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Cost Accounting / Distribution Rules</w:t>
      </w:r>
      <w:r w:rsidRPr="002460F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</w:p>
    <w:p w:rsidR="002460F8" w:rsidRPr="002460F8" w:rsidRDefault="002460F8" w:rsidP="002460F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 (GL)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– where postings happen</w:t>
      </w:r>
    </w:p>
    <w:p w:rsidR="002460F8" w:rsidRPr="002460F8" w:rsidRDefault="002460F8" w:rsidP="002460F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Budgeting &amp; Cost Control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– where budgets live</w:t>
      </w:r>
    </w:p>
    <w:p w:rsidR="002460F8" w:rsidRPr="002460F8" w:rsidRDefault="002460F8" w:rsidP="002460F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Job Costing &amp; Construction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– where “cost objects” live</w:t>
      </w:r>
    </w:p>
    <w:p w:rsidR="002460F8" w:rsidRPr="002460F8" w:rsidRDefault="002460F8" w:rsidP="002460F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– which already has its own cost centers / distribution rules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standardizes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costs are sliced and allocated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across dimensions (Cost Center, Project, Contract, etc.).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module does</w:t>
      </w:r>
    </w:p>
    <w:p w:rsidR="002460F8" w:rsidRPr="002460F8" w:rsidRDefault="002460F8" w:rsidP="002460F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Manages cost dimensions &amp; hierarchies</w:t>
      </w:r>
    </w:p>
    <w:p w:rsidR="002460F8" w:rsidRPr="002460F8" w:rsidRDefault="002460F8" w:rsidP="002460F8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Cost Centers</w:t>
      </w:r>
    </w:p>
    <w:p w:rsidR="002460F8" w:rsidRPr="002460F8" w:rsidRDefault="002460F8" w:rsidP="002460F8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Profit Centers (if you want)</w:t>
      </w:r>
    </w:p>
    <w:p w:rsidR="002460F8" w:rsidRPr="002460F8" w:rsidRDefault="002460F8" w:rsidP="002460F8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Cost objects: Projects, Jobs, Contracts, Assets, etc.</w:t>
      </w:r>
    </w:p>
    <w:p w:rsidR="002460F8" w:rsidRPr="002460F8" w:rsidRDefault="002460F8" w:rsidP="002460F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Defines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 Rules / Allocation Templates</w:t>
      </w:r>
    </w:p>
    <w:p w:rsidR="002460F8" w:rsidRPr="002460F8" w:rsidRDefault="002460F8" w:rsidP="002460F8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Fixed percentage splits</w:t>
      </w:r>
    </w:p>
    <w:p w:rsidR="002460F8" w:rsidRPr="002460F8" w:rsidRDefault="002460F8" w:rsidP="002460F8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Driver-based allocations (e.g. hours, revenue, headcount)</w:t>
      </w:r>
    </w:p>
    <w:p w:rsidR="002460F8" w:rsidRPr="002460F8" w:rsidRDefault="002460F8" w:rsidP="002460F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Executes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 runs</w:t>
      </w:r>
    </w:p>
    <w:p w:rsidR="002460F8" w:rsidRPr="002460F8" w:rsidRDefault="002460F8" w:rsidP="002460F8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From cost pools / GL accounts to receiving cost centers / projects.</w:t>
      </w:r>
    </w:p>
    <w:p w:rsidR="002460F8" w:rsidRPr="002460F8" w:rsidRDefault="002460F8" w:rsidP="002460F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Integrates with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 Journals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(Finance Core)</w:t>
      </w:r>
    </w:p>
    <w:p w:rsidR="002460F8" w:rsidRPr="002460F8" w:rsidRDefault="002460F8" w:rsidP="002460F8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Creates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 journals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460F8" w:rsidRPr="002460F8" w:rsidRDefault="002460F8" w:rsidP="002460F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Integrates with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Budgeting</w:t>
      </w:r>
    </w:p>
    <w:p w:rsidR="002460F8" w:rsidRPr="002460F8" w:rsidRDefault="002460F8" w:rsidP="002460F8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Distributes budgets by dimensions using same rules.</w: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 NOT do</w:t>
      </w:r>
    </w:p>
    <w:p w:rsidR="002460F8" w:rsidRPr="002460F8" w:rsidRDefault="002460F8" w:rsidP="002460F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Does not replace GL – it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Finance Core for actual postings.</w:t>
      </w:r>
    </w:p>
    <w:p w:rsidR="002460F8" w:rsidRPr="002460F8" w:rsidRDefault="002460F8" w:rsidP="002460F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Does not replace Projects – it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allocates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to them.</w:t>
      </w:r>
    </w:p>
    <w:p w:rsidR="002460F8" w:rsidRPr="002460F8" w:rsidRDefault="002460F8" w:rsidP="002460F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Does not store detailed actuals – that remains in GL / projects; it just uses &amp; reallocates.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Think: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“how to split” brain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Concepts</w:t>
      </w:r>
    </w:p>
    <w:p w:rsidR="002460F8" w:rsidRPr="002460F8" w:rsidRDefault="002460F8" w:rsidP="002460F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Center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– main organizational cost container (departments, plants, regions).</w:t>
      </w:r>
    </w:p>
    <w:p w:rsidR="002460F8" w:rsidRPr="002460F8" w:rsidRDefault="002460F8" w:rsidP="002460F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Object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– anything you might allocate cost to:</w:t>
      </w:r>
    </w:p>
    <w:p w:rsidR="002460F8" w:rsidRPr="002460F8" w:rsidRDefault="002460F8" w:rsidP="002460F8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Project, Job, Contract, Product Line, Service line, etc.</w:t>
      </w:r>
    </w:p>
    <w:p w:rsidR="002460F8" w:rsidRPr="002460F8" w:rsidRDefault="002460F8" w:rsidP="002460F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Cost Pool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– source of cost that will be allocated (e.g. “IT Shared Services”).</w:t>
      </w:r>
    </w:p>
    <w:p w:rsidR="002460F8" w:rsidRPr="002460F8" w:rsidRDefault="002460F8" w:rsidP="002460F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 Rule / Template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– definition of how to split a cost.</w:t>
      </w:r>
    </w:p>
    <w:p w:rsidR="002460F8" w:rsidRPr="002460F8" w:rsidRDefault="002460F8" w:rsidP="002460F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 Run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– execution applying a rule to actual balances or a base driver.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Model</w: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Cost Centers &amp; Profit Centers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You probably already have some structure via SAP, but we create a dedicated table.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CostCenters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342"/>
      </w:tblGrid>
      <w:tr w:rsidR="002460F8" w:rsidRPr="00246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enum(CostCenterType)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effective_from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effective_to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sap_reference_code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CostCenterType</w:t>
      </w:r>
    </w:p>
    <w:p w:rsidR="002460F8" w:rsidRPr="002460F8" w:rsidRDefault="002460F8" w:rsidP="002460F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CostCenter</w:t>
      </w:r>
    </w:p>
    <w:p w:rsidR="002460F8" w:rsidRPr="002460F8" w:rsidRDefault="002460F8" w:rsidP="002460F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ProfitCenter</w:t>
      </w:r>
    </w:p>
    <w:p w:rsidR="002460F8" w:rsidRPr="002460F8" w:rsidRDefault="002460F8" w:rsidP="002460F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SharedService</w:t>
      </w:r>
    </w:p>
    <w:p w:rsidR="002460F8" w:rsidRPr="002460F8" w:rsidRDefault="002460F8" w:rsidP="002460F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You can reuse this for B1 cost centers/profit centers, just mirror from SAP.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Cost Objects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Generic representation of “things we allocate to”.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342"/>
      </w:tblGrid>
      <w:tr w:rsidR="002460F8" w:rsidRPr="00246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object_type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enum(CostObjectType)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object_code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object_name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linked_entity_id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CostObjectType</w:t>
      </w:r>
    </w:p>
    <w:p w:rsidR="002460F8" w:rsidRPr="002460F8" w:rsidRDefault="002460F8" w:rsidP="002460F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</w:t>
      </w:r>
    </w:p>
    <w:p w:rsidR="002460F8" w:rsidRPr="002460F8" w:rsidRDefault="002460F8" w:rsidP="002460F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</w:t>
      </w:r>
    </w:p>
    <w:p w:rsidR="002460F8" w:rsidRPr="002460F8" w:rsidRDefault="002460F8" w:rsidP="002460F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</w:t>
      </w:r>
    </w:p>
    <w:p w:rsidR="002460F8" w:rsidRPr="002460F8" w:rsidRDefault="002460F8" w:rsidP="002460F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ConstructionContract</w:t>
      </w:r>
    </w:p>
    <w:p w:rsidR="002460F8" w:rsidRPr="002460F8" w:rsidRDefault="002460F8" w:rsidP="002460F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ProductLine</w:t>
      </w:r>
    </w:p>
    <w:p w:rsidR="002460F8" w:rsidRPr="002460F8" w:rsidRDefault="002460F8" w:rsidP="002460F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ServiceLine</w:t>
      </w:r>
    </w:p>
    <w:p w:rsidR="002460F8" w:rsidRPr="002460F8" w:rsidRDefault="002460F8" w:rsidP="002460F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ActivityCenter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Cost Pools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A cost pool is a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bucket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for indirect/overhead costs.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CostPools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021"/>
      </w:tblGrid>
      <w:tr w:rsidR="002460F8" w:rsidRPr="00246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source_cost_center_id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source_gl_account_code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allocation_method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enum(AllocationMethodType)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allocation_basis_type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enum(AllocationBasisType)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AllocationMethodType</w:t>
      </w:r>
    </w:p>
    <w:p w:rsidR="002460F8" w:rsidRPr="002460F8" w:rsidRDefault="002460F8" w:rsidP="002460F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FixedPercentage</w:t>
      </w:r>
    </w:p>
    <w:p w:rsidR="002460F8" w:rsidRPr="002460F8" w:rsidRDefault="002460F8" w:rsidP="002460F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DriverBased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(e.g. hours, revenue, headcount)</w:t>
      </w:r>
    </w:p>
    <w:p w:rsidR="002460F8" w:rsidRPr="002460F8" w:rsidRDefault="002460F8" w:rsidP="002460F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Hybrid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AllocationBasisType</w:t>
      </w:r>
    </w:p>
    <w:p w:rsidR="002460F8" w:rsidRPr="002460F8" w:rsidRDefault="002460F8" w:rsidP="002460F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ManualValues</w:t>
      </w:r>
    </w:p>
    <w:p w:rsidR="002460F8" w:rsidRPr="002460F8" w:rsidRDefault="002460F8" w:rsidP="002460F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StatisticalKeyFigure</w:t>
      </w:r>
    </w:p>
    <w:p w:rsidR="002460F8" w:rsidRPr="002460F8" w:rsidRDefault="002460F8" w:rsidP="002460F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FinancialDriver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(revenue, cost)</w:t>
      </w:r>
    </w:p>
    <w:p w:rsidR="002460F8" w:rsidRPr="002460F8" w:rsidRDefault="002460F8" w:rsidP="002460F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VolumeDriver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(units, hours)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Distribution Rule / Allocation Template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Defines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split the pool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to cost centers or cost objects.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DistributionRules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3021"/>
      </w:tblGrid>
      <w:tr w:rsidR="002460F8" w:rsidRPr="00246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cost_pool_id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allocation_method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enum(AllocationMethodType)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is_default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valid_from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valid_to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Table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DistributionRuleLines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114"/>
      </w:tblGrid>
      <w:tr w:rsidR="002460F8" w:rsidRPr="00246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distribution_rule_id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receiver_type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enum(ReceiverType)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receiver_cost_center_id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receiver_cost_object_id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fixed_percent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driver_value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weight_percent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ReceiverType</w:t>
      </w:r>
    </w:p>
    <w:p w:rsidR="002460F8" w:rsidRPr="002460F8" w:rsidRDefault="002460F8" w:rsidP="002460F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CostCenter</w:t>
      </w:r>
    </w:p>
    <w:p w:rsidR="002460F8" w:rsidRPr="002460F8" w:rsidRDefault="002460F8" w:rsidP="002460F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CostObject</w:t>
      </w:r>
    </w:p>
    <w:p w:rsidR="002460F8" w:rsidRPr="002460F8" w:rsidRDefault="002460F8" w:rsidP="002460F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CostCenterAndCostObject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(optional if you need combos)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Validation:</w:t>
      </w:r>
    </w:p>
    <w:p w:rsidR="002460F8" w:rsidRPr="002460F8" w:rsidRDefault="002460F8" w:rsidP="002460F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FixedPercentage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: Σ fixed_percent = 100%</w:t>
      </w:r>
    </w:p>
    <w:p w:rsidR="002460F8" w:rsidRPr="002460F8" w:rsidRDefault="002460F8" w:rsidP="002460F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For driver-based: system calculates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weight_percent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= (driver_value / Σ driver_value) * 100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Statistical Key Figures / Drivers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StatisticalDrivers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02"/>
      </w:tblGrid>
      <w:tr w:rsidR="002460F8" w:rsidRPr="00246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</w:tbl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StatisticalDriverValues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02"/>
      </w:tblGrid>
      <w:tr w:rsidR="002460F8" w:rsidRPr="00246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period_year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period_number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cost_object_id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These are used as drivers in allocations (e.g. IT cost allocated by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count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PCs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Allocation Runs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Definition of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allocation process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over a period.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AllocationRuns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768"/>
      </w:tblGrid>
      <w:tr w:rsidR="002460F8" w:rsidRPr="00246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fiscal_year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period_number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run_date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cost_pool_id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distribution_rule_id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enum(AllocationRunStatus)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source_amount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journal_entry_id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AllocationRunStatus</w:t>
      </w:r>
    </w:p>
    <w:p w:rsidR="002460F8" w:rsidRPr="002460F8" w:rsidRDefault="002460F8" w:rsidP="002460F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Draft</w:t>
      </w:r>
    </w:p>
    <w:p w:rsidR="002460F8" w:rsidRPr="002460F8" w:rsidRDefault="002460F8" w:rsidP="002460F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Calculated</w:t>
      </w:r>
    </w:p>
    <w:p w:rsidR="002460F8" w:rsidRPr="002460F8" w:rsidRDefault="002460F8" w:rsidP="002460F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</w:t>
      </w:r>
    </w:p>
    <w:p w:rsidR="002460F8" w:rsidRPr="002460F8" w:rsidRDefault="002460F8" w:rsidP="002460F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AllocationRunResults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114"/>
      </w:tblGrid>
      <w:tr w:rsidR="002460F8" w:rsidRPr="00246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allocation_run_id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receiver_type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enum(ReceiverType)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receiver_cost_center_id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receiver_cost_object_id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These results will be turned into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 Entries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via Finance Core.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 Integration with GL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We don’t duplicate GL tables, we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them. But we may keep a mapping: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GlAccountCostSettings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582"/>
      </w:tblGrid>
      <w:tr w:rsidR="002460F8" w:rsidRPr="00246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default_cost_center_id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distribution_rule_id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cost_behavior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enum(CostBehaviorType)</w:t>
            </w:r>
          </w:p>
        </w:tc>
      </w:tr>
      <w:tr w:rsidR="002460F8" w:rsidRPr="00246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allow_allocation</w:t>
            </w:r>
          </w:p>
        </w:tc>
        <w:tc>
          <w:tcPr>
            <w:tcW w:w="0" w:type="auto"/>
            <w:vAlign w:val="center"/>
            <w:hideMark/>
          </w:tcPr>
          <w:p w:rsidR="002460F8" w:rsidRPr="002460F8" w:rsidRDefault="002460F8" w:rsidP="002460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</w:tbl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CostBehaviorType</w:t>
      </w:r>
    </w:p>
    <w:p w:rsidR="002460F8" w:rsidRPr="002460F8" w:rsidRDefault="002460F8" w:rsidP="002460F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</w:t>
      </w:r>
    </w:p>
    <w:p w:rsidR="002460F8" w:rsidRPr="002460F8" w:rsidRDefault="002460F8" w:rsidP="002460F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Indirect</w:t>
      </w:r>
    </w:p>
    <w:p w:rsidR="002460F8" w:rsidRPr="002460F8" w:rsidRDefault="002460F8" w:rsidP="002460F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Overhead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Business Rules &amp; Logic</w: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Defining Distribution Rules</w:t>
      </w:r>
    </w:p>
    <w:p w:rsidR="002460F8" w:rsidRPr="002460F8" w:rsidRDefault="002460F8" w:rsidP="002460F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FixedPercentage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460F8" w:rsidRPr="002460F8" w:rsidRDefault="002460F8" w:rsidP="002460F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Each receiver line must have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fixed_percent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460F8" w:rsidRPr="002460F8" w:rsidRDefault="002460F8" w:rsidP="002460F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Σ fixed_percent must = 100% (± small tolerance).</w:t>
      </w:r>
    </w:p>
    <w:p w:rsidR="002460F8" w:rsidRPr="002460F8" w:rsidRDefault="002460F8" w:rsidP="002460F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DriverBased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460F8" w:rsidRPr="002460F8" w:rsidRDefault="002460F8" w:rsidP="002460F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Each receiver line must have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driver_value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(or be linked to statistical driver).</w:t>
      </w:r>
    </w:p>
    <w:p w:rsidR="002460F8" w:rsidRPr="002460F8" w:rsidRDefault="002460F8" w:rsidP="002460F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System computes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weight_percent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460F8" w:rsidRPr="002460F8" w:rsidRDefault="002460F8" w:rsidP="002460F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Σ weight_percent must = 100% (± tolerance).</w: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Selecting Source Amounts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For an allocation run, you define where the cost comes from:</w:t>
      </w:r>
    </w:p>
    <w:p w:rsidR="002460F8" w:rsidRPr="002460F8" w:rsidRDefault="002460F8" w:rsidP="002460F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– Single Cost Pool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460F8" w:rsidRPr="002460F8" w:rsidRDefault="002460F8" w:rsidP="002460F8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Pool has specific GL account(s) &amp; cost center(s).</w:t>
      </w:r>
    </w:p>
    <w:p w:rsidR="002460F8" w:rsidRPr="002460F8" w:rsidRDefault="002460F8" w:rsidP="002460F8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System queries Finance Core / SAP for balances in period.</w:t>
      </w:r>
    </w:p>
    <w:p w:rsidR="002460F8" w:rsidRPr="002460F8" w:rsidRDefault="002460F8" w:rsidP="002460F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– Direct GL Query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460F8" w:rsidRPr="002460F8" w:rsidRDefault="002460F8" w:rsidP="002460F8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Run includes filter:</w:t>
      </w:r>
    </w:p>
    <w:p w:rsidR="002460F8" w:rsidRPr="002460F8" w:rsidRDefault="002460F8" w:rsidP="002460F8">
      <w:pPr>
        <w:numPr>
          <w:ilvl w:val="2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GL accounts (e.g. 641000 – IT overhead)</w:t>
      </w:r>
    </w:p>
    <w:p w:rsidR="002460F8" w:rsidRPr="002460F8" w:rsidRDefault="002460F8" w:rsidP="002460F8">
      <w:pPr>
        <w:numPr>
          <w:ilvl w:val="2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Cost center(s) (e.g. CC-IT)</w:t>
      </w:r>
    </w:p>
    <w:p w:rsidR="002460F8" w:rsidRPr="002460F8" w:rsidRDefault="002460F8" w:rsidP="002460F8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Sum total debit/credit to compute net amount to allocate.</w: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Allocation Run Steps (Core Algorithm)</w:t>
      </w:r>
    </w:p>
    <w:p w:rsidR="002460F8" w:rsidRPr="002460F8" w:rsidRDefault="002460F8" w:rsidP="002460F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Determine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amount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460F8" w:rsidRPr="002460F8" w:rsidRDefault="002460F8" w:rsidP="002460F8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source_amount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from GL balances (period or YTD).</w:t>
      </w:r>
    </w:p>
    <w:p w:rsidR="002460F8" w:rsidRPr="002460F8" w:rsidRDefault="002460F8" w:rsidP="002460F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Load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DistributionRuleLines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and optionally driver values:</w:t>
      </w:r>
    </w:p>
    <w:p w:rsidR="002460F8" w:rsidRPr="002460F8" w:rsidRDefault="002460F8" w:rsidP="002460F8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If driver-based, compute each receiver’s share:</w:t>
      </w:r>
    </w:p>
    <w:p w:rsidR="002460F8" w:rsidRPr="002460F8" w:rsidRDefault="002460F8" w:rsidP="002460F8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receiver_percent = driver_value / Σ driver_value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460F8" w:rsidRPr="002460F8" w:rsidRDefault="002460F8" w:rsidP="002460F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For each receiver:</w:t>
      </w:r>
    </w:p>
    <w:p w:rsidR="002460F8" w:rsidRPr="002460F8" w:rsidRDefault="002460F8" w:rsidP="002460F8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receiver_amount = source_amount * receiver_percent / 100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460F8" w:rsidRPr="002460F8" w:rsidRDefault="002460F8" w:rsidP="002460F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AllocationRunResults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records.</w:t>
      </w:r>
    </w:p>
    <w:p w:rsidR="002460F8" w:rsidRPr="002460F8" w:rsidRDefault="002460F8" w:rsidP="002460F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Optionally create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JournalEntry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(Finance Core) to reclassify cost:</w:t>
      </w:r>
    </w:p>
    <w:p w:rsidR="002460F8" w:rsidRPr="002460F8" w:rsidRDefault="002460F8" w:rsidP="002460F8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Credit source cost center / pool.</w:t>
      </w:r>
    </w:p>
    <w:p w:rsidR="002460F8" w:rsidRPr="002460F8" w:rsidRDefault="002460F8" w:rsidP="002460F8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Debit receiver cost centers / cost objects.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Journal Posting Behavior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Example: allocate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overhead (cost center CC-IT)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of 100,000 EGP to 3 cost centers:</w:t>
      </w:r>
    </w:p>
    <w:p w:rsidR="002460F8" w:rsidRPr="002460F8" w:rsidRDefault="002460F8" w:rsidP="002460F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CC-PROD: 50%</w:t>
      </w:r>
    </w:p>
    <w:p w:rsidR="002460F8" w:rsidRPr="002460F8" w:rsidRDefault="002460F8" w:rsidP="002460F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CC-SALES: 30%</w:t>
      </w:r>
    </w:p>
    <w:p w:rsidR="002460F8" w:rsidRPr="002460F8" w:rsidRDefault="002460F8" w:rsidP="002460F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CC-ADMIN: 20%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Journal entry:</w:t>
      </w:r>
    </w:p>
    <w:p w:rsidR="002460F8" w:rsidRPr="002460F8" w:rsidRDefault="002460F8" w:rsidP="002460F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Credit 641000 / CC-IT : 100,000</w:t>
      </w:r>
    </w:p>
    <w:p w:rsidR="002460F8" w:rsidRPr="002460F8" w:rsidRDefault="002460F8" w:rsidP="002460F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Debit 641000 / CC-PROD : 50,000</w:t>
      </w:r>
    </w:p>
    <w:p w:rsidR="002460F8" w:rsidRPr="002460F8" w:rsidRDefault="002460F8" w:rsidP="002460F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Debit 641000 / CC-SALES: 30,000</w:t>
      </w:r>
    </w:p>
    <w:p w:rsidR="002460F8" w:rsidRPr="002460F8" w:rsidRDefault="002460F8" w:rsidP="002460F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Debit 641000 / CC-ADMIN: 20,000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Origin module =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CostAccounting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, source =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AllocationRun {id}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Budget Allocation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Same logic can be used for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Budgeting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460F8" w:rsidRPr="002460F8" w:rsidRDefault="002460F8" w:rsidP="002460F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Budget owns “total overhead budget” in one cost center or at global level.</w:t>
      </w:r>
    </w:p>
    <w:p w:rsidR="002460F8" w:rsidRPr="002460F8" w:rsidRDefault="002460F8" w:rsidP="002460F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Cost Accounting module is used to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budget lines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per cost center/project based on distribution rules, instead of journal entries.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Validations</w:t>
      </w:r>
    </w:p>
    <w:p w:rsidR="002460F8" w:rsidRPr="002460F8" w:rsidRDefault="002460F8" w:rsidP="002460F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Cannot run allocation for a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closed posting period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460F8" w:rsidRPr="002460F8" w:rsidRDefault="002460F8" w:rsidP="002460F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Cannot allocate if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source amount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(depending on setting) – either skip or record zero.</w:t>
      </w:r>
    </w:p>
    <w:p w:rsidR="002460F8" w:rsidRPr="002460F8" w:rsidRDefault="002460F8" w:rsidP="002460F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Cannot allocate if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 rule inactive or expired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460F8" w:rsidRPr="002460F8" w:rsidRDefault="002460F8" w:rsidP="002460F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Cannot allocate if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receiver lists empty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Error Codes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CA-XXX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for Cost Accounting,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DIST-XXX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for Distribution Rules.</w:t>
      </w:r>
    </w:p>
    <w:p w:rsidR="002460F8" w:rsidRPr="002460F8" w:rsidRDefault="002460F8" w:rsidP="002460F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CA-001 COST_POOL_NOT_FOUND</w:t>
      </w:r>
    </w:p>
    <w:p w:rsidR="002460F8" w:rsidRPr="002460F8" w:rsidRDefault="002460F8" w:rsidP="002460F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CA-002 DISTRIBUTION_RULE_NOT_FOUND</w:t>
      </w:r>
    </w:p>
    <w:p w:rsidR="002460F8" w:rsidRPr="002460F8" w:rsidRDefault="002460F8" w:rsidP="002460F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CA-003 INVALID_DISTRIBUTION_PERCENT_SUM</w:t>
      </w:r>
    </w:p>
    <w:p w:rsidR="002460F8" w:rsidRPr="002460F8" w:rsidRDefault="002460F8" w:rsidP="002460F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CA-004 NO_SOURCE_AMOUNT_FOR_PERIOD</w:t>
      </w:r>
    </w:p>
    <w:p w:rsidR="002460F8" w:rsidRPr="002460F8" w:rsidRDefault="002460F8" w:rsidP="002460F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CA-005 PERIOD_BLOCKED_FOR_ALLOCATION</w:t>
      </w:r>
    </w:p>
    <w:p w:rsidR="002460F8" w:rsidRPr="002460F8" w:rsidRDefault="002460F8" w:rsidP="002460F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CA-006 JOURNAL_POSTING_FAILED</w:t>
      </w:r>
    </w:p>
    <w:p w:rsidR="002460F8" w:rsidRPr="002460F8" w:rsidRDefault="002460F8" w:rsidP="002460F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CA-007 DRIVER_VALUES_MISSING</w:t>
      </w:r>
    </w:p>
    <w:p w:rsidR="002460F8" w:rsidRPr="002460F8" w:rsidRDefault="002460F8" w:rsidP="002460F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CA-008 RECEIVER_LIST_EMPTY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"CA-007",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"Missing driver values for allocation.",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"distributionRuleId": "dr-guid",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"driverCode": "HEADCOUNT",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"fiscalYear": 2026,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"periodNumber": 3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Key APIs</w: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Create Distribution Rule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/api/cost-accounting/distribution-rules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"DR-IT-OVERHEAD",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"IT Overhead Allocation",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"allocationMethod": "DriverBased",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"costPoolId": "pool-it-guid",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"validFrom": "2026-01-01",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"receiverType": "CostCenter",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"receiverCostCenterId": "cc-prod-guid",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"driverValue": 50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"receiverType": "CostCenter",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"receiverCostCenterId": "cc-sales-guid",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"driverValue": 30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"receiverType": "CostCenter",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"receiverCostCenterId": "cc-admin-guid",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"driverValue": 20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2460F8" w:rsidRPr="002460F8" w:rsidRDefault="002460F8" w:rsidP="002460F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Validate lines &amp; compute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weight_percent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460F8" w:rsidRPr="002460F8" w:rsidRDefault="002460F8" w:rsidP="002460F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Ensure Σ driverValue &gt; 0.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Run Allocation for a Period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/api/cost-accounting/allocation-runs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"ALLOC-2026-03-IT",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"IT Overhead Allocation March 2026",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"fiscalYear": 2026,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"periodNumber": 3,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"costPoolId": "pool-it-guid",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"distributionRuleId": "dr-it-overhead-guid",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"postToSap": false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2460F8" w:rsidRPr="002460F8" w:rsidRDefault="002460F8" w:rsidP="002460F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Determine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source_amount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from GL (IT pool accounts / CC-IT).</w:t>
      </w:r>
    </w:p>
    <w:p w:rsidR="002460F8" w:rsidRPr="002460F8" w:rsidRDefault="002460F8" w:rsidP="002460F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Load distribution rule &amp; driver values.</w:t>
      </w:r>
    </w:p>
    <w:p w:rsidR="002460F8" w:rsidRPr="002460F8" w:rsidRDefault="002460F8" w:rsidP="002460F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AllocationRunResults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460F8" w:rsidRPr="002460F8" w:rsidRDefault="002460F8" w:rsidP="002460F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Status =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Calculated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"allocationRunId": "alloc-guid",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"Calculated",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"sourceAmount": 100000,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"resultsPreview": [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"receiverCostCenterCode": "CC-PROD",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"percent": 50,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"amount": 50000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"receiverCostCenterCode": "CC-SALES",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"percent": 30,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"amount": 30000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"receiverCostCenterCode": "CC-ADMIN",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"percent": 20,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"amount": 20000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6.3 Approve &amp; Post Allocation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/api/cost-accounting/allocation-runs/{id}/post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"postToSap": true,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"journalPostingDate": "2026-03-31",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"memo": "IT overhead allocation March 2026"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2460F8" w:rsidRPr="002460F8" w:rsidRDefault="002460F8" w:rsidP="002460F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Build journal lines (using Finance Core API).</w:t>
      </w:r>
    </w:p>
    <w:p w:rsidR="002460F8" w:rsidRPr="002460F8" w:rsidRDefault="002460F8" w:rsidP="002460F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Post to SAP (via Finance Core → SAP Connector).</w:t>
      </w:r>
    </w:p>
    <w:p w:rsidR="002460F8" w:rsidRPr="002460F8" w:rsidRDefault="002460F8" w:rsidP="002460F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AllocationRuns.status = Posted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, attach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journal_entry_id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sap_doc_entry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Get Allocation Summary for Cost Center / Project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/api/cost-accounting/allocations/summary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Query params: </w:t>
      </w: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sapCompanyId, fiscalYear, periodFrom, periodTo, costCenterCode? projectCode?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"fiscalYear": 2026,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"periodFrom": 1,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"periodTo": 3,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"rows": [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"receiverType": "CostCenter",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"receiverCode": "CC-PROD",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"allocatedAmount": 150000,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"currency": "EGP"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"receiverType": "CostCenter",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"receiverCode": "CC-SALES",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"allocatedAmount": 90000,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"currency": "EGP"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460F8" w:rsidRPr="002460F8" w:rsidRDefault="002460F8" w:rsidP="0024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Useful for Reporting &amp; Analytics.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Sequence Diagram (PlantUML)</w: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Overhead Allocation Run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"Cost Accountant" as CA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"Cost Accounting API" as CAE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"Finance Core" as FIN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Define distribution rule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 -&gt; CAE: POST /distribution-rules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CAE -&gt; CAE: Save rule &amp; lines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Run allocation for period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 -&gt; CAE: POST /allocation-runs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CAE -&gt; FIN: Get GL balances for cost pool (CC-IT)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--&gt; CAE: Source amount (100,000)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CAE -&gt; CAE: Compute allocations &amp; preview results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CAE --&gt; CA: AllocationRun Calculated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Approve &amp; post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 -&gt; CAE: POST /allocation-runs/{id}/post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CAE -&gt; FIN: Create JournalEntry (debit receivers, credit pool)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SAP: PostJournalToSap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/JournalEntries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DocEntry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FIN: OK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--&gt; CAE: Journal posted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CAE -&gt; CAE: AllocationRun status=Posted, link journalId &amp; sapDocEntry</w:t>
      </w:r>
    </w:p>
    <w:p w:rsidR="002460F8" w:rsidRPr="002460F8" w:rsidRDefault="002460F8" w:rsidP="0024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0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460F8" w:rsidRPr="002460F8" w:rsidRDefault="002460F8" w:rsidP="00246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How It Fits With Your Existing Modules</w:t>
      </w:r>
    </w:p>
    <w:p w:rsidR="002460F8" w:rsidRPr="002460F8" w:rsidRDefault="002460F8" w:rsidP="002460F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 (GL + Banking)</w:t>
      </w:r>
    </w:p>
    <w:p w:rsidR="002460F8" w:rsidRPr="002460F8" w:rsidRDefault="002460F8" w:rsidP="002460F8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Provides GL balances and posting periods.</w:t>
      </w:r>
    </w:p>
    <w:p w:rsidR="002460F8" w:rsidRPr="002460F8" w:rsidRDefault="002460F8" w:rsidP="002460F8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Receives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 journals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generated by this module.</w:t>
      </w:r>
    </w:p>
    <w:p w:rsidR="002460F8" w:rsidRPr="002460F8" w:rsidRDefault="002460F8" w:rsidP="002460F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Budgeting &amp; Cost Control</w:t>
      </w:r>
    </w:p>
    <w:p w:rsidR="002460F8" w:rsidRPr="002460F8" w:rsidRDefault="002460F8" w:rsidP="002460F8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Uses same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 rules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 to allocate overhead budgets.</w:t>
      </w:r>
    </w:p>
    <w:p w:rsidR="002460F8" w:rsidRPr="002460F8" w:rsidRDefault="002460F8" w:rsidP="002460F8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Allows consistent comparison of budget vs allocated actuals.</w:t>
      </w:r>
    </w:p>
    <w:p w:rsidR="002460F8" w:rsidRPr="002460F8" w:rsidRDefault="002460F8" w:rsidP="002460F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Job Costing &amp; Construction Contracts</w:t>
      </w:r>
    </w:p>
    <w:p w:rsidR="002460F8" w:rsidRPr="002460F8" w:rsidRDefault="002460F8" w:rsidP="002460F8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 xml:space="preserve">Cost Accounting drives overhead cost allocations </w:t>
      </w: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into projects/jobs/contracts</w:t>
      </w: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, improving project profitability analysis.</w:t>
      </w:r>
    </w:p>
    <w:p w:rsidR="002460F8" w:rsidRPr="002460F8" w:rsidRDefault="002460F8" w:rsidP="002460F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&amp; Analytics</w:t>
      </w:r>
    </w:p>
    <w:p w:rsidR="002460F8" w:rsidRPr="002460F8" w:rsidRDefault="002460F8" w:rsidP="002460F8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Can show:</w:t>
      </w:r>
    </w:p>
    <w:p w:rsidR="002460F8" w:rsidRPr="002460F8" w:rsidRDefault="002460F8" w:rsidP="002460F8">
      <w:pPr>
        <w:numPr>
          <w:ilvl w:val="2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Direct vs allocated cost</w:t>
      </w:r>
    </w:p>
    <w:p w:rsidR="002460F8" w:rsidRPr="002460F8" w:rsidRDefault="002460F8" w:rsidP="002460F8">
      <w:pPr>
        <w:numPr>
          <w:ilvl w:val="2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Overhead absorption rate</w:t>
      </w:r>
    </w:p>
    <w:p w:rsidR="002460F8" w:rsidRPr="002460F8" w:rsidRDefault="002460F8" w:rsidP="002460F8">
      <w:pPr>
        <w:numPr>
          <w:ilvl w:val="2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F8">
        <w:rPr>
          <w:rFonts w:ascii="Times New Roman" w:eastAsia="Times New Roman" w:hAnsi="Times New Roman" w:cs="Times New Roman"/>
          <w:kern w:val="0"/>
          <w14:ligatures w14:val="none"/>
        </w:rPr>
        <w:t>Cost per unit, per project, per cost center.</w:t>
      </w:r>
    </w:p>
    <w:p w:rsidR="002460F8" w:rsidRPr="002460F8" w:rsidRDefault="00506545" w:rsidP="002460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545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2460F8" w:rsidRDefault="00370786" w:rsidP="002460F8"/>
    <w:sectPr w:rsidR="00370786" w:rsidRPr="002460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334"/>
    <w:multiLevelType w:val="multilevel"/>
    <w:tmpl w:val="C73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644B"/>
    <w:multiLevelType w:val="multilevel"/>
    <w:tmpl w:val="CB8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7E8A"/>
    <w:multiLevelType w:val="multilevel"/>
    <w:tmpl w:val="B066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920DE"/>
    <w:multiLevelType w:val="multilevel"/>
    <w:tmpl w:val="4A7E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124CB"/>
    <w:multiLevelType w:val="multilevel"/>
    <w:tmpl w:val="7BF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2723E"/>
    <w:multiLevelType w:val="multilevel"/>
    <w:tmpl w:val="0376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F41E6"/>
    <w:multiLevelType w:val="multilevel"/>
    <w:tmpl w:val="BE0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F5DAD"/>
    <w:multiLevelType w:val="multilevel"/>
    <w:tmpl w:val="0CF0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0757D"/>
    <w:multiLevelType w:val="multilevel"/>
    <w:tmpl w:val="148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74B88"/>
    <w:multiLevelType w:val="multilevel"/>
    <w:tmpl w:val="C468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6797F"/>
    <w:multiLevelType w:val="multilevel"/>
    <w:tmpl w:val="A2BC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B1373"/>
    <w:multiLevelType w:val="multilevel"/>
    <w:tmpl w:val="95D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316F3"/>
    <w:multiLevelType w:val="multilevel"/>
    <w:tmpl w:val="1BD0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C2260"/>
    <w:multiLevelType w:val="multilevel"/>
    <w:tmpl w:val="EDFC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B7BFF"/>
    <w:multiLevelType w:val="multilevel"/>
    <w:tmpl w:val="5E4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3C701F"/>
    <w:multiLevelType w:val="multilevel"/>
    <w:tmpl w:val="69C2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F04DD"/>
    <w:multiLevelType w:val="multilevel"/>
    <w:tmpl w:val="A92C9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253919"/>
    <w:multiLevelType w:val="multilevel"/>
    <w:tmpl w:val="857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5305F4"/>
    <w:multiLevelType w:val="multilevel"/>
    <w:tmpl w:val="4242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523652"/>
    <w:multiLevelType w:val="multilevel"/>
    <w:tmpl w:val="6898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2D6F16"/>
    <w:multiLevelType w:val="multilevel"/>
    <w:tmpl w:val="E5B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6F5EA8"/>
    <w:multiLevelType w:val="multilevel"/>
    <w:tmpl w:val="479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571C55"/>
    <w:multiLevelType w:val="multilevel"/>
    <w:tmpl w:val="3FB2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BB72A5"/>
    <w:multiLevelType w:val="multilevel"/>
    <w:tmpl w:val="034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673D69"/>
    <w:multiLevelType w:val="multilevel"/>
    <w:tmpl w:val="267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F1747F"/>
    <w:multiLevelType w:val="multilevel"/>
    <w:tmpl w:val="10F6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8C086F"/>
    <w:multiLevelType w:val="multilevel"/>
    <w:tmpl w:val="67AC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130F87"/>
    <w:multiLevelType w:val="multilevel"/>
    <w:tmpl w:val="A09E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14118F"/>
    <w:multiLevelType w:val="multilevel"/>
    <w:tmpl w:val="AF8E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F005B"/>
    <w:multiLevelType w:val="multilevel"/>
    <w:tmpl w:val="A1EC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8B4DD7"/>
    <w:multiLevelType w:val="multilevel"/>
    <w:tmpl w:val="E73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A251BE"/>
    <w:multiLevelType w:val="multilevel"/>
    <w:tmpl w:val="33EA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337159"/>
    <w:multiLevelType w:val="multilevel"/>
    <w:tmpl w:val="6DA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B876A6"/>
    <w:multiLevelType w:val="multilevel"/>
    <w:tmpl w:val="01A0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296BD2"/>
    <w:multiLevelType w:val="multilevel"/>
    <w:tmpl w:val="2EF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9F0237"/>
    <w:multiLevelType w:val="multilevel"/>
    <w:tmpl w:val="65B0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146912"/>
    <w:multiLevelType w:val="multilevel"/>
    <w:tmpl w:val="605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F96429"/>
    <w:multiLevelType w:val="multilevel"/>
    <w:tmpl w:val="A10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60149D"/>
    <w:multiLevelType w:val="multilevel"/>
    <w:tmpl w:val="F89A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153796"/>
    <w:multiLevelType w:val="multilevel"/>
    <w:tmpl w:val="42D8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B7583A"/>
    <w:multiLevelType w:val="multilevel"/>
    <w:tmpl w:val="D88A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C7632E"/>
    <w:multiLevelType w:val="multilevel"/>
    <w:tmpl w:val="31E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4D331D"/>
    <w:multiLevelType w:val="multilevel"/>
    <w:tmpl w:val="5EFC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3268BE"/>
    <w:multiLevelType w:val="multilevel"/>
    <w:tmpl w:val="3A5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1B3A24"/>
    <w:multiLevelType w:val="multilevel"/>
    <w:tmpl w:val="60B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2B03B6"/>
    <w:multiLevelType w:val="multilevel"/>
    <w:tmpl w:val="16EC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704A99"/>
    <w:multiLevelType w:val="multilevel"/>
    <w:tmpl w:val="0608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BB5EA2"/>
    <w:multiLevelType w:val="multilevel"/>
    <w:tmpl w:val="656A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2A7B57"/>
    <w:multiLevelType w:val="multilevel"/>
    <w:tmpl w:val="F61E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6C4A34"/>
    <w:multiLevelType w:val="multilevel"/>
    <w:tmpl w:val="F346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AE0CF8"/>
    <w:multiLevelType w:val="multilevel"/>
    <w:tmpl w:val="6510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CE73A0E"/>
    <w:multiLevelType w:val="multilevel"/>
    <w:tmpl w:val="BAC0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047D2A"/>
    <w:multiLevelType w:val="multilevel"/>
    <w:tmpl w:val="FCE0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39670E"/>
    <w:multiLevelType w:val="multilevel"/>
    <w:tmpl w:val="7F6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4A02E4"/>
    <w:multiLevelType w:val="multilevel"/>
    <w:tmpl w:val="3DBA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5D4D25"/>
    <w:multiLevelType w:val="multilevel"/>
    <w:tmpl w:val="7C1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9951D2"/>
    <w:multiLevelType w:val="multilevel"/>
    <w:tmpl w:val="37A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BB734E"/>
    <w:multiLevelType w:val="multilevel"/>
    <w:tmpl w:val="B5C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8C1BC7"/>
    <w:multiLevelType w:val="multilevel"/>
    <w:tmpl w:val="C6BC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9B7137"/>
    <w:multiLevelType w:val="multilevel"/>
    <w:tmpl w:val="50B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C65F8A"/>
    <w:multiLevelType w:val="multilevel"/>
    <w:tmpl w:val="ED9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1119CC"/>
    <w:multiLevelType w:val="multilevel"/>
    <w:tmpl w:val="990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9A1E6E"/>
    <w:multiLevelType w:val="multilevel"/>
    <w:tmpl w:val="334C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0FE1F37"/>
    <w:multiLevelType w:val="multilevel"/>
    <w:tmpl w:val="92AA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170926"/>
    <w:multiLevelType w:val="multilevel"/>
    <w:tmpl w:val="3A74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081E68"/>
    <w:multiLevelType w:val="multilevel"/>
    <w:tmpl w:val="7EAA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A7780B"/>
    <w:multiLevelType w:val="multilevel"/>
    <w:tmpl w:val="07C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350F86"/>
    <w:multiLevelType w:val="multilevel"/>
    <w:tmpl w:val="6D6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5E4713"/>
    <w:multiLevelType w:val="multilevel"/>
    <w:tmpl w:val="AF3E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932FEB"/>
    <w:multiLevelType w:val="multilevel"/>
    <w:tmpl w:val="05CA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C21E1F"/>
    <w:multiLevelType w:val="multilevel"/>
    <w:tmpl w:val="730A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432FE1"/>
    <w:multiLevelType w:val="multilevel"/>
    <w:tmpl w:val="E914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9338CC"/>
    <w:multiLevelType w:val="multilevel"/>
    <w:tmpl w:val="4EE6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9A3EF8"/>
    <w:multiLevelType w:val="multilevel"/>
    <w:tmpl w:val="CE1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D33B98"/>
    <w:multiLevelType w:val="multilevel"/>
    <w:tmpl w:val="F17A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A111D7"/>
    <w:multiLevelType w:val="multilevel"/>
    <w:tmpl w:val="4ABE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FE1500"/>
    <w:multiLevelType w:val="multilevel"/>
    <w:tmpl w:val="86B6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B44B80"/>
    <w:multiLevelType w:val="multilevel"/>
    <w:tmpl w:val="4FB4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3A61A4"/>
    <w:multiLevelType w:val="multilevel"/>
    <w:tmpl w:val="2A3E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1A4D54"/>
    <w:multiLevelType w:val="multilevel"/>
    <w:tmpl w:val="A09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835B3E"/>
    <w:multiLevelType w:val="multilevel"/>
    <w:tmpl w:val="37C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9F1423"/>
    <w:multiLevelType w:val="multilevel"/>
    <w:tmpl w:val="7CF2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032E24"/>
    <w:multiLevelType w:val="multilevel"/>
    <w:tmpl w:val="A494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F25421"/>
    <w:multiLevelType w:val="multilevel"/>
    <w:tmpl w:val="581E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CE3521"/>
    <w:multiLevelType w:val="multilevel"/>
    <w:tmpl w:val="035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BC6809"/>
    <w:multiLevelType w:val="multilevel"/>
    <w:tmpl w:val="F1F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D86F71"/>
    <w:multiLevelType w:val="multilevel"/>
    <w:tmpl w:val="09A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6D408B"/>
    <w:multiLevelType w:val="multilevel"/>
    <w:tmpl w:val="887A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B644B0"/>
    <w:multiLevelType w:val="multilevel"/>
    <w:tmpl w:val="A2EA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A62805"/>
    <w:multiLevelType w:val="multilevel"/>
    <w:tmpl w:val="08202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BCE26F6"/>
    <w:multiLevelType w:val="multilevel"/>
    <w:tmpl w:val="A860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E468F4"/>
    <w:multiLevelType w:val="multilevel"/>
    <w:tmpl w:val="4DF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0BC6A55"/>
    <w:multiLevelType w:val="multilevel"/>
    <w:tmpl w:val="375C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E17279"/>
    <w:multiLevelType w:val="multilevel"/>
    <w:tmpl w:val="9874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745D7E"/>
    <w:multiLevelType w:val="multilevel"/>
    <w:tmpl w:val="0F24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747680"/>
    <w:multiLevelType w:val="multilevel"/>
    <w:tmpl w:val="9BA0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1C297C"/>
    <w:multiLevelType w:val="multilevel"/>
    <w:tmpl w:val="4CC6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53613B"/>
    <w:multiLevelType w:val="multilevel"/>
    <w:tmpl w:val="A8E4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C47783"/>
    <w:multiLevelType w:val="multilevel"/>
    <w:tmpl w:val="755C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4D0C97"/>
    <w:multiLevelType w:val="multilevel"/>
    <w:tmpl w:val="5FA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985DC3"/>
    <w:multiLevelType w:val="multilevel"/>
    <w:tmpl w:val="95D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E66C2D"/>
    <w:multiLevelType w:val="multilevel"/>
    <w:tmpl w:val="8004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837EEF"/>
    <w:multiLevelType w:val="multilevel"/>
    <w:tmpl w:val="CD083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B37662E"/>
    <w:multiLevelType w:val="multilevel"/>
    <w:tmpl w:val="9D7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4D25B9"/>
    <w:multiLevelType w:val="multilevel"/>
    <w:tmpl w:val="A424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CAF53E8"/>
    <w:multiLevelType w:val="multilevel"/>
    <w:tmpl w:val="6FE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3B4D7C"/>
    <w:multiLevelType w:val="multilevel"/>
    <w:tmpl w:val="92D8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F590845"/>
    <w:multiLevelType w:val="multilevel"/>
    <w:tmpl w:val="056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0C49CD"/>
    <w:multiLevelType w:val="multilevel"/>
    <w:tmpl w:val="0D5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652C15"/>
    <w:multiLevelType w:val="multilevel"/>
    <w:tmpl w:val="B3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8E4F33"/>
    <w:multiLevelType w:val="multilevel"/>
    <w:tmpl w:val="2D42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C60B0F"/>
    <w:multiLevelType w:val="multilevel"/>
    <w:tmpl w:val="D7CA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68F1C19"/>
    <w:multiLevelType w:val="multilevel"/>
    <w:tmpl w:val="630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DA5D7F"/>
    <w:multiLevelType w:val="multilevel"/>
    <w:tmpl w:val="398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3B5E5A"/>
    <w:multiLevelType w:val="multilevel"/>
    <w:tmpl w:val="C856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BE1539"/>
    <w:multiLevelType w:val="multilevel"/>
    <w:tmpl w:val="D6A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0628CA"/>
    <w:multiLevelType w:val="multilevel"/>
    <w:tmpl w:val="ED96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EA2B4E"/>
    <w:multiLevelType w:val="multilevel"/>
    <w:tmpl w:val="2DA6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AB7240"/>
    <w:multiLevelType w:val="multilevel"/>
    <w:tmpl w:val="83A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B87B5D"/>
    <w:multiLevelType w:val="multilevel"/>
    <w:tmpl w:val="C1F2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E162DB"/>
    <w:multiLevelType w:val="multilevel"/>
    <w:tmpl w:val="48C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737612">
    <w:abstractNumId w:val="11"/>
  </w:num>
  <w:num w:numId="2" w16cid:durableId="1358235400">
    <w:abstractNumId w:val="115"/>
  </w:num>
  <w:num w:numId="3" w16cid:durableId="1136993391">
    <w:abstractNumId w:val="112"/>
  </w:num>
  <w:num w:numId="4" w16cid:durableId="1251741521">
    <w:abstractNumId w:val="111"/>
  </w:num>
  <w:num w:numId="5" w16cid:durableId="1533834782">
    <w:abstractNumId w:val="27"/>
  </w:num>
  <w:num w:numId="6" w16cid:durableId="104034986">
    <w:abstractNumId w:val="41"/>
  </w:num>
  <w:num w:numId="7" w16cid:durableId="1879395109">
    <w:abstractNumId w:val="79"/>
  </w:num>
  <w:num w:numId="8" w16cid:durableId="133185922">
    <w:abstractNumId w:val="74"/>
  </w:num>
  <w:num w:numId="9" w16cid:durableId="1511986137">
    <w:abstractNumId w:val="42"/>
  </w:num>
  <w:num w:numId="10" w16cid:durableId="369305352">
    <w:abstractNumId w:val="14"/>
  </w:num>
  <w:num w:numId="11" w16cid:durableId="984747275">
    <w:abstractNumId w:val="2"/>
  </w:num>
  <w:num w:numId="12" w16cid:durableId="1873226868">
    <w:abstractNumId w:val="24"/>
  </w:num>
  <w:num w:numId="13" w16cid:durableId="798258888">
    <w:abstractNumId w:val="6"/>
  </w:num>
  <w:num w:numId="14" w16cid:durableId="109328528">
    <w:abstractNumId w:val="35"/>
  </w:num>
  <w:num w:numId="15" w16cid:durableId="1113398657">
    <w:abstractNumId w:val="96"/>
  </w:num>
  <w:num w:numId="16" w16cid:durableId="649213498">
    <w:abstractNumId w:val="29"/>
  </w:num>
  <w:num w:numId="17" w16cid:durableId="18163237">
    <w:abstractNumId w:val="82"/>
  </w:num>
  <w:num w:numId="18" w16cid:durableId="1275557142">
    <w:abstractNumId w:val="107"/>
  </w:num>
  <w:num w:numId="19" w16cid:durableId="985167617">
    <w:abstractNumId w:val="60"/>
  </w:num>
  <w:num w:numId="20" w16cid:durableId="564071490">
    <w:abstractNumId w:val="87"/>
  </w:num>
  <w:num w:numId="21" w16cid:durableId="1802724438">
    <w:abstractNumId w:val="119"/>
  </w:num>
  <w:num w:numId="22" w16cid:durableId="1639990681">
    <w:abstractNumId w:val="4"/>
  </w:num>
  <w:num w:numId="23" w16cid:durableId="1409037358">
    <w:abstractNumId w:val="61"/>
  </w:num>
  <w:num w:numId="24" w16cid:durableId="1516267948">
    <w:abstractNumId w:val="118"/>
  </w:num>
  <w:num w:numId="25" w16cid:durableId="22904710">
    <w:abstractNumId w:val="58"/>
  </w:num>
  <w:num w:numId="26" w16cid:durableId="816610142">
    <w:abstractNumId w:val="10"/>
  </w:num>
  <w:num w:numId="27" w16cid:durableId="764617305">
    <w:abstractNumId w:val="17"/>
  </w:num>
  <w:num w:numId="28" w16cid:durableId="1453743410">
    <w:abstractNumId w:val="93"/>
  </w:num>
  <w:num w:numId="29" w16cid:durableId="831023753">
    <w:abstractNumId w:val="19"/>
  </w:num>
  <w:num w:numId="30" w16cid:durableId="378943793">
    <w:abstractNumId w:val="84"/>
  </w:num>
  <w:num w:numId="31" w16cid:durableId="57478606">
    <w:abstractNumId w:val="53"/>
  </w:num>
  <w:num w:numId="32" w16cid:durableId="356657399">
    <w:abstractNumId w:val="66"/>
  </w:num>
  <w:num w:numId="33" w16cid:durableId="1930576166">
    <w:abstractNumId w:val="47"/>
  </w:num>
  <w:num w:numId="34" w16cid:durableId="2120561626">
    <w:abstractNumId w:val="120"/>
  </w:num>
  <w:num w:numId="35" w16cid:durableId="1332759501">
    <w:abstractNumId w:val="108"/>
  </w:num>
  <w:num w:numId="36" w16cid:durableId="1056390669">
    <w:abstractNumId w:val="37"/>
  </w:num>
  <w:num w:numId="37" w16cid:durableId="1634752901">
    <w:abstractNumId w:val="70"/>
  </w:num>
  <w:num w:numId="38" w16cid:durableId="1927835014">
    <w:abstractNumId w:val="23"/>
  </w:num>
  <w:num w:numId="39" w16cid:durableId="445276108">
    <w:abstractNumId w:val="1"/>
  </w:num>
  <w:num w:numId="40" w16cid:durableId="61030082">
    <w:abstractNumId w:val="86"/>
  </w:num>
  <w:num w:numId="41" w16cid:durableId="783961718">
    <w:abstractNumId w:val="95"/>
  </w:num>
  <w:num w:numId="42" w16cid:durableId="528222703">
    <w:abstractNumId w:val="55"/>
  </w:num>
  <w:num w:numId="43" w16cid:durableId="1852913218">
    <w:abstractNumId w:val="62"/>
  </w:num>
  <w:num w:numId="44" w16cid:durableId="825560495">
    <w:abstractNumId w:val="54"/>
  </w:num>
  <w:num w:numId="45" w16cid:durableId="1714505065">
    <w:abstractNumId w:val="43"/>
  </w:num>
  <w:num w:numId="46" w16cid:durableId="59259336">
    <w:abstractNumId w:val="77"/>
  </w:num>
  <w:num w:numId="47" w16cid:durableId="1907717621">
    <w:abstractNumId w:val="105"/>
  </w:num>
  <w:num w:numId="48" w16cid:durableId="1470055368">
    <w:abstractNumId w:val="113"/>
  </w:num>
  <w:num w:numId="49" w16cid:durableId="909921251">
    <w:abstractNumId w:val="18"/>
  </w:num>
  <w:num w:numId="50" w16cid:durableId="1780833756">
    <w:abstractNumId w:val="56"/>
  </w:num>
  <w:num w:numId="51" w16cid:durableId="2062634678">
    <w:abstractNumId w:val="117"/>
  </w:num>
  <w:num w:numId="52" w16cid:durableId="1919513370">
    <w:abstractNumId w:val="99"/>
  </w:num>
  <w:num w:numId="53" w16cid:durableId="483200922">
    <w:abstractNumId w:val="114"/>
  </w:num>
  <w:num w:numId="54" w16cid:durableId="1187795026">
    <w:abstractNumId w:val="52"/>
  </w:num>
  <w:num w:numId="55" w16cid:durableId="1032656959">
    <w:abstractNumId w:val="26"/>
  </w:num>
  <w:num w:numId="56" w16cid:durableId="431168428">
    <w:abstractNumId w:val="76"/>
  </w:num>
  <w:num w:numId="57" w16cid:durableId="17439795">
    <w:abstractNumId w:val="73"/>
  </w:num>
  <w:num w:numId="58" w16cid:durableId="2109276226">
    <w:abstractNumId w:val="81"/>
  </w:num>
  <w:num w:numId="59" w16cid:durableId="747001058">
    <w:abstractNumId w:val="22"/>
  </w:num>
  <w:num w:numId="60" w16cid:durableId="1812137522">
    <w:abstractNumId w:val="51"/>
  </w:num>
  <w:num w:numId="61" w16cid:durableId="111288188">
    <w:abstractNumId w:val="91"/>
  </w:num>
  <w:num w:numId="62" w16cid:durableId="1334258428">
    <w:abstractNumId w:val="32"/>
  </w:num>
  <w:num w:numId="63" w16cid:durableId="573317463">
    <w:abstractNumId w:val="59"/>
  </w:num>
  <w:num w:numId="64" w16cid:durableId="2110806655">
    <w:abstractNumId w:val="48"/>
  </w:num>
  <w:num w:numId="65" w16cid:durableId="1335840802">
    <w:abstractNumId w:val="31"/>
  </w:num>
  <w:num w:numId="66" w16cid:durableId="835656847">
    <w:abstractNumId w:val="44"/>
  </w:num>
  <w:num w:numId="67" w16cid:durableId="1319193995">
    <w:abstractNumId w:val="78"/>
  </w:num>
  <w:num w:numId="68" w16cid:durableId="538785566">
    <w:abstractNumId w:val="64"/>
  </w:num>
  <w:num w:numId="69" w16cid:durableId="876234583">
    <w:abstractNumId w:val="63"/>
  </w:num>
  <w:num w:numId="70" w16cid:durableId="1804343427">
    <w:abstractNumId w:val="16"/>
  </w:num>
  <w:num w:numId="71" w16cid:durableId="2117945473">
    <w:abstractNumId w:val="30"/>
  </w:num>
  <w:num w:numId="72" w16cid:durableId="1113862679">
    <w:abstractNumId w:val="50"/>
  </w:num>
  <w:num w:numId="73" w16cid:durableId="1735813625">
    <w:abstractNumId w:val="80"/>
  </w:num>
  <w:num w:numId="74" w16cid:durableId="1338461304">
    <w:abstractNumId w:val="38"/>
  </w:num>
  <w:num w:numId="75" w16cid:durableId="498080193">
    <w:abstractNumId w:val="100"/>
  </w:num>
  <w:num w:numId="76" w16cid:durableId="856894180">
    <w:abstractNumId w:val="46"/>
  </w:num>
  <w:num w:numId="77" w16cid:durableId="1497459901">
    <w:abstractNumId w:val="28"/>
  </w:num>
  <w:num w:numId="78" w16cid:durableId="474568035">
    <w:abstractNumId w:val="90"/>
  </w:num>
  <w:num w:numId="79" w16cid:durableId="181673772">
    <w:abstractNumId w:val="94"/>
  </w:num>
  <w:num w:numId="80" w16cid:durableId="510609026">
    <w:abstractNumId w:val="71"/>
  </w:num>
  <w:num w:numId="81" w16cid:durableId="1935475397">
    <w:abstractNumId w:val="98"/>
  </w:num>
  <w:num w:numId="82" w16cid:durableId="703403138">
    <w:abstractNumId w:val="89"/>
  </w:num>
  <w:num w:numId="83" w16cid:durableId="980500338">
    <w:abstractNumId w:val="104"/>
  </w:num>
  <w:num w:numId="84" w16cid:durableId="1626277915">
    <w:abstractNumId w:val="39"/>
  </w:num>
  <w:num w:numId="85" w16cid:durableId="1120340081">
    <w:abstractNumId w:val="33"/>
  </w:num>
  <w:num w:numId="86" w16cid:durableId="1983265789">
    <w:abstractNumId w:val="116"/>
  </w:num>
  <w:num w:numId="87" w16cid:durableId="749885876">
    <w:abstractNumId w:val="9"/>
  </w:num>
  <w:num w:numId="88" w16cid:durableId="273564802">
    <w:abstractNumId w:val="5"/>
  </w:num>
  <w:num w:numId="89" w16cid:durableId="336156837">
    <w:abstractNumId w:val="103"/>
  </w:num>
  <w:num w:numId="90" w16cid:durableId="1209337206">
    <w:abstractNumId w:val="8"/>
  </w:num>
  <w:num w:numId="91" w16cid:durableId="1886720516">
    <w:abstractNumId w:val="36"/>
  </w:num>
  <w:num w:numId="92" w16cid:durableId="737097686">
    <w:abstractNumId w:val="75"/>
  </w:num>
  <w:num w:numId="93" w16cid:durableId="1698116751">
    <w:abstractNumId w:val="49"/>
  </w:num>
  <w:num w:numId="94" w16cid:durableId="265844211">
    <w:abstractNumId w:val="12"/>
  </w:num>
  <w:num w:numId="95" w16cid:durableId="1220361758">
    <w:abstractNumId w:val="72"/>
  </w:num>
  <w:num w:numId="96" w16cid:durableId="34428680">
    <w:abstractNumId w:val="57"/>
  </w:num>
  <w:num w:numId="97" w16cid:durableId="1422335864">
    <w:abstractNumId w:val="40"/>
  </w:num>
  <w:num w:numId="98" w16cid:durableId="803423586">
    <w:abstractNumId w:val="102"/>
  </w:num>
  <w:num w:numId="99" w16cid:durableId="1428117293">
    <w:abstractNumId w:val="15"/>
  </w:num>
  <w:num w:numId="100" w16cid:durableId="1294991861">
    <w:abstractNumId w:val="13"/>
  </w:num>
  <w:num w:numId="101" w16cid:durableId="718550669">
    <w:abstractNumId w:val="34"/>
  </w:num>
  <w:num w:numId="102" w16cid:durableId="1673752321">
    <w:abstractNumId w:val="21"/>
  </w:num>
  <w:num w:numId="103" w16cid:durableId="57175803">
    <w:abstractNumId w:val="69"/>
  </w:num>
  <w:num w:numId="104" w16cid:durableId="1945914942">
    <w:abstractNumId w:val="110"/>
  </w:num>
  <w:num w:numId="105" w16cid:durableId="346686041">
    <w:abstractNumId w:val="67"/>
  </w:num>
  <w:num w:numId="106" w16cid:durableId="1277711426">
    <w:abstractNumId w:val="68"/>
  </w:num>
  <w:num w:numId="107" w16cid:durableId="1435400294">
    <w:abstractNumId w:val="25"/>
  </w:num>
  <w:num w:numId="108" w16cid:durableId="1801724607">
    <w:abstractNumId w:val="97"/>
  </w:num>
  <w:num w:numId="109" w16cid:durableId="1053653500">
    <w:abstractNumId w:val="65"/>
  </w:num>
  <w:num w:numId="110" w16cid:durableId="612520796">
    <w:abstractNumId w:val="7"/>
  </w:num>
  <w:num w:numId="111" w16cid:durableId="1735617378">
    <w:abstractNumId w:val="45"/>
  </w:num>
  <w:num w:numId="112" w16cid:durableId="909116120">
    <w:abstractNumId w:val="92"/>
  </w:num>
  <w:num w:numId="113" w16cid:durableId="411240251">
    <w:abstractNumId w:val="83"/>
  </w:num>
  <w:num w:numId="114" w16cid:durableId="642197936">
    <w:abstractNumId w:val="3"/>
  </w:num>
  <w:num w:numId="115" w16cid:durableId="896014110">
    <w:abstractNumId w:val="109"/>
  </w:num>
  <w:num w:numId="116" w16cid:durableId="2118212485">
    <w:abstractNumId w:val="20"/>
  </w:num>
  <w:num w:numId="117" w16cid:durableId="615215090">
    <w:abstractNumId w:val="85"/>
  </w:num>
  <w:num w:numId="118" w16cid:durableId="1605725570">
    <w:abstractNumId w:val="106"/>
  </w:num>
  <w:num w:numId="119" w16cid:durableId="1166748316">
    <w:abstractNumId w:val="101"/>
  </w:num>
  <w:num w:numId="120" w16cid:durableId="618100370">
    <w:abstractNumId w:val="88"/>
  </w:num>
  <w:num w:numId="121" w16cid:durableId="1930965244">
    <w:abstractNumId w:val="0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44BE9"/>
    <w:rsid w:val="000943D7"/>
    <w:rsid w:val="00096009"/>
    <w:rsid w:val="000F645F"/>
    <w:rsid w:val="00142292"/>
    <w:rsid w:val="00166276"/>
    <w:rsid w:val="00184F74"/>
    <w:rsid w:val="00195067"/>
    <w:rsid w:val="001F3CC6"/>
    <w:rsid w:val="001F6E59"/>
    <w:rsid w:val="0020094F"/>
    <w:rsid w:val="00230A20"/>
    <w:rsid w:val="002460F8"/>
    <w:rsid w:val="00263D96"/>
    <w:rsid w:val="002F0C77"/>
    <w:rsid w:val="0030048D"/>
    <w:rsid w:val="003051A3"/>
    <w:rsid w:val="0032599D"/>
    <w:rsid w:val="00336F72"/>
    <w:rsid w:val="00342F29"/>
    <w:rsid w:val="003534E4"/>
    <w:rsid w:val="00366AD0"/>
    <w:rsid w:val="00370786"/>
    <w:rsid w:val="003A0FF4"/>
    <w:rsid w:val="003B4F81"/>
    <w:rsid w:val="003B5DAF"/>
    <w:rsid w:val="003B7663"/>
    <w:rsid w:val="003D7DE9"/>
    <w:rsid w:val="003E3547"/>
    <w:rsid w:val="003E4103"/>
    <w:rsid w:val="00415012"/>
    <w:rsid w:val="00451E02"/>
    <w:rsid w:val="004541F6"/>
    <w:rsid w:val="0049728B"/>
    <w:rsid w:val="004B47F4"/>
    <w:rsid w:val="004E1C4C"/>
    <w:rsid w:val="004E33FE"/>
    <w:rsid w:val="00506545"/>
    <w:rsid w:val="005079F0"/>
    <w:rsid w:val="00513557"/>
    <w:rsid w:val="00517EBE"/>
    <w:rsid w:val="00551C4C"/>
    <w:rsid w:val="005A03B4"/>
    <w:rsid w:val="006129B8"/>
    <w:rsid w:val="00633119"/>
    <w:rsid w:val="006B1535"/>
    <w:rsid w:val="006E32B2"/>
    <w:rsid w:val="006E6A30"/>
    <w:rsid w:val="007157A0"/>
    <w:rsid w:val="00723909"/>
    <w:rsid w:val="007816AE"/>
    <w:rsid w:val="00783F4B"/>
    <w:rsid w:val="007B24C9"/>
    <w:rsid w:val="0080671C"/>
    <w:rsid w:val="008A3050"/>
    <w:rsid w:val="008B0225"/>
    <w:rsid w:val="008D28BE"/>
    <w:rsid w:val="00904D02"/>
    <w:rsid w:val="009140FE"/>
    <w:rsid w:val="00915EB0"/>
    <w:rsid w:val="00925EDC"/>
    <w:rsid w:val="00931F29"/>
    <w:rsid w:val="00967AC1"/>
    <w:rsid w:val="00971C58"/>
    <w:rsid w:val="00A02455"/>
    <w:rsid w:val="00A07C13"/>
    <w:rsid w:val="00A33655"/>
    <w:rsid w:val="00A33E90"/>
    <w:rsid w:val="00A53AFB"/>
    <w:rsid w:val="00AA7A5B"/>
    <w:rsid w:val="00AB2125"/>
    <w:rsid w:val="00B927AB"/>
    <w:rsid w:val="00B934F8"/>
    <w:rsid w:val="00B973ED"/>
    <w:rsid w:val="00C02194"/>
    <w:rsid w:val="00C4372D"/>
    <w:rsid w:val="00C66EB4"/>
    <w:rsid w:val="00CA6BF3"/>
    <w:rsid w:val="00D0155B"/>
    <w:rsid w:val="00D33AAF"/>
    <w:rsid w:val="00D75F64"/>
    <w:rsid w:val="00DD72DC"/>
    <w:rsid w:val="00DF3927"/>
    <w:rsid w:val="00E33833"/>
    <w:rsid w:val="00E46679"/>
    <w:rsid w:val="00E5157C"/>
    <w:rsid w:val="00E950CD"/>
    <w:rsid w:val="00EA4409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6756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1893</Words>
  <Characters>10793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36</cp:revision>
  <dcterms:created xsi:type="dcterms:W3CDTF">2025-11-23T15:07:00Z</dcterms:created>
  <dcterms:modified xsi:type="dcterms:W3CDTF">2025-11-25T20:00:00Z</dcterms:modified>
</cp:coreProperties>
</file>