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45B0" w14:textId="53144629" w:rsidR="00CA37F4" w:rsidRDefault="00CA37F4" w:rsidP="009B7B02">
      <w:pPr>
        <w:pStyle w:val="1"/>
      </w:pPr>
      <w:r>
        <w:rPr>
          <w:rFonts w:hint="eastAsia"/>
        </w:rPr>
        <w:t>预测模型</w:t>
      </w:r>
    </w:p>
    <w:p w14:paraId="1DCCEBD6" w14:textId="08135B02" w:rsidR="00CA37F4" w:rsidRPr="00CA37F4" w:rsidRDefault="00CA37F4" w:rsidP="00CA37F4">
      <w:pPr>
        <w:rPr>
          <w:rFonts w:hint="eastAsia"/>
          <w:spacing w:val="10"/>
        </w:rPr>
      </w:pPr>
      <w:r>
        <w:rPr>
          <w:rFonts w:hint="eastAsia"/>
        </w:rPr>
        <w:t>本部分旨在建立一个网络暴力语言预测模型，以识别网络暴力语言并进行细粒度分类。本部分数据集采用</w:t>
      </w:r>
      <w:r>
        <w:rPr>
          <w:rStyle w:val="md-plain"/>
          <w:rFonts w:ascii="Open Sans" w:hAnsi="Open Sans" w:cs="Open Sans"/>
          <w:color w:val="333333"/>
        </w:rPr>
        <w:t>TOXICN</w:t>
      </w:r>
      <w:r>
        <w:rPr>
          <w:rStyle w:val="md-plain"/>
          <w:rFonts w:ascii="Open Sans" w:hAnsi="Open Sans" w:cs="Open Sans"/>
          <w:color w:val="333333"/>
        </w:rPr>
        <w:t>数据集</w:t>
      </w:r>
      <w:r>
        <w:rPr>
          <w:rStyle w:val="md-plain"/>
          <w:rFonts w:ascii="Open Sans" w:hAnsi="Open Sans" w:cs="Open Sans" w:hint="eastAsia"/>
          <w:color w:val="333333"/>
        </w:rPr>
        <w:t>，该数据集是</w:t>
      </w:r>
      <w:r w:rsidR="009B7B02">
        <w:rPr>
          <w:rStyle w:val="md-plain"/>
          <w:rFonts w:ascii="Open Sans" w:hAnsi="Open Sans" w:cs="Open Sans" w:hint="eastAsia"/>
          <w:color w:val="333333"/>
        </w:rPr>
        <w:t>由</w:t>
      </w:r>
      <w:r w:rsidRPr="00CA37F4">
        <w:rPr>
          <w:spacing w:val="10"/>
        </w:rPr>
        <w:t>Junyu Lu, Bo Xu</w:t>
      </w:r>
      <w:r>
        <w:rPr>
          <w:spacing w:val="10"/>
        </w:rPr>
        <w:t>(2023)</w:t>
      </w:r>
      <w:r>
        <w:rPr>
          <w:rStyle w:val="ad"/>
          <w:spacing w:val="10"/>
        </w:rPr>
        <w:footnoteReference w:id="1"/>
      </w:r>
      <w:r>
        <w:rPr>
          <w:rFonts w:hint="eastAsia"/>
          <w:spacing w:val="10"/>
        </w:rPr>
        <w:t>提出的</w:t>
      </w:r>
      <w:r w:rsidR="009B7B02">
        <w:rPr>
          <w:rFonts w:hint="eastAsia"/>
          <w:spacing w:val="10"/>
        </w:rPr>
        <w:t>中文互联网的网络暴力语言细粒度分类数据集。</w:t>
      </w:r>
      <w:r w:rsidR="00E92062">
        <w:rPr>
          <w:rFonts w:hint="eastAsia"/>
          <w:spacing w:val="10"/>
        </w:rPr>
        <w:t>预测模型在预训练大语言模型</w:t>
      </w:r>
      <w:r w:rsidR="00E92062">
        <w:rPr>
          <w:rFonts w:hint="eastAsia"/>
          <w:spacing w:val="10"/>
        </w:rPr>
        <w:t>(</w:t>
      </w:r>
      <w:r w:rsidR="00E92062">
        <w:rPr>
          <w:spacing w:val="10"/>
        </w:rPr>
        <w:t>PLM)</w:t>
      </w:r>
      <w:r w:rsidR="00E92062">
        <w:rPr>
          <w:rFonts w:hint="eastAsia"/>
          <w:spacing w:val="10"/>
        </w:rPr>
        <w:t>如</w:t>
      </w:r>
      <w:r w:rsidR="00E92062">
        <w:rPr>
          <w:rFonts w:hint="eastAsia"/>
          <w:spacing w:val="10"/>
        </w:rPr>
        <w:t>Bert</w:t>
      </w:r>
      <w:r w:rsidR="00E92062">
        <w:rPr>
          <w:rFonts w:hint="eastAsia"/>
          <w:spacing w:val="10"/>
        </w:rPr>
        <w:t>基础上，通过</w:t>
      </w:r>
      <w:r w:rsidR="00E92062">
        <w:rPr>
          <w:rFonts w:hint="eastAsia"/>
          <w:spacing w:val="10"/>
        </w:rPr>
        <w:t>TKE</w:t>
      </w:r>
      <w:r w:rsidR="00E92062">
        <w:rPr>
          <w:rFonts w:hint="eastAsia"/>
          <w:spacing w:val="10"/>
        </w:rPr>
        <w:t>、侮辱词典等辅助手段加强语言模型对于网络暴力语言的识别能力。</w:t>
      </w:r>
    </w:p>
    <w:p w14:paraId="2FB27617" w14:textId="5980305B" w:rsidR="00CA37F4" w:rsidRPr="00CA37F4" w:rsidRDefault="00CA37F4" w:rsidP="00CA37F4">
      <w:pPr>
        <w:rPr>
          <w:rFonts w:hint="eastAsia"/>
        </w:rPr>
      </w:pPr>
    </w:p>
    <w:p w14:paraId="1B81080D" w14:textId="5CFF8BAD" w:rsidR="00720119" w:rsidRPr="00720119" w:rsidRDefault="00720119" w:rsidP="009B7B02">
      <w:pPr>
        <w:pStyle w:val="2"/>
      </w:pPr>
      <w:r w:rsidRPr="00720119">
        <w:t xml:space="preserve">1.1 </w:t>
      </w:r>
      <w:r w:rsidRPr="00720119">
        <w:t>数据集</w:t>
      </w:r>
    </w:p>
    <w:p w14:paraId="401EADF8" w14:textId="77777777" w:rsidR="00720119" w:rsidRDefault="00720119" w:rsidP="009B7B02">
      <w:pPr>
        <w:pStyle w:val="3"/>
      </w:pPr>
      <w:r w:rsidRPr="00720119">
        <w:t xml:space="preserve">1.1.1 </w:t>
      </w:r>
      <w:r w:rsidRPr="00720119">
        <w:t>数据集建立</w:t>
      </w:r>
    </w:p>
    <w:p w14:paraId="6570D807" w14:textId="77777777" w:rsidR="00720119" w:rsidRDefault="00720119" w:rsidP="00720119">
      <w:pPr>
        <w:ind w:firstLineChars="200" w:firstLine="42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我们使用了</w:t>
      </w:r>
      <w:r>
        <w:rPr>
          <w:rStyle w:val="md-plain"/>
          <w:rFonts w:ascii="Open Sans" w:hAnsi="Open Sans" w:cs="Open Sans"/>
          <w:color w:val="333333"/>
        </w:rPr>
        <w:t>TOXICN</w:t>
      </w:r>
      <w:r>
        <w:rPr>
          <w:rStyle w:val="md-plain"/>
          <w:rFonts w:ascii="Open Sans" w:hAnsi="Open Sans" w:cs="Open Sans"/>
          <w:color w:val="333333"/>
        </w:rPr>
        <w:t>数据集，该数据集抓取的数据范围限定在几个敏感话题下，包括性别、种族、地域黑和</w:t>
      </w:r>
      <w:r>
        <w:rPr>
          <w:rStyle w:val="md-plain"/>
          <w:rFonts w:ascii="Open Sans" w:hAnsi="Open Sans" w:cs="Open Sans"/>
          <w:color w:val="333333"/>
        </w:rPr>
        <w:t>LGBTQ</w:t>
      </w:r>
      <w:r>
        <w:rPr>
          <w:rStyle w:val="md-plain"/>
          <w:rFonts w:ascii="Open Sans" w:hAnsi="Open Sans" w:cs="Open Sans"/>
          <w:color w:val="333333"/>
        </w:rPr>
        <w:t>，这些话题在互联网上很容易引起争论。其中列出了每个话题的一些关键词，并利用这些关键词提取出了总计</w:t>
      </w:r>
      <w:r>
        <w:rPr>
          <w:rStyle w:val="md-plain"/>
          <w:rFonts w:ascii="Open Sans" w:hAnsi="Open Sans" w:cs="Open Sans"/>
          <w:color w:val="333333"/>
        </w:rPr>
        <w:t>15442</w:t>
      </w:r>
      <w:r>
        <w:rPr>
          <w:rStyle w:val="md-plain"/>
          <w:rFonts w:ascii="Open Sans" w:hAnsi="Open Sans" w:cs="Open Sans"/>
          <w:color w:val="333333"/>
        </w:rPr>
        <w:t>条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没有回复的评论。删除了文本过于简短而没有实际语义的样本，比如只由词形变化和助词组成的短语。删除了包括重复的样本和不相关的广告等数据。最后，保留了</w:t>
      </w:r>
      <w:r>
        <w:rPr>
          <w:rStyle w:val="md-plain"/>
          <w:rFonts w:ascii="Open Sans" w:hAnsi="Open Sans" w:cs="Open Sans"/>
          <w:color w:val="333333"/>
        </w:rPr>
        <w:t>12011</w:t>
      </w:r>
      <w:r>
        <w:rPr>
          <w:rStyle w:val="md-plain"/>
          <w:rFonts w:ascii="Open Sans" w:hAnsi="Open Sans" w:cs="Open Sans"/>
          <w:color w:val="333333"/>
        </w:rPr>
        <w:t>条评论。</w:t>
      </w:r>
    </w:p>
    <w:p w14:paraId="018C4BAA" w14:textId="13D1748C" w:rsidR="00720119" w:rsidRDefault="00720119" w:rsidP="00720119">
      <w:pPr>
        <w:ind w:firstLineChars="200" w:firstLine="42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以下是数据集的部分样本示例。</w:t>
      </w:r>
    </w:p>
    <w:p w14:paraId="1FC4A017" w14:textId="77777777" w:rsidR="00720119" w:rsidRPr="00720119" w:rsidRDefault="00720119" w:rsidP="00720119">
      <w:pPr>
        <w:ind w:firstLineChars="200" w:firstLine="420"/>
      </w:pPr>
    </w:p>
    <w:tbl>
      <w:tblPr>
        <w:tblW w:w="8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630"/>
        <w:gridCol w:w="765"/>
        <w:gridCol w:w="585"/>
        <w:gridCol w:w="585"/>
        <w:gridCol w:w="585"/>
        <w:gridCol w:w="703"/>
        <w:gridCol w:w="812"/>
        <w:gridCol w:w="930"/>
        <w:gridCol w:w="660"/>
        <w:gridCol w:w="690"/>
        <w:gridCol w:w="825"/>
      </w:tblGrid>
      <w:tr w:rsidR="00720119" w14:paraId="6CD81AF3" w14:textId="77777777" w:rsidTr="00720119">
        <w:trPr>
          <w:trHeight w:hRule="exact" w:val="1045"/>
        </w:trPr>
        <w:tc>
          <w:tcPr>
            <w:tcW w:w="817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0D701A1F" w14:textId="77777777" w:rsidR="00720119" w:rsidRDefault="00720119" w:rsidP="00720119">
            <w:pPr>
              <w:spacing w:line="160" w:lineRule="exact"/>
              <w:jc w:val="left"/>
            </w:pPr>
          </w:p>
          <w:p w14:paraId="20A6C9FE" w14:textId="77777777" w:rsidR="00720119" w:rsidRDefault="00720119" w:rsidP="00720119">
            <w:pPr>
              <w:spacing w:line="160" w:lineRule="exact"/>
              <w:ind w:left="122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9"/>
                <w:sz w:val="12"/>
                <w:szCs w:val="12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8"/>
                <w:sz w:val="12"/>
                <w:szCs w:val="12"/>
              </w:rPr>
              <w:t>latform</w:t>
            </w:r>
          </w:p>
        </w:tc>
        <w:tc>
          <w:tcPr>
            <w:tcW w:w="63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399FC7A0" w14:textId="77777777" w:rsidR="00720119" w:rsidRDefault="00720119" w:rsidP="00720119">
            <w:pPr>
              <w:spacing w:line="160" w:lineRule="exact"/>
              <w:jc w:val="left"/>
            </w:pPr>
          </w:p>
          <w:p w14:paraId="41BA215D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4"/>
                <w:sz w:val="12"/>
                <w:szCs w:val="12"/>
              </w:rPr>
              <w:t>Top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2"/>
                <w:sz w:val="12"/>
                <w:szCs w:val="12"/>
              </w:rPr>
              <w:t>ic</w:t>
            </w:r>
          </w:p>
        </w:tc>
        <w:tc>
          <w:tcPr>
            <w:tcW w:w="76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1C9EB744" w14:textId="77777777" w:rsidR="00720119" w:rsidRDefault="00720119" w:rsidP="00720119">
            <w:pPr>
              <w:spacing w:line="160" w:lineRule="exact"/>
              <w:jc w:val="left"/>
            </w:pPr>
          </w:p>
          <w:p w14:paraId="0FE97450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10"/>
                <w:sz w:val="12"/>
                <w:szCs w:val="1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9"/>
                <w:sz w:val="12"/>
                <w:szCs w:val="12"/>
              </w:rPr>
              <w:t>ontent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0A1FD4EB" w14:textId="77777777" w:rsidR="00720119" w:rsidRDefault="00720119" w:rsidP="00720119">
            <w:pPr>
              <w:spacing w:line="160" w:lineRule="exact"/>
              <w:jc w:val="left"/>
            </w:pPr>
          </w:p>
          <w:p w14:paraId="0237E32A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4"/>
                <w:sz w:val="12"/>
                <w:szCs w:val="12"/>
              </w:rPr>
              <w:t>Tox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2"/>
                <w:sz w:val="12"/>
                <w:szCs w:val="12"/>
              </w:rPr>
              <w:t>ic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351260AE" w14:textId="77777777" w:rsidR="00720119" w:rsidRDefault="00720119" w:rsidP="00720119">
            <w:pPr>
              <w:spacing w:line="160" w:lineRule="exact"/>
              <w:jc w:val="left"/>
            </w:pPr>
          </w:p>
          <w:p w14:paraId="1D13C350" w14:textId="77777777" w:rsidR="00720119" w:rsidRDefault="00720119" w:rsidP="00720119">
            <w:pPr>
              <w:spacing w:line="160" w:lineRule="exact"/>
              <w:ind w:left="115" w:right="106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2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1"/>
                <w:sz w:val="12"/>
                <w:szCs w:val="12"/>
              </w:rPr>
              <w:t>xic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8"/>
                <w:sz w:val="12"/>
                <w:szCs w:val="12"/>
              </w:rPr>
              <w:t>One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4"/>
                <w:sz w:val="12"/>
                <w:szCs w:val="12"/>
              </w:rPr>
              <w:t>Hot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1A38A536" w14:textId="77777777" w:rsidR="00720119" w:rsidRDefault="00720119" w:rsidP="00720119">
            <w:pPr>
              <w:spacing w:line="160" w:lineRule="exact"/>
              <w:jc w:val="left"/>
            </w:pPr>
          </w:p>
          <w:p w14:paraId="0A26D798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4"/>
                <w:sz w:val="12"/>
                <w:szCs w:val="12"/>
              </w:rPr>
              <w:t>Tox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2"/>
                <w:sz w:val="12"/>
                <w:szCs w:val="12"/>
              </w:rPr>
              <w:t>ic</w:t>
            </w:r>
          </w:p>
          <w:p w14:paraId="0F29A6EE" w14:textId="77777777" w:rsidR="00720119" w:rsidRDefault="00720119" w:rsidP="00720119">
            <w:pPr>
              <w:spacing w:before="28"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4"/>
                <w:sz w:val="12"/>
                <w:szCs w:val="12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3"/>
                <w:sz w:val="12"/>
                <w:szCs w:val="12"/>
              </w:rPr>
              <w:t>pe</w:t>
            </w:r>
          </w:p>
        </w:tc>
        <w:tc>
          <w:tcPr>
            <w:tcW w:w="70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4BF5C197" w14:textId="77777777" w:rsidR="00720119" w:rsidRDefault="00720119" w:rsidP="00720119">
            <w:pPr>
              <w:spacing w:before="64" w:line="160" w:lineRule="exact"/>
              <w:ind w:left="115" w:right="106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2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1"/>
                <w:sz w:val="12"/>
                <w:szCs w:val="12"/>
              </w:rPr>
              <w:t>xic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4"/>
                <w:sz w:val="12"/>
                <w:szCs w:val="12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2"/>
                <w:sz w:val="12"/>
                <w:szCs w:val="12"/>
              </w:rPr>
              <w:t>pe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8"/>
                <w:sz w:val="12"/>
                <w:szCs w:val="12"/>
              </w:rPr>
              <w:t>One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4"/>
                <w:sz w:val="12"/>
                <w:szCs w:val="12"/>
              </w:rPr>
              <w:t>Hot</w:t>
            </w:r>
          </w:p>
        </w:tc>
        <w:tc>
          <w:tcPr>
            <w:tcW w:w="812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2E10A27C" w14:textId="77777777" w:rsidR="00720119" w:rsidRDefault="00720119" w:rsidP="00720119">
            <w:pPr>
              <w:spacing w:line="160" w:lineRule="exact"/>
              <w:jc w:val="left"/>
            </w:pPr>
          </w:p>
          <w:p w14:paraId="4F3646B6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8"/>
                <w:sz w:val="12"/>
                <w:szCs w:val="12"/>
              </w:rPr>
              <w:t>Expressi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7"/>
                <w:sz w:val="12"/>
                <w:szCs w:val="12"/>
              </w:rPr>
              <w:t>on</w:t>
            </w:r>
          </w:p>
        </w:tc>
        <w:tc>
          <w:tcPr>
            <w:tcW w:w="93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7043A1E2" w14:textId="77777777" w:rsidR="00720119" w:rsidRDefault="00720119" w:rsidP="00720119">
            <w:pPr>
              <w:spacing w:line="160" w:lineRule="exact"/>
              <w:jc w:val="left"/>
            </w:pPr>
          </w:p>
          <w:p w14:paraId="6DA65F46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8"/>
                <w:sz w:val="12"/>
                <w:szCs w:val="12"/>
              </w:rPr>
              <w:t>Expressi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7"/>
                <w:sz w:val="12"/>
                <w:szCs w:val="12"/>
              </w:rPr>
              <w:t>on</w:t>
            </w:r>
          </w:p>
          <w:p w14:paraId="22A1EA28" w14:textId="77777777" w:rsidR="00720119" w:rsidRDefault="00720119" w:rsidP="00720119">
            <w:pPr>
              <w:spacing w:before="28"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8"/>
                <w:sz w:val="12"/>
                <w:szCs w:val="12"/>
              </w:rPr>
              <w:t>One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8"/>
                <w:sz w:val="12"/>
                <w:szCs w:val="12"/>
              </w:rPr>
              <w:t>Hot</w:t>
            </w:r>
          </w:p>
        </w:tc>
        <w:tc>
          <w:tcPr>
            <w:tcW w:w="66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38A0BF66" w14:textId="77777777" w:rsidR="00720119" w:rsidRDefault="00720119" w:rsidP="00720119">
            <w:pPr>
              <w:spacing w:line="160" w:lineRule="exact"/>
              <w:jc w:val="left"/>
            </w:pPr>
          </w:p>
          <w:p w14:paraId="09DB6EBF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6"/>
                <w:sz w:val="12"/>
                <w:szCs w:val="12"/>
              </w:rPr>
              <w:t>Tar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5"/>
                <w:sz w:val="12"/>
                <w:szCs w:val="12"/>
              </w:rPr>
              <w:t>get</w:t>
            </w:r>
          </w:p>
        </w:tc>
        <w:tc>
          <w:tcPr>
            <w:tcW w:w="69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42343BD3" w14:textId="77777777" w:rsidR="00720119" w:rsidRDefault="00720119" w:rsidP="00720119">
            <w:pPr>
              <w:spacing w:line="160" w:lineRule="exact"/>
              <w:jc w:val="left"/>
            </w:pPr>
          </w:p>
          <w:p w14:paraId="68E7EE75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8"/>
                <w:sz w:val="12"/>
                <w:szCs w:val="12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6"/>
                <w:sz w:val="12"/>
                <w:szCs w:val="12"/>
              </w:rPr>
              <w:t>gth</w:t>
            </w:r>
          </w:p>
        </w:tc>
        <w:tc>
          <w:tcPr>
            <w:tcW w:w="82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24B3F26C" w14:textId="77777777" w:rsidR="00720119" w:rsidRDefault="00720119" w:rsidP="00720119">
            <w:pPr>
              <w:spacing w:line="160" w:lineRule="exact"/>
              <w:jc w:val="left"/>
            </w:pPr>
          </w:p>
          <w:p w14:paraId="2667CCA3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10"/>
                <w:sz w:val="12"/>
                <w:szCs w:val="12"/>
              </w:rPr>
              <w:t>Num</w:t>
            </w:r>
          </w:p>
          <w:p w14:paraId="772253EA" w14:textId="77777777" w:rsidR="00720119" w:rsidRDefault="00720119" w:rsidP="00720119">
            <w:pPr>
              <w:spacing w:before="28"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10"/>
                <w:sz w:val="12"/>
                <w:szCs w:val="12"/>
              </w:rPr>
              <w:t>Atta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8"/>
                <w:sz w:val="12"/>
                <w:szCs w:val="12"/>
              </w:rPr>
              <w:t>cked</w:t>
            </w:r>
          </w:p>
        </w:tc>
      </w:tr>
      <w:tr w:rsidR="00720119" w14:paraId="2C1593E1" w14:textId="77777777" w:rsidTr="00720119">
        <w:trPr>
          <w:trHeight w:hRule="exact" w:val="1665"/>
        </w:trPr>
        <w:tc>
          <w:tcPr>
            <w:tcW w:w="817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398ED1FE" w14:textId="77777777" w:rsidR="00720119" w:rsidRDefault="00720119" w:rsidP="00720119">
            <w:pPr>
              <w:spacing w:line="160" w:lineRule="exact"/>
              <w:jc w:val="left"/>
            </w:pPr>
          </w:p>
          <w:p w14:paraId="371ABE89" w14:textId="77777777" w:rsidR="00720119" w:rsidRDefault="00720119" w:rsidP="00720119">
            <w:pPr>
              <w:spacing w:line="160" w:lineRule="exact"/>
              <w:jc w:val="left"/>
            </w:pPr>
          </w:p>
          <w:p w14:paraId="180C6FA1" w14:textId="77777777" w:rsidR="00720119" w:rsidRDefault="00720119" w:rsidP="00720119">
            <w:pPr>
              <w:spacing w:line="160" w:lineRule="exact"/>
              <w:jc w:val="left"/>
            </w:pPr>
          </w:p>
          <w:p w14:paraId="30232F82" w14:textId="77777777" w:rsidR="00720119" w:rsidRDefault="00720119" w:rsidP="00720119">
            <w:pPr>
              <w:spacing w:line="160" w:lineRule="exact"/>
              <w:ind w:left="122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7"/>
                <w:sz w:val="12"/>
                <w:szCs w:val="12"/>
              </w:rPr>
              <w:t>z</w:t>
            </w:r>
            <w:r>
              <w:rPr>
                <w:rFonts w:ascii="Times New Roman" w:eastAsia="Times New Roman" w:hAnsi="Times New Roman" w:cs="Times New Roman"/>
                <w:color w:val="323232"/>
                <w:spacing w:val="6"/>
                <w:sz w:val="12"/>
                <w:szCs w:val="12"/>
              </w:rPr>
              <w:t>hihu</w:t>
            </w:r>
          </w:p>
        </w:tc>
        <w:tc>
          <w:tcPr>
            <w:tcW w:w="63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50E254A9" w14:textId="77777777" w:rsidR="00720119" w:rsidRDefault="00720119" w:rsidP="00720119">
            <w:pPr>
              <w:spacing w:line="160" w:lineRule="exact"/>
              <w:jc w:val="left"/>
            </w:pPr>
          </w:p>
          <w:p w14:paraId="15D6A759" w14:textId="77777777" w:rsidR="00720119" w:rsidRDefault="00720119" w:rsidP="00720119">
            <w:pPr>
              <w:spacing w:line="160" w:lineRule="exact"/>
              <w:jc w:val="left"/>
            </w:pPr>
          </w:p>
          <w:p w14:paraId="66DEAD8A" w14:textId="77777777" w:rsidR="00720119" w:rsidRDefault="00720119" w:rsidP="00720119">
            <w:pPr>
              <w:spacing w:line="160" w:lineRule="exact"/>
              <w:jc w:val="left"/>
            </w:pPr>
          </w:p>
          <w:p w14:paraId="07B4676B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2"/>
                <w:szCs w:val="12"/>
              </w:rPr>
              <w:t>r</w:t>
            </w:r>
            <w:r>
              <w:rPr>
                <w:rFonts w:ascii="Times New Roman" w:eastAsia="Times New Roman" w:hAnsi="Times New Roman" w:cs="Times New Roman"/>
                <w:color w:val="323232"/>
                <w:spacing w:val="7"/>
                <w:sz w:val="12"/>
                <w:szCs w:val="12"/>
              </w:rPr>
              <w:t>egion</w:t>
            </w:r>
          </w:p>
        </w:tc>
        <w:tc>
          <w:tcPr>
            <w:tcW w:w="76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EF03702" w14:textId="59B0191A" w:rsidR="00720119" w:rsidRDefault="00720119" w:rsidP="00720119">
            <w:pPr>
              <w:autoSpaceDE w:val="0"/>
              <w:autoSpaceDN w:val="0"/>
              <w:spacing w:before="57" w:line="160" w:lineRule="exact"/>
              <w:ind w:left="113" w:right="142"/>
              <w:jc w:val="left"/>
            </w:pPr>
            <w:r w:rsidRPr="00720119">
              <w:rPr>
                <w:rFonts w:ascii="宋体" w:hAnsi="宋体" w:cs="宋体" w:hint="eastAsia"/>
                <w:color w:val="323232"/>
                <w:spacing w:val="-5"/>
                <w:sz w:val="12"/>
                <w:szCs w:val="12"/>
              </w:rPr>
              <w:t>就凭你的北京户口我就感觉你比我高级五个阶级，我是河北人</w:t>
            </w:r>
            <w:r w:rsidRPr="00720119">
              <w:rPr>
                <w:rFonts w:ascii="Segoe UI Emoji" w:hAnsi="Segoe UI Emoji" w:cs="Segoe UI Emoji"/>
                <w:color w:val="323232"/>
                <w:spacing w:val="-5"/>
                <w:sz w:val="12"/>
                <w:szCs w:val="12"/>
              </w:rPr>
              <w:t>😆</w:t>
            </w:r>
            <w:r>
              <w:rPr>
                <w:rFonts w:ascii="宋体" w:hAnsi="宋体" w:cs="宋体"/>
                <w:color w:val="323232"/>
                <w:spacing w:val="-5"/>
                <w:sz w:val="12"/>
                <w:szCs w:val="12"/>
              </w:rPr>
              <w:t>级五</w:t>
            </w:r>
            <w:r>
              <w:rPr>
                <w:rFonts w:ascii="宋体" w:hAnsi="宋体" w:cs="宋体"/>
                <w:color w:val="323232"/>
                <w:spacing w:val="-3"/>
                <w:sz w:val="12"/>
                <w:szCs w:val="12"/>
              </w:rPr>
              <w:t>个阶</w:t>
            </w:r>
            <w:r>
              <w:rPr>
                <w:rFonts w:ascii="宋体" w:hAnsi="宋体" w:cs="宋体"/>
                <w:color w:val="323232"/>
                <w:spacing w:val="-5"/>
                <w:sz w:val="12"/>
                <w:szCs w:val="12"/>
              </w:rPr>
              <w:t>级，</w:t>
            </w:r>
            <w:r>
              <w:rPr>
                <w:rFonts w:ascii="宋体" w:hAnsi="宋体" w:cs="宋体"/>
                <w:color w:val="323232"/>
                <w:spacing w:val="-3"/>
                <w:sz w:val="12"/>
                <w:szCs w:val="12"/>
              </w:rPr>
              <w:t>我是</w:t>
            </w:r>
            <w:r>
              <w:rPr>
                <w:rFonts w:ascii="宋体" w:hAnsi="宋体" w:cs="宋体"/>
                <w:color w:val="323232"/>
                <w:spacing w:val="-4"/>
                <w:sz w:val="12"/>
                <w:szCs w:val="12"/>
              </w:rPr>
              <w:t>河北人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507B17F9" w14:textId="77777777" w:rsidR="00720119" w:rsidRDefault="00720119" w:rsidP="00720119">
            <w:pPr>
              <w:spacing w:line="160" w:lineRule="exact"/>
              <w:jc w:val="left"/>
            </w:pPr>
          </w:p>
          <w:p w14:paraId="1D5399E7" w14:textId="77777777" w:rsidR="00720119" w:rsidRDefault="00720119" w:rsidP="00720119">
            <w:pPr>
              <w:spacing w:line="160" w:lineRule="exact"/>
              <w:jc w:val="left"/>
            </w:pPr>
          </w:p>
          <w:p w14:paraId="2B4402B8" w14:textId="77777777" w:rsidR="00720119" w:rsidRDefault="00720119" w:rsidP="00720119">
            <w:pPr>
              <w:spacing w:line="160" w:lineRule="exact"/>
              <w:jc w:val="left"/>
            </w:pPr>
          </w:p>
          <w:p w14:paraId="6B29117A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0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1905DD9" w14:textId="77777777" w:rsidR="00720119" w:rsidRDefault="00720119" w:rsidP="00720119">
            <w:pPr>
              <w:spacing w:line="160" w:lineRule="exact"/>
              <w:jc w:val="left"/>
            </w:pPr>
          </w:p>
          <w:p w14:paraId="3A6D104B" w14:textId="77777777" w:rsidR="00720119" w:rsidRDefault="00720119" w:rsidP="00720119">
            <w:pPr>
              <w:spacing w:line="160" w:lineRule="exact"/>
              <w:jc w:val="left"/>
            </w:pPr>
          </w:p>
          <w:p w14:paraId="0516EB83" w14:textId="77777777" w:rsidR="00720119" w:rsidRDefault="00720119" w:rsidP="00720119">
            <w:pPr>
              <w:spacing w:line="160" w:lineRule="exact"/>
              <w:jc w:val="left"/>
            </w:pPr>
          </w:p>
          <w:p w14:paraId="5B55A108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[1,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2"/>
                <w:szCs w:val="12"/>
              </w:rPr>
              <w:t>0]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7F0FA2B1" w14:textId="77777777" w:rsidR="00720119" w:rsidRDefault="00720119" w:rsidP="00720119">
            <w:pPr>
              <w:spacing w:line="160" w:lineRule="exact"/>
              <w:jc w:val="left"/>
            </w:pPr>
          </w:p>
          <w:p w14:paraId="15E16AFF" w14:textId="77777777" w:rsidR="00720119" w:rsidRDefault="00720119" w:rsidP="00720119">
            <w:pPr>
              <w:spacing w:line="160" w:lineRule="exact"/>
              <w:jc w:val="left"/>
            </w:pPr>
          </w:p>
          <w:p w14:paraId="03D27482" w14:textId="77777777" w:rsidR="00720119" w:rsidRDefault="00720119" w:rsidP="00720119">
            <w:pPr>
              <w:spacing w:line="160" w:lineRule="exact"/>
              <w:jc w:val="left"/>
            </w:pPr>
          </w:p>
          <w:p w14:paraId="3BCC57B9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0</w:t>
            </w:r>
          </w:p>
        </w:tc>
        <w:tc>
          <w:tcPr>
            <w:tcW w:w="70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94E2C66" w14:textId="77777777" w:rsidR="00720119" w:rsidRDefault="00720119" w:rsidP="00720119">
            <w:pPr>
              <w:spacing w:line="160" w:lineRule="exact"/>
              <w:jc w:val="left"/>
            </w:pPr>
          </w:p>
          <w:p w14:paraId="370A16E1" w14:textId="77777777" w:rsidR="00720119" w:rsidRDefault="00720119" w:rsidP="00720119">
            <w:pPr>
              <w:spacing w:line="160" w:lineRule="exact"/>
              <w:jc w:val="left"/>
            </w:pPr>
          </w:p>
          <w:p w14:paraId="191C76B4" w14:textId="77777777" w:rsidR="00720119" w:rsidRDefault="00720119" w:rsidP="00720119">
            <w:pPr>
              <w:spacing w:line="160" w:lineRule="exact"/>
              <w:jc w:val="left"/>
            </w:pPr>
          </w:p>
          <w:p w14:paraId="74029D5F" w14:textId="77777777" w:rsidR="00720119" w:rsidRDefault="00720119" w:rsidP="00720119">
            <w:pPr>
              <w:spacing w:line="160" w:lineRule="exact"/>
              <w:ind w:left="115" w:right="152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5"/>
                <w:sz w:val="12"/>
                <w:szCs w:val="12"/>
              </w:rPr>
              <w:t>[1,</w:t>
            </w:r>
            <w:r>
              <w:rPr>
                <w:rFonts w:ascii="Times New Roman" w:eastAsia="Times New Roman" w:hAnsi="Times New Roman" w:cs="Times New Roman"/>
                <w:spacing w:val="-1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5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4"/>
                <w:sz w:val="12"/>
                <w:szCs w:val="12"/>
              </w:rPr>
              <w:t>0]</w:t>
            </w:r>
          </w:p>
        </w:tc>
        <w:tc>
          <w:tcPr>
            <w:tcW w:w="812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35C3861" w14:textId="77777777" w:rsidR="00720119" w:rsidRDefault="00720119" w:rsidP="00720119">
            <w:pPr>
              <w:spacing w:line="160" w:lineRule="exact"/>
              <w:jc w:val="left"/>
            </w:pPr>
          </w:p>
          <w:p w14:paraId="23EBA640" w14:textId="77777777" w:rsidR="00720119" w:rsidRDefault="00720119" w:rsidP="00720119">
            <w:pPr>
              <w:spacing w:line="160" w:lineRule="exact"/>
              <w:jc w:val="left"/>
            </w:pPr>
          </w:p>
          <w:p w14:paraId="2255A3E4" w14:textId="77777777" w:rsidR="00720119" w:rsidRDefault="00720119" w:rsidP="00720119">
            <w:pPr>
              <w:spacing w:line="160" w:lineRule="exact"/>
              <w:jc w:val="left"/>
            </w:pPr>
          </w:p>
          <w:p w14:paraId="4A7D35F9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0</w:t>
            </w:r>
          </w:p>
        </w:tc>
        <w:tc>
          <w:tcPr>
            <w:tcW w:w="93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408C6A9F" w14:textId="77777777" w:rsidR="00720119" w:rsidRDefault="00720119" w:rsidP="00720119">
            <w:pPr>
              <w:spacing w:line="160" w:lineRule="exact"/>
              <w:jc w:val="left"/>
            </w:pPr>
          </w:p>
          <w:p w14:paraId="65E33571" w14:textId="77777777" w:rsidR="00720119" w:rsidRDefault="00720119" w:rsidP="00720119">
            <w:pPr>
              <w:spacing w:line="160" w:lineRule="exact"/>
              <w:jc w:val="left"/>
            </w:pPr>
          </w:p>
          <w:p w14:paraId="58862E87" w14:textId="77777777" w:rsidR="00720119" w:rsidRDefault="00720119" w:rsidP="00720119">
            <w:pPr>
              <w:spacing w:line="160" w:lineRule="exact"/>
              <w:jc w:val="left"/>
            </w:pPr>
          </w:p>
          <w:p w14:paraId="2EB3E243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2"/>
                <w:szCs w:val="12"/>
              </w:rPr>
              <w:t>[1,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2"/>
                <w:szCs w:val="12"/>
              </w:rPr>
              <w:t>0]</w:t>
            </w:r>
          </w:p>
        </w:tc>
        <w:tc>
          <w:tcPr>
            <w:tcW w:w="66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45FBE96C" w14:textId="77777777" w:rsidR="00720119" w:rsidRDefault="00720119" w:rsidP="00720119">
            <w:pPr>
              <w:spacing w:line="160" w:lineRule="exact"/>
              <w:jc w:val="left"/>
            </w:pPr>
          </w:p>
          <w:p w14:paraId="6C36C034" w14:textId="77777777" w:rsidR="00720119" w:rsidRDefault="00720119" w:rsidP="00720119">
            <w:pPr>
              <w:spacing w:line="160" w:lineRule="exact"/>
              <w:jc w:val="left"/>
            </w:pPr>
          </w:p>
          <w:p w14:paraId="0B788148" w14:textId="77777777" w:rsidR="00720119" w:rsidRDefault="00720119" w:rsidP="00720119">
            <w:pPr>
              <w:spacing w:line="160" w:lineRule="exact"/>
              <w:ind w:left="115" w:right="136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7"/>
                <w:sz w:val="12"/>
                <w:szCs w:val="12"/>
              </w:rPr>
              <w:t>[0,</w:t>
            </w:r>
            <w:r>
              <w:rPr>
                <w:rFonts w:ascii="Times New Roman" w:eastAsia="Times New Roman" w:hAnsi="Times New Roman" w:cs="Times New Roman"/>
                <w:spacing w:val="-1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4"/>
                <w:sz w:val="12"/>
                <w:szCs w:val="12"/>
              </w:rPr>
              <w:t>1]</w:t>
            </w:r>
          </w:p>
        </w:tc>
        <w:tc>
          <w:tcPr>
            <w:tcW w:w="69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9045A56" w14:textId="77777777" w:rsidR="00720119" w:rsidRDefault="00720119" w:rsidP="00720119">
            <w:pPr>
              <w:spacing w:line="160" w:lineRule="exact"/>
              <w:jc w:val="left"/>
            </w:pPr>
          </w:p>
          <w:p w14:paraId="270A4B0B" w14:textId="77777777" w:rsidR="00720119" w:rsidRDefault="00720119" w:rsidP="00720119">
            <w:pPr>
              <w:spacing w:line="160" w:lineRule="exact"/>
              <w:jc w:val="left"/>
            </w:pPr>
          </w:p>
          <w:p w14:paraId="50EDA881" w14:textId="77777777" w:rsidR="00720119" w:rsidRDefault="00720119" w:rsidP="00720119">
            <w:pPr>
              <w:spacing w:line="160" w:lineRule="exact"/>
              <w:jc w:val="left"/>
            </w:pPr>
          </w:p>
          <w:p w14:paraId="48664FF4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1"/>
                <w:sz w:val="12"/>
                <w:szCs w:val="12"/>
              </w:rPr>
              <w:t>31</w:t>
            </w:r>
          </w:p>
        </w:tc>
        <w:tc>
          <w:tcPr>
            <w:tcW w:w="82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18161D7B" w14:textId="77777777" w:rsidR="00720119" w:rsidRDefault="00720119" w:rsidP="00720119">
            <w:pPr>
              <w:spacing w:line="160" w:lineRule="exact"/>
              <w:jc w:val="left"/>
            </w:pPr>
          </w:p>
          <w:p w14:paraId="2375C95C" w14:textId="77777777" w:rsidR="00720119" w:rsidRDefault="00720119" w:rsidP="00720119">
            <w:pPr>
              <w:spacing w:line="160" w:lineRule="exact"/>
              <w:jc w:val="left"/>
            </w:pPr>
          </w:p>
          <w:p w14:paraId="78BA8172" w14:textId="77777777" w:rsidR="00720119" w:rsidRDefault="00720119" w:rsidP="00720119">
            <w:pPr>
              <w:spacing w:line="160" w:lineRule="exact"/>
              <w:jc w:val="left"/>
            </w:pPr>
          </w:p>
          <w:p w14:paraId="2604E701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0</w:t>
            </w:r>
          </w:p>
        </w:tc>
      </w:tr>
      <w:tr w:rsidR="00720119" w14:paraId="4EA4D777" w14:textId="77777777" w:rsidTr="00720119">
        <w:trPr>
          <w:trHeight w:hRule="exact" w:val="690"/>
        </w:trPr>
        <w:tc>
          <w:tcPr>
            <w:tcW w:w="817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52D6D942" w14:textId="77777777" w:rsidR="00720119" w:rsidRDefault="00720119" w:rsidP="00720119">
            <w:pPr>
              <w:spacing w:line="160" w:lineRule="exact"/>
              <w:jc w:val="left"/>
            </w:pPr>
          </w:p>
          <w:p w14:paraId="17598D80" w14:textId="77777777" w:rsidR="00720119" w:rsidRDefault="00720119" w:rsidP="00720119">
            <w:pPr>
              <w:spacing w:line="160" w:lineRule="exact"/>
              <w:ind w:left="122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2"/>
                <w:szCs w:val="12"/>
              </w:rPr>
              <w:t>ti</w:t>
            </w:r>
            <w:r>
              <w:rPr>
                <w:rFonts w:ascii="Times New Roman" w:eastAsia="Times New Roman" w:hAnsi="Times New Roman" w:cs="Times New Roman"/>
                <w:color w:val="323232"/>
                <w:spacing w:val="7"/>
                <w:sz w:val="12"/>
                <w:szCs w:val="12"/>
              </w:rPr>
              <w:t>eba</w:t>
            </w:r>
          </w:p>
        </w:tc>
        <w:tc>
          <w:tcPr>
            <w:tcW w:w="63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619616C7" w14:textId="77777777" w:rsidR="00720119" w:rsidRDefault="00720119" w:rsidP="00720119">
            <w:pPr>
              <w:spacing w:line="160" w:lineRule="exact"/>
              <w:jc w:val="left"/>
            </w:pPr>
          </w:p>
          <w:p w14:paraId="55F4C1BC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2"/>
                <w:szCs w:val="12"/>
              </w:rPr>
              <w:t>r</w:t>
            </w:r>
            <w:r>
              <w:rPr>
                <w:rFonts w:ascii="Times New Roman" w:eastAsia="Times New Roman" w:hAnsi="Times New Roman" w:cs="Times New Roman"/>
                <w:color w:val="323232"/>
                <w:spacing w:val="7"/>
                <w:sz w:val="12"/>
                <w:szCs w:val="12"/>
              </w:rPr>
              <w:t>ace</w:t>
            </w:r>
          </w:p>
        </w:tc>
        <w:tc>
          <w:tcPr>
            <w:tcW w:w="76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29B9234A" w14:textId="77777777" w:rsidR="00720119" w:rsidRDefault="00720119" w:rsidP="00720119">
            <w:pPr>
              <w:autoSpaceDE w:val="0"/>
              <w:autoSpaceDN w:val="0"/>
              <w:spacing w:before="57" w:line="160" w:lineRule="exact"/>
              <w:ind w:left="115"/>
              <w:jc w:val="left"/>
            </w:pPr>
            <w:r>
              <w:rPr>
                <w:rFonts w:ascii="宋体" w:hAnsi="宋体" w:cs="宋体"/>
                <w:color w:val="323232"/>
                <w:spacing w:val="-4"/>
                <w:sz w:val="12"/>
                <w:szCs w:val="12"/>
              </w:rPr>
              <w:t>抓虫大</w:t>
            </w:r>
          </w:p>
          <w:p w14:paraId="3E8B8721" w14:textId="77777777" w:rsidR="00720119" w:rsidRDefault="00720119" w:rsidP="00720119">
            <w:pPr>
              <w:autoSpaceDE w:val="0"/>
              <w:autoSpaceDN w:val="0"/>
              <w:spacing w:before="34" w:line="160" w:lineRule="exact"/>
              <w:ind w:left="115"/>
              <w:jc w:val="left"/>
            </w:pPr>
            <w:r>
              <w:rPr>
                <w:rFonts w:ascii="宋体" w:hAnsi="宋体" w:cs="宋体"/>
                <w:color w:val="323232"/>
                <w:spacing w:val="-3"/>
                <w:sz w:val="12"/>
                <w:szCs w:val="12"/>
              </w:rPr>
              <w:t>战，</w:t>
            </w:r>
            <w:r>
              <w:rPr>
                <w:rFonts w:ascii="宋体" w:hAnsi="宋体" w:cs="宋体"/>
                <w:color w:val="323232"/>
                <w:spacing w:val="-1"/>
                <w:sz w:val="12"/>
                <w:szCs w:val="12"/>
              </w:rPr>
              <w:t>人人</w:t>
            </w:r>
          </w:p>
          <w:p w14:paraId="09CBCE24" w14:textId="77777777" w:rsidR="00720119" w:rsidRDefault="00720119" w:rsidP="00720119">
            <w:pPr>
              <w:autoSpaceDE w:val="0"/>
              <w:autoSpaceDN w:val="0"/>
              <w:spacing w:before="33" w:line="160" w:lineRule="exact"/>
              <w:ind w:left="115"/>
              <w:jc w:val="left"/>
            </w:pPr>
            <w:r>
              <w:rPr>
                <w:rFonts w:ascii="宋体" w:hAnsi="宋体" w:cs="宋体"/>
                <w:color w:val="323232"/>
                <w:spacing w:val="-6"/>
                <w:sz w:val="12"/>
                <w:szCs w:val="12"/>
              </w:rPr>
              <w:t>有责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6AAFE3B0" w14:textId="77777777" w:rsidR="00720119" w:rsidRDefault="00720119" w:rsidP="00720119">
            <w:pPr>
              <w:spacing w:line="160" w:lineRule="exact"/>
              <w:jc w:val="left"/>
            </w:pPr>
          </w:p>
          <w:p w14:paraId="78BEC202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1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4925B638" w14:textId="77777777" w:rsidR="00720119" w:rsidRDefault="00720119" w:rsidP="00720119">
            <w:pPr>
              <w:spacing w:line="160" w:lineRule="exact"/>
              <w:jc w:val="left"/>
            </w:pPr>
          </w:p>
          <w:p w14:paraId="46CC66F9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[0,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2"/>
                <w:szCs w:val="12"/>
              </w:rPr>
              <w:t>1]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2A973620" w14:textId="77777777" w:rsidR="00720119" w:rsidRDefault="00720119" w:rsidP="00720119">
            <w:pPr>
              <w:spacing w:line="160" w:lineRule="exact"/>
              <w:jc w:val="left"/>
            </w:pPr>
          </w:p>
          <w:p w14:paraId="06043109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2</w:t>
            </w:r>
          </w:p>
        </w:tc>
        <w:tc>
          <w:tcPr>
            <w:tcW w:w="70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69D9DDB7" w14:textId="77777777" w:rsidR="00720119" w:rsidRDefault="00720119" w:rsidP="00720119">
            <w:pPr>
              <w:spacing w:line="160" w:lineRule="exact"/>
              <w:jc w:val="left"/>
            </w:pPr>
          </w:p>
          <w:p w14:paraId="661B9F34" w14:textId="77777777" w:rsidR="00720119" w:rsidRDefault="00720119" w:rsidP="00720119">
            <w:pPr>
              <w:spacing w:line="160" w:lineRule="exact"/>
              <w:ind w:left="115" w:right="152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5"/>
                <w:sz w:val="12"/>
                <w:szCs w:val="12"/>
              </w:rPr>
              <w:t>[0,</w:t>
            </w:r>
            <w:r>
              <w:rPr>
                <w:rFonts w:ascii="Times New Roman" w:eastAsia="Times New Roman" w:hAnsi="Times New Roman" w:cs="Times New Roman"/>
                <w:spacing w:val="-1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5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4"/>
                <w:sz w:val="12"/>
                <w:szCs w:val="12"/>
              </w:rPr>
              <w:t>1]</w:t>
            </w:r>
          </w:p>
        </w:tc>
        <w:tc>
          <w:tcPr>
            <w:tcW w:w="812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4CB7730B" w14:textId="77777777" w:rsidR="00720119" w:rsidRDefault="00720119" w:rsidP="00720119">
            <w:pPr>
              <w:spacing w:line="160" w:lineRule="exact"/>
              <w:jc w:val="left"/>
            </w:pPr>
          </w:p>
          <w:p w14:paraId="34C54F14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2</w:t>
            </w:r>
          </w:p>
        </w:tc>
        <w:tc>
          <w:tcPr>
            <w:tcW w:w="93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10778331" w14:textId="77777777" w:rsidR="00720119" w:rsidRDefault="00720119" w:rsidP="00720119">
            <w:pPr>
              <w:spacing w:line="160" w:lineRule="exact"/>
              <w:jc w:val="left"/>
            </w:pPr>
          </w:p>
          <w:p w14:paraId="53F0A8DF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2"/>
                <w:szCs w:val="12"/>
              </w:rPr>
              <w:t>[0,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2"/>
                <w:szCs w:val="12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2"/>
                <w:szCs w:val="12"/>
              </w:rPr>
              <w:t>0]</w:t>
            </w:r>
          </w:p>
        </w:tc>
        <w:tc>
          <w:tcPr>
            <w:tcW w:w="66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528B4415" w14:textId="77777777" w:rsidR="00720119" w:rsidRDefault="00720119" w:rsidP="00720119">
            <w:pPr>
              <w:spacing w:before="56" w:line="160" w:lineRule="exact"/>
              <w:ind w:left="115" w:right="136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7"/>
                <w:sz w:val="12"/>
                <w:szCs w:val="12"/>
              </w:rPr>
              <w:t>[0,</w:t>
            </w:r>
            <w:r>
              <w:rPr>
                <w:rFonts w:ascii="Times New Roman" w:eastAsia="Times New Roman" w:hAnsi="Times New Roman" w:cs="Times New Roman"/>
                <w:spacing w:val="-1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4"/>
                <w:sz w:val="12"/>
                <w:szCs w:val="12"/>
              </w:rPr>
              <w:t>0]</w:t>
            </w:r>
          </w:p>
        </w:tc>
        <w:tc>
          <w:tcPr>
            <w:tcW w:w="69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43BFC800" w14:textId="77777777" w:rsidR="00720119" w:rsidRDefault="00720119" w:rsidP="00720119">
            <w:pPr>
              <w:spacing w:line="160" w:lineRule="exact"/>
              <w:jc w:val="left"/>
            </w:pPr>
          </w:p>
          <w:p w14:paraId="2F6870D5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9</w:t>
            </w:r>
          </w:p>
        </w:tc>
        <w:tc>
          <w:tcPr>
            <w:tcW w:w="82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54BD6422" w14:textId="77777777" w:rsidR="00720119" w:rsidRDefault="00720119" w:rsidP="00720119">
            <w:pPr>
              <w:spacing w:line="160" w:lineRule="exact"/>
              <w:jc w:val="left"/>
            </w:pPr>
          </w:p>
          <w:p w14:paraId="00B75482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1</w:t>
            </w:r>
          </w:p>
        </w:tc>
      </w:tr>
      <w:tr w:rsidR="00720119" w14:paraId="258761DA" w14:textId="77777777" w:rsidTr="00720119">
        <w:trPr>
          <w:trHeight w:hRule="exact" w:val="1493"/>
        </w:trPr>
        <w:tc>
          <w:tcPr>
            <w:tcW w:w="817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4EAC4CA" w14:textId="77777777" w:rsidR="00720119" w:rsidRDefault="00720119" w:rsidP="00720119">
            <w:pPr>
              <w:spacing w:line="160" w:lineRule="exact"/>
              <w:jc w:val="left"/>
            </w:pPr>
          </w:p>
          <w:p w14:paraId="5D8C3F5D" w14:textId="77777777" w:rsidR="00720119" w:rsidRDefault="00720119" w:rsidP="00720119">
            <w:pPr>
              <w:spacing w:line="160" w:lineRule="exact"/>
              <w:jc w:val="left"/>
            </w:pPr>
          </w:p>
          <w:p w14:paraId="6867C5A6" w14:textId="77777777" w:rsidR="00720119" w:rsidRDefault="00720119" w:rsidP="00720119">
            <w:pPr>
              <w:spacing w:line="160" w:lineRule="exact"/>
              <w:jc w:val="left"/>
            </w:pPr>
          </w:p>
          <w:p w14:paraId="70165C99" w14:textId="77777777" w:rsidR="00720119" w:rsidRDefault="00720119" w:rsidP="00720119">
            <w:pPr>
              <w:spacing w:line="160" w:lineRule="exact"/>
              <w:ind w:left="122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2"/>
                <w:szCs w:val="12"/>
              </w:rPr>
              <w:t>ti</w:t>
            </w:r>
            <w:r>
              <w:rPr>
                <w:rFonts w:ascii="Times New Roman" w:eastAsia="Times New Roman" w:hAnsi="Times New Roman" w:cs="Times New Roman"/>
                <w:color w:val="323232"/>
                <w:spacing w:val="7"/>
                <w:sz w:val="12"/>
                <w:szCs w:val="12"/>
              </w:rPr>
              <w:t>eba</w:t>
            </w:r>
          </w:p>
        </w:tc>
        <w:tc>
          <w:tcPr>
            <w:tcW w:w="63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4EB5DFB" w14:textId="77777777" w:rsidR="00720119" w:rsidRDefault="00720119" w:rsidP="00720119">
            <w:pPr>
              <w:spacing w:line="160" w:lineRule="exact"/>
              <w:jc w:val="left"/>
            </w:pPr>
          </w:p>
          <w:p w14:paraId="74813E85" w14:textId="77777777" w:rsidR="00720119" w:rsidRDefault="00720119" w:rsidP="00720119">
            <w:pPr>
              <w:spacing w:line="160" w:lineRule="exact"/>
              <w:jc w:val="left"/>
            </w:pPr>
          </w:p>
          <w:p w14:paraId="1D487A71" w14:textId="77777777" w:rsidR="00720119" w:rsidRDefault="00720119" w:rsidP="00720119">
            <w:pPr>
              <w:spacing w:line="160" w:lineRule="exact"/>
              <w:jc w:val="left"/>
            </w:pPr>
          </w:p>
          <w:p w14:paraId="008DF9ED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2"/>
                <w:szCs w:val="12"/>
              </w:rPr>
              <w:t>r</w:t>
            </w:r>
            <w:r>
              <w:rPr>
                <w:rFonts w:ascii="Times New Roman" w:eastAsia="Times New Roman" w:hAnsi="Times New Roman" w:cs="Times New Roman"/>
                <w:color w:val="323232"/>
                <w:spacing w:val="7"/>
                <w:sz w:val="12"/>
                <w:szCs w:val="12"/>
              </w:rPr>
              <w:t>ace</w:t>
            </w:r>
          </w:p>
        </w:tc>
        <w:tc>
          <w:tcPr>
            <w:tcW w:w="76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61B9A767" w14:textId="77777777" w:rsidR="00720119" w:rsidRDefault="00720119" w:rsidP="00720119">
            <w:pPr>
              <w:autoSpaceDE w:val="0"/>
              <w:autoSpaceDN w:val="0"/>
              <w:spacing w:before="57" w:line="160" w:lineRule="exact"/>
              <w:ind w:left="115" w:right="144"/>
              <w:jc w:val="left"/>
            </w:pPr>
            <w:r>
              <w:rPr>
                <w:rFonts w:ascii="宋体" w:hAnsi="宋体" w:cs="宋体"/>
                <w:color w:val="323232"/>
                <w:spacing w:val="-5"/>
                <w:sz w:val="12"/>
                <w:szCs w:val="12"/>
              </w:rPr>
              <w:t>好久</w:t>
            </w:r>
            <w:r>
              <w:rPr>
                <w:rFonts w:ascii="宋体" w:hAnsi="宋体" w:cs="宋体"/>
                <w:color w:val="323232"/>
                <w:spacing w:val="-3"/>
                <w:sz w:val="12"/>
                <w:szCs w:val="12"/>
              </w:rPr>
              <w:t>都没</w:t>
            </w:r>
            <w:r>
              <w:rPr>
                <w:rFonts w:ascii="宋体" w:hAnsi="宋体" w:cs="宋体"/>
                <w:color w:val="323232"/>
                <w:spacing w:val="-5"/>
                <w:sz w:val="12"/>
                <w:szCs w:val="12"/>
              </w:rPr>
              <w:t>有见</w:t>
            </w:r>
            <w:r>
              <w:rPr>
                <w:rFonts w:ascii="宋体" w:hAnsi="宋体" w:cs="宋体"/>
                <w:color w:val="323232"/>
                <w:spacing w:val="-3"/>
                <w:sz w:val="12"/>
                <w:szCs w:val="12"/>
              </w:rPr>
              <w:t>过那</w:t>
            </w:r>
            <w:r>
              <w:rPr>
                <w:rFonts w:ascii="宋体" w:hAnsi="宋体" w:cs="宋体"/>
                <w:color w:val="323232"/>
                <w:spacing w:val="-5"/>
                <w:sz w:val="12"/>
                <w:szCs w:val="12"/>
              </w:rPr>
              <w:t>么干</w:t>
            </w:r>
            <w:r>
              <w:rPr>
                <w:rFonts w:ascii="宋体" w:hAnsi="宋体" w:cs="宋体"/>
                <w:color w:val="323232"/>
                <w:spacing w:val="-3"/>
                <w:sz w:val="12"/>
                <w:szCs w:val="12"/>
              </w:rPr>
              <w:t>净的</w:t>
            </w:r>
            <w:r>
              <w:rPr>
                <w:rFonts w:ascii="宋体" w:hAnsi="宋体" w:cs="宋体"/>
                <w:color w:val="323232"/>
                <w:spacing w:val="-5"/>
                <w:sz w:val="12"/>
                <w:szCs w:val="12"/>
              </w:rPr>
              <w:t>白人</w:t>
            </w:r>
            <w:r>
              <w:rPr>
                <w:rFonts w:ascii="宋体" w:hAnsi="宋体" w:cs="宋体"/>
                <w:color w:val="323232"/>
                <w:spacing w:val="-3"/>
                <w:sz w:val="12"/>
                <w:szCs w:val="12"/>
              </w:rPr>
              <w:t>班级</w:t>
            </w:r>
            <w:r>
              <w:rPr>
                <w:rFonts w:ascii="宋体" w:hAnsi="宋体" w:cs="宋体"/>
                <w:color w:val="323232"/>
                <w:spacing w:val="-5"/>
                <w:sz w:val="12"/>
                <w:szCs w:val="12"/>
              </w:rPr>
              <w:t>了，</w:t>
            </w:r>
            <w:r>
              <w:rPr>
                <w:rFonts w:ascii="宋体" w:hAnsi="宋体" w:cs="宋体"/>
                <w:color w:val="323232"/>
                <w:spacing w:val="-3"/>
                <w:sz w:val="12"/>
                <w:szCs w:val="12"/>
              </w:rPr>
              <w:t>一个</w:t>
            </w:r>
            <w:r>
              <w:rPr>
                <w:rFonts w:ascii="宋体" w:hAnsi="宋体" w:cs="宋体"/>
                <w:color w:val="323232"/>
                <w:spacing w:val="-5"/>
                <w:sz w:val="12"/>
                <w:szCs w:val="12"/>
              </w:rPr>
              <w:t>黑乐</w:t>
            </w:r>
            <w:r>
              <w:rPr>
                <w:rFonts w:ascii="宋体" w:hAnsi="宋体" w:cs="宋体"/>
                <w:color w:val="323232"/>
                <w:spacing w:val="-3"/>
                <w:sz w:val="12"/>
                <w:szCs w:val="12"/>
              </w:rPr>
              <w:t>色都</w:t>
            </w:r>
            <w:r>
              <w:rPr>
                <w:rFonts w:ascii="宋体" w:hAnsi="宋体" w:cs="宋体"/>
                <w:color w:val="323232"/>
                <w:spacing w:val="-6"/>
                <w:sz w:val="12"/>
                <w:szCs w:val="12"/>
              </w:rPr>
              <w:t>没有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A57FE00" w14:textId="77777777" w:rsidR="00720119" w:rsidRDefault="00720119" w:rsidP="00720119">
            <w:pPr>
              <w:spacing w:line="160" w:lineRule="exact"/>
              <w:jc w:val="left"/>
            </w:pPr>
          </w:p>
          <w:p w14:paraId="0CB8144E" w14:textId="77777777" w:rsidR="00720119" w:rsidRDefault="00720119" w:rsidP="00720119">
            <w:pPr>
              <w:spacing w:line="160" w:lineRule="exact"/>
              <w:jc w:val="left"/>
            </w:pPr>
          </w:p>
          <w:p w14:paraId="0CEFA0B2" w14:textId="77777777" w:rsidR="00720119" w:rsidRDefault="00720119" w:rsidP="00720119">
            <w:pPr>
              <w:spacing w:line="160" w:lineRule="exact"/>
              <w:jc w:val="left"/>
            </w:pPr>
          </w:p>
          <w:p w14:paraId="5FF49485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1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44F29393" w14:textId="77777777" w:rsidR="00720119" w:rsidRDefault="00720119" w:rsidP="00720119">
            <w:pPr>
              <w:spacing w:line="160" w:lineRule="exact"/>
              <w:jc w:val="left"/>
            </w:pPr>
          </w:p>
          <w:p w14:paraId="29143F67" w14:textId="77777777" w:rsidR="00720119" w:rsidRDefault="00720119" w:rsidP="00720119">
            <w:pPr>
              <w:spacing w:line="160" w:lineRule="exact"/>
              <w:jc w:val="left"/>
            </w:pPr>
          </w:p>
          <w:p w14:paraId="08D11376" w14:textId="77777777" w:rsidR="00720119" w:rsidRDefault="00720119" w:rsidP="00720119">
            <w:pPr>
              <w:spacing w:line="160" w:lineRule="exact"/>
              <w:jc w:val="left"/>
            </w:pPr>
          </w:p>
          <w:p w14:paraId="57E43C74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[0,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2"/>
                <w:szCs w:val="12"/>
              </w:rPr>
              <w:t>1]</w:t>
            </w:r>
          </w:p>
        </w:tc>
        <w:tc>
          <w:tcPr>
            <w:tcW w:w="58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69F01CE2" w14:textId="77777777" w:rsidR="00720119" w:rsidRDefault="00720119" w:rsidP="00720119">
            <w:pPr>
              <w:spacing w:line="160" w:lineRule="exact"/>
              <w:jc w:val="left"/>
            </w:pPr>
          </w:p>
          <w:p w14:paraId="3B90F5C6" w14:textId="77777777" w:rsidR="00720119" w:rsidRDefault="00720119" w:rsidP="00720119">
            <w:pPr>
              <w:spacing w:line="160" w:lineRule="exact"/>
              <w:jc w:val="left"/>
            </w:pPr>
          </w:p>
          <w:p w14:paraId="43318771" w14:textId="77777777" w:rsidR="00720119" w:rsidRDefault="00720119" w:rsidP="00720119">
            <w:pPr>
              <w:spacing w:line="160" w:lineRule="exact"/>
              <w:jc w:val="left"/>
            </w:pPr>
          </w:p>
          <w:p w14:paraId="5E25E413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2</w:t>
            </w:r>
          </w:p>
        </w:tc>
        <w:tc>
          <w:tcPr>
            <w:tcW w:w="70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6EAB8790" w14:textId="77777777" w:rsidR="00720119" w:rsidRDefault="00720119" w:rsidP="00720119">
            <w:pPr>
              <w:spacing w:line="160" w:lineRule="exact"/>
              <w:jc w:val="left"/>
            </w:pPr>
          </w:p>
          <w:p w14:paraId="457C9746" w14:textId="77777777" w:rsidR="00720119" w:rsidRDefault="00720119" w:rsidP="00720119">
            <w:pPr>
              <w:spacing w:line="160" w:lineRule="exact"/>
              <w:jc w:val="left"/>
            </w:pPr>
          </w:p>
          <w:p w14:paraId="64A43DAC" w14:textId="77777777" w:rsidR="00720119" w:rsidRDefault="00720119" w:rsidP="00720119">
            <w:pPr>
              <w:spacing w:line="160" w:lineRule="exact"/>
              <w:jc w:val="left"/>
            </w:pPr>
          </w:p>
          <w:p w14:paraId="57C42AED" w14:textId="77777777" w:rsidR="00720119" w:rsidRDefault="00720119" w:rsidP="00720119">
            <w:pPr>
              <w:spacing w:line="160" w:lineRule="exact"/>
              <w:ind w:left="115" w:right="152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5"/>
                <w:sz w:val="12"/>
                <w:szCs w:val="12"/>
              </w:rPr>
              <w:t>[0,</w:t>
            </w:r>
            <w:r>
              <w:rPr>
                <w:rFonts w:ascii="Times New Roman" w:eastAsia="Times New Roman" w:hAnsi="Times New Roman" w:cs="Times New Roman"/>
                <w:spacing w:val="-1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5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4"/>
                <w:sz w:val="12"/>
                <w:szCs w:val="12"/>
              </w:rPr>
              <w:t>1]</w:t>
            </w:r>
          </w:p>
        </w:tc>
        <w:tc>
          <w:tcPr>
            <w:tcW w:w="812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1BAF9F6A" w14:textId="77777777" w:rsidR="00720119" w:rsidRDefault="00720119" w:rsidP="00720119">
            <w:pPr>
              <w:spacing w:line="160" w:lineRule="exact"/>
              <w:jc w:val="left"/>
            </w:pPr>
          </w:p>
          <w:p w14:paraId="3B836CC4" w14:textId="77777777" w:rsidR="00720119" w:rsidRDefault="00720119" w:rsidP="00720119">
            <w:pPr>
              <w:spacing w:line="160" w:lineRule="exact"/>
              <w:jc w:val="left"/>
            </w:pPr>
          </w:p>
          <w:p w14:paraId="3BF06B14" w14:textId="77777777" w:rsidR="00720119" w:rsidRDefault="00720119" w:rsidP="00720119">
            <w:pPr>
              <w:spacing w:line="160" w:lineRule="exact"/>
              <w:jc w:val="left"/>
            </w:pPr>
          </w:p>
          <w:p w14:paraId="1148A9DF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1</w:t>
            </w:r>
          </w:p>
        </w:tc>
        <w:tc>
          <w:tcPr>
            <w:tcW w:w="93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BA98E0E" w14:textId="77777777" w:rsidR="00720119" w:rsidRDefault="00720119" w:rsidP="00720119">
            <w:pPr>
              <w:spacing w:line="160" w:lineRule="exact"/>
              <w:jc w:val="left"/>
            </w:pPr>
          </w:p>
          <w:p w14:paraId="22BB71D9" w14:textId="77777777" w:rsidR="00720119" w:rsidRDefault="00720119" w:rsidP="00720119">
            <w:pPr>
              <w:spacing w:line="160" w:lineRule="exact"/>
              <w:jc w:val="left"/>
            </w:pPr>
          </w:p>
          <w:p w14:paraId="0C0B659B" w14:textId="77777777" w:rsidR="00720119" w:rsidRDefault="00720119" w:rsidP="00720119">
            <w:pPr>
              <w:spacing w:line="160" w:lineRule="exact"/>
              <w:jc w:val="left"/>
            </w:pPr>
          </w:p>
          <w:p w14:paraId="2C45A1A2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2"/>
                <w:szCs w:val="12"/>
              </w:rPr>
              <w:t>[0,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2"/>
                <w:szCs w:val="12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2"/>
                <w:szCs w:val="12"/>
              </w:rPr>
              <w:t>0]</w:t>
            </w:r>
          </w:p>
        </w:tc>
        <w:tc>
          <w:tcPr>
            <w:tcW w:w="66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065691C8" w14:textId="77777777" w:rsidR="00720119" w:rsidRDefault="00720119" w:rsidP="00720119">
            <w:pPr>
              <w:spacing w:line="160" w:lineRule="exact"/>
              <w:jc w:val="left"/>
            </w:pPr>
          </w:p>
          <w:p w14:paraId="42235589" w14:textId="77777777" w:rsidR="00720119" w:rsidRDefault="00720119" w:rsidP="00720119">
            <w:pPr>
              <w:spacing w:line="160" w:lineRule="exact"/>
              <w:jc w:val="left"/>
            </w:pPr>
          </w:p>
          <w:p w14:paraId="6095453B" w14:textId="77777777" w:rsidR="00720119" w:rsidRDefault="00720119" w:rsidP="00720119">
            <w:pPr>
              <w:spacing w:line="160" w:lineRule="exact"/>
              <w:ind w:left="115" w:right="136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7"/>
                <w:sz w:val="12"/>
                <w:szCs w:val="12"/>
              </w:rPr>
              <w:t>[0,</w:t>
            </w:r>
            <w:r>
              <w:rPr>
                <w:rFonts w:ascii="Times New Roman" w:eastAsia="Times New Roman" w:hAnsi="Times New Roman" w:cs="Times New Roman"/>
                <w:spacing w:val="-1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z w:val="12"/>
                <w:szCs w:val="12"/>
              </w:rPr>
              <w:t>0,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4"/>
                <w:sz w:val="12"/>
                <w:szCs w:val="12"/>
              </w:rPr>
              <w:t>0]</w:t>
            </w:r>
          </w:p>
        </w:tc>
        <w:tc>
          <w:tcPr>
            <w:tcW w:w="69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598DC7D1" w14:textId="77777777" w:rsidR="00720119" w:rsidRDefault="00720119" w:rsidP="00720119">
            <w:pPr>
              <w:spacing w:line="160" w:lineRule="exact"/>
              <w:jc w:val="left"/>
            </w:pPr>
          </w:p>
          <w:p w14:paraId="2F377F88" w14:textId="77777777" w:rsidR="00720119" w:rsidRDefault="00720119" w:rsidP="00720119">
            <w:pPr>
              <w:spacing w:line="160" w:lineRule="exact"/>
              <w:jc w:val="left"/>
            </w:pPr>
          </w:p>
          <w:p w14:paraId="7F245FBE" w14:textId="77777777" w:rsidR="00720119" w:rsidRDefault="00720119" w:rsidP="00720119">
            <w:pPr>
              <w:spacing w:line="160" w:lineRule="exact"/>
              <w:jc w:val="left"/>
            </w:pPr>
          </w:p>
          <w:p w14:paraId="3179E5F9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1"/>
                <w:sz w:val="12"/>
                <w:szCs w:val="12"/>
              </w:rPr>
              <w:t>26</w:t>
            </w:r>
          </w:p>
        </w:tc>
        <w:tc>
          <w:tcPr>
            <w:tcW w:w="82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C78554E" w14:textId="77777777" w:rsidR="00720119" w:rsidRDefault="00720119" w:rsidP="00720119">
            <w:pPr>
              <w:spacing w:line="160" w:lineRule="exact"/>
              <w:jc w:val="left"/>
            </w:pPr>
          </w:p>
          <w:p w14:paraId="1F6D4EA1" w14:textId="77777777" w:rsidR="00720119" w:rsidRDefault="00720119" w:rsidP="00720119">
            <w:pPr>
              <w:spacing w:line="160" w:lineRule="exact"/>
              <w:jc w:val="left"/>
            </w:pPr>
          </w:p>
          <w:p w14:paraId="3F6E404B" w14:textId="77777777" w:rsidR="00720119" w:rsidRDefault="00720119" w:rsidP="00720119">
            <w:pPr>
              <w:spacing w:line="160" w:lineRule="exact"/>
              <w:jc w:val="left"/>
            </w:pPr>
          </w:p>
          <w:p w14:paraId="03A553DE" w14:textId="77777777" w:rsidR="00720119" w:rsidRDefault="00720119" w:rsidP="00720119">
            <w:pPr>
              <w:spacing w:line="160" w:lineRule="exact"/>
              <w:ind w:left="115"/>
              <w:jc w:val="left"/>
            </w:pPr>
            <w:r>
              <w:rPr>
                <w:rFonts w:ascii="Times New Roman" w:eastAsia="Times New Roman" w:hAnsi="Times New Roman" w:cs="Times New Roman"/>
                <w:color w:val="323232"/>
                <w:spacing w:val="-7"/>
                <w:sz w:val="12"/>
                <w:szCs w:val="12"/>
              </w:rPr>
              <w:t>1</w:t>
            </w:r>
          </w:p>
        </w:tc>
      </w:tr>
    </w:tbl>
    <w:p w14:paraId="4E5604C8" w14:textId="77777777" w:rsidR="00831E11" w:rsidRDefault="00831E11">
      <w:pPr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 w14:paraId="643A8F53" w14:textId="48216B65" w:rsidR="00720119" w:rsidRDefault="00720119" w:rsidP="00EE17DE">
      <w:pPr>
        <w:ind w:firstLineChars="200" w:firstLine="420"/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其中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platform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指数据来源平台，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topic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指该评论出自什么主题的帖子，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content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即为文本内容，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toxic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即为评判是否网络暴力的二分类标注，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toxic_type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表示其为对言论的分类一般攻击性语言和仇恨性言论。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expression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表示表达方式，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target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表示攻击的目标群体，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length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表示文本内容长度，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num_attacked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表示攻击目标个数。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对于一般攻击性语言和仇恨性言论的区别，根据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Waseem and Hovy</w:t>
      </w:r>
      <w:r w:rsidR="00EE17DE">
        <w:rPr>
          <w:rStyle w:val="ad"/>
          <w:rFonts w:ascii="Open Sans" w:hAnsi="Open Sans" w:cs="Open Sans"/>
          <w:color w:val="333333"/>
          <w:shd w:val="clear" w:color="auto" w:fill="FFFFFF"/>
        </w:rPr>
        <w:footnoteReference w:id="2"/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(2016)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Fortuna and Nunes</w:t>
      </w:r>
      <w:r w:rsidR="00230F5B">
        <w:rPr>
          <w:rStyle w:val="ad"/>
          <w:rFonts w:ascii="Open Sans" w:hAnsi="Open Sans" w:cs="Open Sans"/>
          <w:color w:val="333333"/>
          <w:shd w:val="clear" w:color="auto" w:fill="FFFFFF"/>
        </w:rPr>
        <w:footnoteReference w:id="3"/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(2018)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，以下是几个识别仇恨言论的标准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:1)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攻击特定群体，或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2)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煽动他人仇恨少数群体，或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3)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基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刻板印象和扭曲事实对少数群体制造偏见、排斥或厌恶，或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4)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使用讽刺或幽默来嘲笑群体，尽管发布者可能并非恶意。相比之下，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一般的攻击性语言并没有对具有特定社会属性的目标进行侮辱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(David-son et al.2017)</w:t>
      </w:r>
      <w:r w:rsidR="00230F5B">
        <w:rPr>
          <w:rStyle w:val="ad"/>
          <w:rFonts w:ascii="Open Sans" w:hAnsi="Open Sans" w:cs="Open Sans"/>
          <w:color w:val="333333"/>
          <w:shd w:val="clear" w:color="auto" w:fill="FFFFFF"/>
        </w:rPr>
        <w:footnoteReference w:id="4"/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。</w:t>
      </w:r>
    </w:p>
    <w:p w14:paraId="145BC87F" w14:textId="77777777" w:rsidR="00720119" w:rsidRPr="00720119" w:rsidRDefault="00720119" w:rsidP="009B7B02">
      <w:pPr>
        <w:pStyle w:val="3"/>
      </w:pPr>
      <w:r w:rsidRPr="00720119">
        <w:t xml:space="preserve">1.1.2 </w:t>
      </w:r>
      <w:r w:rsidRPr="00720119">
        <w:t>偏执处理</w:t>
      </w:r>
    </w:p>
    <w:p w14:paraId="20275DFF" w14:textId="3EDBA3C8" w:rsidR="00720119" w:rsidRPr="00720119" w:rsidRDefault="00720119" w:rsidP="00720119">
      <w:pPr>
        <w:ind w:firstLineChars="200" w:firstLine="420"/>
      </w:pPr>
      <w:r w:rsidRPr="00720119">
        <w:t>标注者的主观偏见会对数据集的质量产生负</w:t>
      </w:r>
      <w:r w:rsidRPr="00720119">
        <w:t xml:space="preserve"> </w:t>
      </w:r>
      <w:r w:rsidRPr="00720119">
        <w:t>面影响</w:t>
      </w:r>
      <w:r w:rsidRPr="00720119">
        <w:t>(Waseem</w:t>
      </w:r>
      <w:r w:rsidRPr="00720119">
        <w:t>和</w:t>
      </w:r>
      <w:r w:rsidRPr="00720119">
        <w:t>Hovy, 2016)</w:t>
      </w:r>
      <w:r w:rsidRPr="00720119">
        <w:t>。因此，在标</w:t>
      </w:r>
      <w:r w:rsidRPr="00720119">
        <w:t xml:space="preserve"> </w:t>
      </w:r>
      <w:r w:rsidRPr="00720119">
        <w:t>注的设计和构建过程中，</w:t>
      </w:r>
      <w:r w:rsidRPr="00720119">
        <w:t>mit-igate</w:t>
      </w:r>
      <w:r w:rsidRPr="00720119">
        <w:t>这些偏差</w:t>
      </w:r>
      <w:r w:rsidRPr="00720119">
        <w:t xml:space="preserve"> </w:t>
      </w:r>
      <w:r w:rsidRPr="00720119">
        <w:t>是很重要的。为此，我们采取以下措施</w:t>
      </w:r>
      <w:r w:rsidRPr="00720119">
        <w:t>:</w:t>
      </w:r>
      <w:r w:rsidRPr="00720119">
        <w:t>我们</w:t>
      </w:r>
      <w:r w:rsidRPr="00720119">
        <w:t xml:space="preserve"> </w:t>
      </w:r>
      <w:r w:rsidRPr="00720119">
        <w:t>首先保证标注者在背景信息方面的多样性，</w:t>
      </w:r>
      <w:r w:rsidRPr="00720119">
        <w:t xml:space="preserve"> </w:t>
      </w:r>
      <w:r w:rsidRPr="00720119">
        <w:t>包括性别、年龄、种族、地区和研究。所有参与者均为语言学专业，并经过系统训练。</w:t>
      </w:r>
      <w:r w:rsidRPr="00720119">
        <w:t xml:space="preserve"> </w:t>
      </w:r>
      <w:r w:rsidRPr="00720119">
        <w:t>标注者的人口统计数据如表所示。然后，</w:t>
      </w:r>
      <w:r w:rsidRPr="00720119">
        <w:t xml:space="preserve"> </w:t>
      </w:r>
      <w:r w:rsidRPr="00720119">
        <w:t>我们对爬取的帖子中包含的</w:t>
      </w:r>
      <w:r w:rsidR="00E92062">
        <w:t>网络暴力</w:t>
      </w:r>
      <w:r w:rsidRPr="00720119">
        <w:t>内容进行渐</w:t>
      </w:r>
      <w:r w:rsidRPr="00720119">
        <w:t xml:space="preserve"> </w:t>
      </w:r>
      <w:r w:rsidRPr="00720119">
        <w:t>进式分析，初步确定各种粒度的标注规则。</w:t>
      </w:r>
      <w:r w:rsidRPr="00720119">
        <w:t xml:space="preserve"> </w:t>
      </w:r>
      <w:r w:rsidRPr="00720119">
        <w:t>经过几次迭代的小规模标注测试和对边缘情况的讨论，最终确定了标准。</w:t>
      </w:r>
    </w:p>
    <w:p w14:paraId="76C7EC3E" w14:textId="109546C3" w:rsidR="00720119" w:rsidRDefault="00720119" w:rsidP="00E92062">
      <w:pPr>
        <w:jc w:val="center"/>
      </w:pPr>
      <w:r>
        <w:rPr>
          <w:rFonts w:hint="eastAsia"/>
          <w:noProof/>
        </w:rPr>
        <w:drawing>
          <wp:inline distT="0" distB="0" distL="0" distR="0" wp14:anchorId="413CF0ED" wp14:editId="3F1E8306">
            <wp:extent cx="3779520" cy="1501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CE87" w14:textId="77777777" w:rsidR="00720119" w:rsidRDefault="00720119" w:rsidP="00720119"/>
    <w:p w14:paraId="32073A10" w14:textId="77777777" w:rsidR="00720119" w:rsidRPr="00720119" w:rsidRDefault="00720119" w:rsidP="009B7B02">
      <w:pPr>
        <w:pStyle w:val="2"/>
      </w:pPr>
      <w:r w:rsidRPr="00720119">
        <w:t xml:space="preserve">1.2 </w:t>
      </w:r>
      <w:r w:rsidRPr="00720119">
        <w:t>模型建立</w:t>
      </w:r>
    </w:p>
    <w:p w14:paraId="5A4B5253" w14:textId="77777777" w:rsidR="00720119" w:rsidRPr="00720119" w:rsidRDefault="00720119" w:rsidP="00720119">
      <w:pPr>
        <w:ind w:firstLineChars="200" w:firstLine="420"/>
      </w:pPr>
      <w:r w:rsidRPr="00720119">
        <w:t>主要使用了</w:t>
      </w:r>
      <w:r w:rsidRPr="00720119">
        <w:t>Facilitating Fine-grained Detection of Chinese Toxic Language: Hierarchical Taxonomy, Resources, and Benchmarks</w:t>
      </w:r>
      <w:r w:rsidRPr="00720119">
        <w:t>中的模型与方法。</w:t>
      </w:r>
    </w:p>
    <w:p w14:paraId="16A2242E" w14:textId="58364098" w:rsidR="00720119" w:rsidRPr="00720119" w:rsidRDefault="006B41FA" w:rsidP="009B7B02">
      <w:pPr>
        <w:pStyle w:val="3"/>
      </w:pPr>
      <w:r>
        <w:rPr>
          <w:rFonts w:hint="eastAsia"/>
        </w:rPr>
        <w:lastRenderedPageBreak/>
        <w:t>1</w:t>
      </w:r>
      <w:r>
        <w:t xml:space="preserve">.2.1 </w:t>
      </w:r>
      <w:r w:rsidR="00720119" w:rsidRPr="00720119">
        <w:t>主要方法和思路</w:t>
      </w:r>
    </w:p>
    <w:p w14:paraId="7326A9E8" w14:textId="77777777" w:rsidR="00720119" w:rsidRPr="009B7B02" w:rsidRDefault="00720119" w:rsidP="009B7B02">
      <w:pPr>
        <w:rPr>
          <w:b/>
          <w:bCs/>
        </w:rPr>
      </w:pPr>
      <w:r w:rsidRPr="009B7B02">
        <w:rPr>
          <w:b/>
          <w:bCs/>
        </w:rPr>
        <w:t>分层分类法（</w:t>
      </w:r>
      <w:r w:rsidRPr="009B7B02">
        <w:rPr>
          <w:b/>
          <w:bCs/>
        </w:rPr>
        <w:t>MONITOR TOXIC FRAME</w:t>
      </w:r>
      <w:r w:rsidRPr="009B7B02">
        <w:rPr>
          <w:b/>
          <w:bCs/>
        </w:rPr>
        <w:t>）：</w:t>
      </w:r>
    </w:p>
    <w:p w14:paraId="53835DE6" w14:textId="29C5109B" w:rsidR="00720119" w:rsidRPr="009B7B02" w:rsidRDefault="00720119" w:rsidP="009B7B02">
      <w:pPr>
        <w:ind w:firstLine="420"/>
      </w:pPr>
      <w:r w:rsidRPr="009B7B02">
        <w:rPr>
          <w:b/>
          <w:bCs/>
        </w:rPr>
        <w:t>目的</w:t>
      </w:r>
      <w:r w:rsidRPr="009B7B02">
        <w:rPr>
          <w:b/>
          <w:bCs/>
        </w:rPr>
        <w:t xml:space="preserve">: </w:t>
      </w:r>
      <w:r w:rsidRPr="006B41FA">
        <w:t>区分仇恨言论和一般冒犯性语言，并分析</w:t>
      </w:r>
      <w:r w:rsidR="009B7B02">
        <w:rPr>
          <w:rFonts w:hint="eastAsia"/>
        </w:rPr>
        <w:t>网络暴力语言</w:t>
      </w:r>
      <w:r w:rsidRPr="006B41FA">
        <w:t>表达方式。</w:t>
      </w:r>
    </w:p>
    <w:p w14:paraId="7632D76A" w14:textId="77777777" w:rsidR="00720119" w:rsidRPr="009B7B02" w:rsidRDefault="00720119" w:rsidP="009B7B02">
      <w:pPr>
        <w:ind w:firstLine="420"/>
        <w:rPr>
          <w:b/>
          <w:bCs/>
        </w:rPr>
      </w:pPr>
      <w:r w:rsidRPr="009B7B02">
        <w:rPr>
          <w:b/>
          <w:bCs/>
        </w:rPr>
        <w:t>层级：</w:t>
      </w:r>
    </w:p>
    <w:p w14:paraId="4F2971B0" w14:textId="54436057" w:rsidR="00720119" w:rsidRPr="009B7B02" w:rsidRDefault="009B7B02" w:rsidP="009B7B02">
      <w:pPr>
        <w:ind w:left="420" w:firstLine="420"/>
      </w:pPr>
      <w:r>
        <w:t>网络暴力</w:t>
      </w:r>
      <w:r w:rsidR="00720119" w:rsidRPr="009B7B02">
        <w:t>识别：</w:t>
      </w:r>
      <w:r w:rsidR="00720119" w:rsidRPr="009B7B02">
        <w:t xml:space="preserve"> </w:t>
      </w:r>
      <w:r w:rsidR="00720119" w:rsidRPr="00720119">
        <w:t>二元分类，用于确定评论是否包含</w:t>
      </w:r>
      <w:r>
        <w:t>网络暴力</w:t>
      </w:r>
      <w:r w:rsidR="00720119" w:rsidRPr="00720119">
        <w:t>语言。</w:t>
      </w:r>
    </w:p>
    <w:p w14:paraId="1194B9C8" w14:textId="55A1142F" w:rsidR="00720119" w:rsidRPr="006B41FA" w:rsidRDefault="009B7B02" w:rsidP="009B7B02">
      <w:pPr>
        <w:ind w:left="420" w:firstLine="420"/>
      </w:pPr>
      <w:r>
        <w:t>网络暴力</w:t>
      </w:r>
      <w:r w:rsidR="00720119" w:rsidRPr="009B7B02">
        <w:t>类型区分：</w:t>
      </w:r>
      <w:r w:rsidR="00720119" w:rsidRPr="009B7B02">
        <w:t xml:space="preserve"> </w:t>
      </w:r>
      <w:r w:rsidR="00720119" w:rsidRPr="00720119">
        <w:t>区分一般冒犯性语言和仇恨言论。</w:t>
      </w:r>
    </w:p>
    <w:p w14:paraId="24C71605" w14:textId="78989B8F" w:rsidR="00720119" w:rsidRPr="009B7B02" w:rsidRDefault="00720119" w:rsidP="009B7B02">
      <w:pPr>
        <w:ind w:left="420" w:firstLine="420"/>
      </w:pPr>
      <w:r w:rsidRPr="009B7B02">
        <w:t>目标群体和表达类型检测：</w:t>
      </w:r>
      <w:r w:rsidRPr="009B7B02">
        <w:t xml:space="preserve"> </w:t>
      </w:r>
      <w:r w:rsidRPr="006B41FA">
        <w:t>识别目标群体（性别歧视、种族歧视、地域偏见和反</w:t>
      </w:r>
      <w:r w:rsidRPr="006B41FA">
        <w:t>LGBTQ</w:t>
      </w:r>
      <w:r w:rsidRPr="006B41FA">
        <w:t>）以及表达类型（显性、隐性或报告）。</w:t>
      </w:r>
    </w:p>
    <w:p w14:paraId="209F4F1E" w14:textId="77777777" w:rsidR="00720119" w:rsidRPr="009B7B02" w:rsidRDefault="00720119" w:rsidP="009B7B02">
      <w:pPr>
        <w:rPr>
          <w:b/>
          <w:bCs/>
        </w:rPr>
      </w:pPr>
      <w:r w:rsidRPr="009B7B02">
        <w:rPr>
          <w:b/>
          <w:bCs/>
        </w:rPr>
        <w:t>侮辱词典：</w:t>
      </w:r>
    </w:p>
    <w:p w14:paraId="5111C785" w14:textId="798C9E85" w:rsidR="00720119" w:rsidRPr="006B41FA" w:rsidRDefault="00720119" w:rsidP="009B7B02">
      <w:pPr>
        <w:ind w:firstLine="420"/>
      </w:pPr>
      <w:r w:rsidRPr="009B7B02">
        <w:rPr>
          <w:b/>
          <w:bCs/>
        </w:rPr>
        <w:t>目的：</w:t>
      </w:r>
      <w:r w:rsidRPr="009B7B02">
        <w:t xml:space="preserve"> </w:t>
      </w:r>
      <w:r w:rsidRPr="006B41FA">
        <w:t>包含隐性脏话，这对于检测微妙的</w:t>
      </w:r>
      <w:r w:rsidR="009B7B02">
        <w:t>网络暴力</w:t>
      </w:r>
      <w:r w:rsidRPr="006B41FA">
        <w:t>语言至关重要。</w:t>
      </w:r>
    </w:p>
    <w:p w14:paraId="2471E6B0" w14:textId="7AD84B4D" w:rsidR="00720119" w:rsidRPr="009B7B02" w:rsidRDefault="00720119" w:rsidP="009B7B02">
      <w:pPr>
        <w:ind w:firstLine="420"/>
      </w:pPr>
      <w:r w:rsidRPr="009B7B02">
        <w:rPr>
          <w:b/>
          <w:bCs/>
        </w:rPr>
        <w:t>内容：</w:t>
      </w:r>
      <w:r w:rsidRPr="006B41FA">
        <w:t xml:space="preserve"> </w:t>
      </w:r>
      <w:r w:rsidRPr="006B41FA">
        <w:t>包含显性脏话和隐性</w:t>
      </w:r>
      <w:r w:rsidR="009B7B02">
        <w:t>网络暴力</w:t>
      </w:r>
      <w:r w:rsidRPr="006B41FA">
        <w:t>术语，如讽刺性隐喻。</w:t>
      </w:r>
    </w:p>
    <w:p w14:paraId="2868ECAA" w14:textId="30BCA8E2" w:rsidR="00720119" w:rsidRPr="009B7B02" w:rsidRDefault="009B7B02" w:rsidP="009B7B02">
      <w:pPr>
        <w:rPr>
          <w:b/>
          <w:bCs/>
        </w:rPr>
      </w:pPr>
      <w:r w:rsidRPr="009B7B02">
        <w:rPr>
          <w:b/>
          <w:bCs/>
        </w:rPr>
        <w:t>网络暴力</w:t>
      </w:r>
      <w:r w:rsidR="00720119" w:rsidRPr="009B7B02">
        <w:rPr>
          <w:b/>
          <w:bCs/>
        </w:rPr>
        <w:t>知识增强（</w:t>
      </w:r>
      <w:r w:rsidR="00720119" w:rsidRPr="009B7B02">
        <w:rPr>
          <w:b/>
          <w:bCs/>
        </w:rPr>
        <w:t>TKE</w:t>
      </w:r>
      <w:r w:rsidR="00720119" w:rsidRPr="009B7B02">
        <w:rPr>
          <w:b/>
          <w:bCs/>
        </w:rPr>
        <w:t>）：</w:t>
      </w:r>
    </w:p>
    <w:p w14:paraId="54004D2D" w14:textId="4F52E886" w:rsidR="00720119" w:rsidRPr="009B7B02" w:rsidRDefault="00720119" w:rsidP="009B7B02">
      <w:pPr>
        <w:ind w:firstLine="420"/>
      </w:pPr>
      <w:r w:rsidRPr="009B7B02">
        <w:rPr>
          <w:b/>
          <w:bCs/>
        </w:rPr>
        <w:t>描述：</w:t>
      </w:r>
      <w:r w:rsidRPr="006B41FA">
        <w:t xml:space="preserve"> </w:t>
      </w:r>
      <w:r w:rsidRPr="006B41FA">
        <w:t>一个基准，结合词汇特征来增强文本表示，改善</w:t>
      </w:r>
      <w:r w:rsidR="009B7B02">
        <w:t>网络暴力</w:t>
      </w:r>
      <w:r w:rsidRPr="006B41FA">
        <w:t>语言的检测。</w:t>
      </w:r>
    </w:p>
    <w:p w14:paraId="6639CB0F" w14:textId="6E66C283" w:rsidR="00720119" w:rsidRPr="00720119" w:rsidRDefault="00720119" w:rsidP="00E92062">
      <w:pPr>
        <w:ind w:firstLine="420"/>
        <w:jc w:val="center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B7B02">
        <w:rPr>
          <w:b/>
          <w:bCs/>
        </w:rPr>
        <w:t>评估：</w:t>
      </w:r>
      <w:r w:rsidRPr="006B41FA">
        <w:t xml:space="preserve"> </w:t>
      </w:r>
      <w:r w:rsidRPr="006B41FA">
        <w:t>使用多个基准结合</w:t>
      </w:r>
      <w:r w:rsidRPr="006B41FA">
        <w:t>TKE</w:t>
      </w:r>
      <w:r w:rsidRPr="006B41FA">
        <w:t>，证明其在检测</w:t>
      </w:r>
      <w:r w:rsidR="009B7B02">
        <w:t>网络暴力</w:t>
      </w:r>
      <w:r w:rsidRPr="006B41FA">
        <w:t>语言方面的有效性。</w:t>
      </w:r>
      <w:r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538603C4" wp14:editId="7A57547F">
            <wp:extent cx="5166360" cy="4815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4DF8" w14:textId="0FD0D51F" w:rsidR="00720119" w:rsidRPr="006B41FA" w:rsidRDefault="006B41FA" w:rsidP="009B7B02">
      <w:pPr>
        <w:pStyle w:val="3"/>
      </w:pPr>
      <w:r>
        <w:rPr>
          <w:rFonts w:hint="eastAsia"/>
        </w:rPr>
        <w:lastRenderedPageBreak/>
        <w:t>1</w:t>
      </w:r>
      <w:r>
        <w:t>.2.2</w:t>
      </w:r>
      <w:r w:rsidR="00720119" w:rsidRPr="006B41FA">
        <w:t>深度学习基准模型</w:t>
      </w:r>
    </w:p>
    <w:p w14:paraId="2F8BC842" w14:textId="77777777" w:rsidR="009B7B02" w:rsidRDefault="00720119" w:rsidP="006B41FA">
      <w:r w:rsidRPr="006B41FA">
        <w:t>我们使用多个基准模型作为编码器进行实验，包括</w:t>
      </w:r>
      <w:r w:rsidRPr="006B41FA">
        <w:t>BiLSTM</w:t>
      </w:r>
      <w:r w:rsidRPr="006B41FA">
        <w:t>和预训练语言模型（</w:t>
      </w:r>
      <w:r w:rsidRPr="006B41FA">
        <w:t>PLM</w:t>
      </w:r>
      <w:r w:rsidRPr="006B41FA">
        <w:t>），如</w:t>
      </w:r>
      <w:r w:rsidRPr="006B41FA">
        <w:t>BERT</w:t>
      </w:r>
      <w:r w:rsidRPr="006B41FA">
        <w:t>和</w:t>
      </w:r>
      <w:r w:rsidRPr="006B41FA">
        <w:t>RoBERTa</w:t>
      </w:r>
      <w:r w:rsidRPr="006B41FA">
        <w:t>。</w:t>
      </w:r>
      <w:r w:rsidRPr="006B41FA">
        <w:t xml:space="preserve"> </w:t>
      </w:r>
      <w:r w:rsidRPr="006B41FA">
        <w:t>这里我们介绍实验的</w:t>
      </w:r>
      <w:r w:rsidR="009B7B02" w:rsidRPr="006B41FA">
        <w:t>基准模型</w:t>
      </w:r>
      <w:r w:rsidRPr="006B41FA">
        <w:t>。以下几个现有的基准模型被用作编码器。我们使用一个全连接层作为几个子任务的分类器。</w:t>
      </w:r>
    </w:p>
    <w:p w14:paraId="0E97BA9F" w14:textId="6DDF2F1D" w:rsidR="009B7B02" w:rsidRDefault="00720119" w:rsidP="006B41FA">
      <w:r w:rsidRPr="006B41FA">
        <w:t>BiLSTM</w:t>
      </w:r>
      <w:r w:rsidRPr="006B41FA">
        <w:t>。该方法采用腾讯</w:t>
      </w:r>
      <w:r w:rsidRPr="006B41FA">
        <w:t>AI Lab Embedding6</w:t>
      </w:r>
      <w:r w:rsidRPr="006B41FA">
        <w:t>的静态词向量，具有</w:t>
      </w:r>
      <w:r w:rsidRPr="006B41FA">
        <w:t>200</w:t>
      </w:r>
      <w:r w:rsidRPr="006B41FA">
        <w:t>维特征，</w:t>
      </w:r>
      <w:r w:rsidRPr="006B41FA">
        <w:t xml:space="preserve"> </w:t>
      </w:r>
      <w:r w:rsidRPr="006B41FA">
        <w:t>并使</w:t>
      </w:r>
      <w:r w:rsidRPr="006B41FA">
        <w:t>BiLSTM</w:t>
      </w:r>
      <w:r w:rsidRPr="006B41FA">
        <w:t>整合上下文信息。</w:t>
      </w:r>
      <w:r w:rsidRPr="006B41FA">
        <w:t xml:space="preserve"> </w:t>
      </w:r>
    </w:p>
    <w:p w14:paraId="7A56216B" w14:textId="208E4FCA" w:rsidR="00720119" w:rsidRPr="006B41FA" w:rsidRDefault="00720119" w:rsidP="006B41FA">
      <w:r w:rsidRPr="006B41FA">
        <w:t>BERT</w:t>
      </w:r>
      <w:r w:rsidRPr="006B41FA">
        <w:t>。两个最常用的基于中文的</w:t>
      </w:r>
      <w:r w:rsidRPr="006B41FA">
        <w:t>transform</w:t>
      </w:r>
      <w:r w:rsidRPr="006B41FA">
        <w:t>文本模型</w:t>
      </w:r>
      <w:r w:rsidRPr="006B41FA">
        <w:t xml:space="preserve">, bert- basedchinese7 </w:t>
      </w:r>
      <w:r w:rsidRPr="006B41FA">
        <w:t>和</w:t>
      </w:r>
      <w:r w:rsidRPr="006B41FA">
        <w:t xml:space="preserve"> robertabasedchinese8</w:t>
      </w:r>
      <w:r w:rsidRPr="006B41FA">
        <w:t>，被用作基准模型。在实验中，编码器的池化输出被用作连接分类器的输入。</w:t>
      </w:r>
    </w:p>
    <w:p w14:paraId="554D0FAA" w14:textId="79231C43" w:rsidR="00720119" w:rsidRPr="006B41FA" w:rsidRDefault="006B41FA" w:rsidP="009B7B02">
      <w:pPr>
        <w:pStyle w:val="3"/>
      </w:pPr>
      <w:r>
        <w:rPr>
          <w:rFonts w:hint="eastAsia"/>
        </w:rPr>
        <w:t>1</w:t>
      </w:r>
      <w:r>
        <w:t>.2.3</w:t>
      </w:r>
      <w:r w:rsidR="00720119" w:rsidRPr="006B41FA">
        <w:t>侮辱词典</w:t>
      </w:r>
    </w:p>
    <w:p w14:paraId="65FDF3C2" w14:textId="79B5DDD7" w:rsidR="004B305E" w:rsidRDefault="00720119" w:rsidP="004B305E">
      <w:pPr>
        <w:rPr>
          <w:rFonts w:hint="eastAsia"/>
        </w:rPr>
      </w:pPr>
      <w:r w:rsidRPr="006B41FA">
        <w:t>根据攻击对象的不同，将标注过程中构建的</w:t>
      </w:r>
      <w:r w:rsidR="00BC2E10">
        <w:rPr>
          <w:rFonts w:hint="eastAsia"/>
        </w:rPr>
        <w:t>侮辱</w:t>
      </w:r>
      <w:r w:rsidRPr="006B41FA">
        <w:t>词典分为五类。该词典包括性别歧视、</w:t>
      </w:r>
      <w:r w:rsidRPr="006B41FA">
        <w:t xml:space="preserve"> </w:t>
      </w:r>
      <w:r w:rsidRPr="006B41FA">
        <w:t>种族主义、地域偏见、反</w:t>
      </w:r>
      <w:r w:rsidRPr="006B41FA">
        <w:t>lbgtq</w:t>
      </w:r>
      <w:r w:rsidRPr="006B41FA">
        <w:t>以及一般脏话，</w:t>
      </w:r>
      <w:r w:rsidRPr="006B41FA">
        <w:t xml:space="preserve"> </w:t>
      </w:r>
      <w:r w:rsidR="00BC2E10">
        <w:rPr>
          <w:rFonts w:hint="eastAsia"/>
        </w:rPr>
        <w:t>一般脏话</w:t>
      </w:r>
      <w:r w:rsidRPr="006B41FA">
        <w:t>指的是那些可以用来冒犯任何群体的脏话。</w:t>
      </w:r>
      <w:r w:rsidRPr="006B41FA">
        <w:t xml:space="preserve"> </w:t>
      </w:r>
      <w:r w:rsidRPr="006B41FA">
        <w:t>最终的词典收录了</w:t>
      </w:r>
      <w:r w:rsidRPr="006B41FA">
        <w:t>1032</w:t>
      </w:r>
      <w:r w:rsidRPr="006B41FA">
        <w:t>个词条，不仅包括露骨的粗俗词汇，也包括含蓄的侮辱性词汇。</w:t>
      </w:r>
      <w:r w:rsidRPr="006B41FA">
        <w:t xml:space="preserve"> </w:t>
      </w:r>
    </w:p>
    <w:p w14:paraId="02AA9AB6" w14:textId="77777777" w:rsidR="004B305E" w:rsidRPr="004B305E" w:rsidRDefault="004B305E" w:rsidP="006B41FA">
      <w:pPr>
        <w:rPr>
          <w:rFonts w:hint="eastAsia"/>
        </w:rPr>
      </w:pPr>
    </w:p>
    <w:p w14:paraId="4A547DA5" w14:textId="77777777" w:rsidR="00DC0DA9" w:rsidRDefault="00720119" w:rsidP="006B41FA">
      <w:r w:rsidRPr="006B41FA">
        <w:t>此外，由于互联网每年都会产生大量新的辱骂词，为了规避过滤机制，网民改变原有的辱骂词，创造出字形和发音相似的新变体</w:t>
      </w:r>
      <w:r w:rsidRPr="006B41FA">
        <w:t>(</w:t>
      </w:r>
      <w:r w:rsidRPr="006B41FA">
        <w:t>陈</w:t>
      </w:r>
      <w:r w:rsidRPr="006B41FA">
        <w:t>2012;Zhang, 2010)</w:t>
      </w:r>
      <w:r w:rsidRPr="006B41FA">
        <w:t>，分别被称为变形和谐音。在一些脏话中，汉字有时会被其他语言取代形成混合词或缩写。</w:t>
      </w:r>
      <w:r w:rsidR="004B305E">
        <w:rPr>
          <w:rFonts w:hint="eastAsia"/>
        </w:rPr>
        <w:t>还有一些辱骂词是</w:t>
      </w:r>
      <w:r w:rsidR="004B305E" w:rsidRPr="006B41FA">
        <w:t>引入</w:t>
      </w:r>
      <w:r w:rsidR="004B305E">
        <w:rPr>
          <w:rFonts w:hint="eastAsia"/>
        </w:rPr>
        <w:t>有言外之意</w:t>
      </w:r>
      <w:r w:rsidR="004B305E" w:rsidRPr="006B41FA">
        <w:t>的术语，包括隐喻和反讽的使用</w:t>
      </w:r>
      <w:r w:rsidR="004B305E" w:rsidRPr="006B41FA">
        <w:t>(</w:t>
      </w:r>
      <w:r w:rsidR="004B305E" w:rsidRPr="006B41FA">
        <w:t>陈，</w:t>
      </w:r>
      <w:r w:rsidR="004B305E" w:rsidRPr="006B41FA">
        <w:t>2012)</w:t>
      </w:r>
      <w:r w:rsidR="004B305E">
        <w:rPr>
          <w:rStyle w:val="ad"/>
        </w:rPr>
        <w:footnoteReference w:id="5"/>
      </w:r>
      <w:r w:rsidR="004B305E" w:rsidRPr="006B41FA">
        <w:t>。除此之外，一些含有特定的偏见</w:t>
      </w:r>
      <w:r w:rsidR="004B305E">
        <w:rPr>
          <w:rFonts w:hint="eastAsia"/>
        </w:rPr>
        <w:t>的</w:t>
      </w:r>
      <w:r w:rsidR="004B305E" w:rsidRPr="006B41FA">
        <w:t>外来词</w:t>
      </w:r>
      <w:r w:rsidR="004B305E">
        <w:rPr>
          <w:rFonts w:hint="eastAsia"/>
        </w:rPr>
        <w:t>也</w:t>
      </w:r>
      <w:r w:rsidR="004B305E" w:rsidRPr="006B41FA">
        <w:t>被用于隐性的</w:t>
      </w:r>
      <w:r w:rsidR="004B305E">
        <w:t>网络暴力</w:t>
      </w:r>
      <w:r w:rsidR="004B305E" w:rsidRPr="006B41FA">
        <w:t>评论中</w:t>
      </w:r>
      <w:r w:rsidR="004B305E" w:rsidRPr="006B41FA">
        <w:t>(Shi, 2010)</w:t>
      </w:r>
      <w:r w:rsidR="004B305E">
        <w:rPr>
          <w:rStyle w:val="ad"/>
        </w:rPr>
        <w:footnoteReference w:id="6"/>
      </w:r>
      <w:r w:rsidR="004B305E" w:rsidRPr="006B41FA">
        <w:t>。与基于表面特征的变体相比，</w:t>
      </w:r>
      <w:r w:rsidR="004B305E" w:rsidRPr="006B41FA">
        <w:t xml:space="preserve"> </w:t>
      </w:r>
      <w:r w:rsidR="004B305E" w:rsidRPr="006B41FA">
        <w:t>这些具有深层语义的术语必须借助背景知识进行检测。</w:t>
      </w:r>
    </w:p>
    <w:p w14:paraId="27A0E7DF" w14:textId="77777777" w:rsidR="00DC0DA9" w:rsidRDefault="00DC0DA9" w:rsidP="006B41FA">
      <w:pPr>
        <w:rPr>
          <w:rFonts w:hint="eastAsia"/>
        </w:rPr>
      </w:pPr>
    </w:p>
    <w:p w14:paraId="340F3AB9" w14:textId="35041C13" w:rsidR="006B41FA" w:rsidRPr="006B41FA" w:rsidRDefault="00DC0DA9" w:rsidP="006B41FA">
      <w:pPr>
        <w:rPr>
          <w:rFonts w:hint="eastAsia"/>
        </w:rPr>
      </w:pPr>
      <w:r w:rsidRPr="006B41FA">
        <w:t>我们进一步从提出的侮辱词中分析网络脏话的派生规则。我们从表面特征和实际含义两个方面对它们进行了简要总结</w:t>
      </w:r>
      <w:r>
        <w:rPr>
          <w:rFonts w:hint="eastAsia"/>
        </w:rPr>
        <w:t>。</w:t>
      </w:r>
      <w:r w:rsidR="004B305E" w:rsidRPr="006B41FA">
        <w:t>以下是一些</w:t>
      </w:r>
      <w:r>
        <w:rPr>
          <w:rFonts w:hint="eastAsia"/>
        </w:rPr>
        <w:t>派生方式</w:t>
      </w:r>
      <w:r w:rsidR="004B305E" w:rsidRPr="006B41FA">
        <w:t>的总结：</w:t>
      </w:r>
    </w:p>
    <w:p w14:paraId="62676EE6" w14:textId="77777777" w:rsidR="006B41FA" w:rsidRPr="006B41FA" w:rsidRDefault="006B41FA" w:rsidP="006B41FA"/>
    <w:p w14:paraId="2784B5D1" w14:textId="77777777" w:rsidR="00720119" w:rsidRDefault="00720119" w:rsidP="006B41FA">
      <w:r w:rsidRPr="006B41FA">
        <w:t>变形。由于汉字是象形文字，通过与单个</w:t>
      </w:r>
      <w:r w:rsidRPr="006B41FA">
        <w:t xml:space="preserve"> </w:t>
      </w:r>
      <w:r w:rsidRPr="006B41FA">
        <w:t>汉字的分离和结合，赋予汉字包含特定情感的</w:t>
      </w:r>
      <w:r w:rsidRPr="006B41FA">
        <w:t xml:space="preserve"> </w:t>
      </w:r>
      <w:r w:rsidRPr="006B41FA">
        <w:t>意义</w:t>
      </w:r>
      <w:r w:rsidRPr="006B41FA">
        <w:t>(</w:t>
      </w:r>
      <w:r w:rsidRPr="006B41FA">
        <w:t>陈，</w:t>
      </w:r>
      <w:r w:rsidRPr="006B41FA">
        <w:t>2012)</w:t>
      </w:r>
      <w:r w:rsidRPr="006B41FA">
        <w:t>。一个例子是</w:t>
      </w:r>
      <w:r w:rsidRPr="006B41FA">
        <w:t>“</w:t>
      </w:r>
      <w:r w:rsidRPr="006B41FA">
        <w:t>默</w:t>
      </w:r>
      <w:r w:rsidRPr="006B41FA">
        <w:t>”(</w:t>
      </w:r>
      <w:r w:rsidRPr="006B41FA">
        <w:t>意为</w:t>
      </w:r>
      <w:r w:rsidRPr="006B41FA">
        <w:t>“</w:t>
      </w:r>
      <w:r w:rsidRPr="006B41FA">
        <w:t>沉</w:t>
      </w:r>
      <w:r w:rsidRPr="006B41FA">
        <w:t xml:space="preserve"> </w:t>
      </w:r>
      <w:r w:rsidRPr="006B41FA">
        <w:t>默</w:t>
      </w:r>
      <w:r w:rsidRPr="006B41FA">
        <w:t>”)</w:t>
      </w:r>
      <w:r w:rsidRPr="006B41FA">
        <w:t>，其字形由</w:t>
      </w:r>
      <w:r w:rsidRPr="006B41FA">
        <w:t>“</w:t>
      </w:r>
      <w:r w:rsidRPr="006B41FA">
        <w:t>黑</w:t>
      </w:r>
      <w:r w:rsidRPr="006B41FA">
        <w:t>”(</w:t>
      </w:r>
      <w:r w:rsidRPr="006B41FA">
        <w:t>意为</w:t>
      </w:r>
      <w:r w:rsidRPr="006B41FA">
        <w:t>“</w:t>
      </w:r>
      <w:r w:rsidRPr="006B41FA">
        <w:t>黑</w:t>
      </w:r>
      <w:r w:rsidRPr="006B41FA">
        <w:t>”)</w:t>
      </w:r>
      <w:r w:rsidRPr="006B41FA">
        <w:t>和</w:t>
      </w:r>
      <w:r w:rsidRPr="006B41FA">
        <w:t>“</w:t>
      </w:r>
      <w:r w:rsidRPr="006B41FA">
        <w:t>犬</w:t>
      </w:r>
      <w:r w:rsidRPr="006B41FA">
        <w:t>” (</w:t>
      </w:r>
      <w:r w:rsidRPr="006B41FA">
        <w:t>意为</w:t>
      </w:r>
      <w:r w:rsidRPr="006B41FA">
        <w:t>“</w:t>
      </w:r>
      <w:r w:rsidRPr="006B41FA">
        <w:t>狗</w:t>
      </w:r>
      <w:r w:rsidRPr="006B41FA">
        <w:t>”)</w:t>
      </w:r>
      <w:r w:rsidRPr="006B41FA">
        <w:t>组成，含蓄地表达了对黑人群体</w:t>
      </w:r>
      <w:r w:rsidRPr="006B41FA">
        <w:t xml:space="preserve"> </w:t>
      </w:r>
      <w:r w:rsidRPr="006B41FA">
        <w:t>的厌恶。</w:t>
      </w:r>
    </w:p>
    <w:p w14:paraId="37CE250A" w14:textId="77777777" w:rsidR="006B41FA" w:rsidRPr="006B41FA" w:rsidRDefault="006B41FA" w:rsidP="006B41FA"/>
    <w:p w14:paraId="293FE8A5" w14:textId="747D2013" w:rsidR="00720119" w:rsidRDefault="004B305E" w:rsidP="006B41FA">
      <w:r>
        <w:rPr>
          <w:rFonts w:hint="eastAsia"/>
        </w:rPr>
        <w:t>褒词贬用</w:t>
      </w:r>
      <w:r w:rsidR="00720119" w:rsidRPr="006B41FA">
        <w:t>。褒义词有时是讽刺地使用来达到侮辱的效果，这往往体现在带有新含义的旧词</w:t>
      </w:r>
      <w:r w:rsidR="00720119" w:rsidRPr="006B41FA">
        <w:t xml:space="preserve"> </w:t>
      </w:r>
      <w:r w:rsidR="00720119" w:rsidRPr="006B41FA">
        <w:t>上</w:t>
      </w:r>
      <w:r w:rsidR="00720119" w:rsidRPr="006B41FA">
        <w:t>(Fortuna and Nunes, 2018)</w:t>
      </w:r>
      <w:r w:rsidR="00720119" w:rsidRPr="006B41FA">
        <w:t>。就像</w:t>
      </w:r>
      <w:r w:rsidR="00720119" w:rsidRPr="006B41FA">
        <w:t>“</w:t>
      </w:r>
      <w:r w:rsidR="00720119" w:rsidRPr="006B41FA">
        <w:t>仙女</w:t>
      </w:r>
      <w:r w:rsidR="00720119" w:rsidRPr="006B41FA">
        <w:t>” (</w:t>
      </w:r>
      <w:r w:rsidR="00720119" w:rsidRPr="006B41FA">
        <w:t>意为</w:t>
      </w:r>
      <w:r w:rsidR="00720119" w:rsidRPr="006B41FA">
        <w:t>“</w:t>
      </w:r>
      <w:r w:rsidR="00720119" w:rsidRPr="006B41FA">
        <w:t>仙女</w:t>
      </w:r>
      <w:r w:rsidR="00720119" w:rsidRPr="006B41FA">
        <w:t>”)</w:t>
      </w:r>
      <w:r w:rsidR="00720119" w:rsidRPr="006B41FA">
        <w:t>，原本温柔善良的形象被暗含</w:t>
      </w:r>
      <w:r w:rsidR="00720119" w:rsidRPr="006B41FA">
        <w:t xml:space="preserve"> </w:t>
      </w:r>
      <w:r w:rsidR="00720119" w:rsidRPr="006B41FA">
        <w:t>为粗鲁无礼的</w:t>
      </w:r>
      <w:r w:rsidR="00720119" w:rsidRPr="006B41FA">
        <w:t>“</w:t>
      </w:r>
      <w:r w:rsidR="00720119" w:rsidRPr="006B41FA">
        <w:t>泼妇</w:t>
      </w:r>
      <w:r w:rsidR="00720119" w:rsidRPr="006B41FA">
        <w:t>”</w:t>
      </w:r>
      <w:r w:rsidR="00720119" w:rsidRPr="006B41FA">
        <w:t>。</w:t>
      </w:r>
    </w:p>
    <w:p w14:paraId="2B13D406" w14:textId="77777777" w:rsidR="006B41FA" w:rsidRPr="006B41FA" w:rsidRDefault="006B41FA" w:rsidP="006B41FA"/>
    <w:p w14:paraId="13CCD3FE" w14:textId="77777777" w:rsidR="00720119" w:rsidRDefault="00720119" w:rsidP="006B41FA">
      <w:r w:rsidRPr="006B41FA">
        <w:t>缩写。例如</w:t>
      </w:r>
      <w:r w:rsidRPr="006B41FA">
        <w:t>“txl”</w:t>
      </w:r>
      <w:r w:rsidRPr="006B41FA">
        <w:t>，每个字母分别是</w:t>
      </w:r>
      <w:r w:rsidRPr="006B41FA">
        <w:t xml:space="preserve"> “</w:t>
      </w:r>
      <w:r w:rsidRPr="006B41FA">
        <w:t>同</w:t>
      </w:r>
      <w:r w:rsidRPr="006B41FA">
        <w:t>”</w:t>
      </w:r>
      <w:r w:rsidRPr="006B41FA">
        <w:t>、</w:t>
      </w:r>
      <w:r w:rsidRPr="006B41FA">
        <w:t>“</w:t>
      </w:r>
      <w:r w:rsidRPr="006B41FA">
        <w:t>性</w:t>
      </w:r>
      <w:r w:rsidRPr="006B41FA">
        <w:t>”</w:t>
      </w:r>
      <w:r w:rsidRPr="006B41FA">
        <w:t>和</w:t>
      </w:r>
      <w:r w:rsidRPr="006B41FA">
        <w:t>“</w:t>
      </w:r>
      <w:r w:rsidRPr="006B41FA">
        <w:t>恋</w:t>
      </w:r>
      <w:r w:rsidRPr="006B41FA">
        <w:t>”</w:t>
      </w:r>
      <w:r w:rsidRPr="006B41FA">
        <w:t>的发音首字母，意思是</w:t>
      </w:r>
      <w:r w:rsidRPr="006B41FA">
        <w:t>“gay”</w:t>
      </w:r>
      <w:r w:rsidRPr="006B41FA">
        <w:t>。</w:t>
      </w:r>
    </w:p>
    <w:p w14:paraId="173AF830" w14:textId="77777777" w:rsidR="006B41FA" w:rsidRPr="006B41FA" w:rsidRDefault="006B41FA" w:rsidP="006B41FA"/>
    <w:p w14:paraId="33ED66C7" w14:textId="7D83E4B2" w:rsidR="00720119" w:rsidRDefault="00720119" w:rsidP="006B41FA">
      <w:r w:rsidRPr="006B41FA">
        <w:t>语种混合。为了强调语气，在中文网络平台的文本中广泛混合了非中文语言，比如英文和表</w:t>
      </w:r>
      <w:r w:rsidRPr="006B41FA">
        <w:lastRenderedPageBreak/>
        <w:t>情符号</w:t>
      </w:r>
      <w:r w:rsidRPr="006B41FA">
        <w:t>(Li etal.</w:t>
      </w:r>
      <w:r w:rsidRPr="006B41FA">
        <w:t>，</w:t>
      </w:r>
      <w:r w:rsidRPr="006B41FA">
        <w:t xml:space="preserve"> 2020)</w:t>
      </w:r>
      <w:r w:rsidR="004B305E">
        <w:rPr>
          <w:rStyle w:val="ad"/>
        </w:rPr>
        <w:footnoteReference w:id="7"/>
      </w:r>
      <w:r w:rsidRPr="006B41FA">
        <w:t>。比如脏话</w:t>
      </w:r>
      <w:r w:rsidRPr="006B41FA">
        <w:t>“ni</w:t>
      </w:r>
      <w:r w:rsidRPr="006B41FA">
        <w:t>哥</w:t>
      </w:r>
      <w:r w:rsidRPr="006B41FA">
        <w:t>”(</w:t>
      </w:r>
      <w:r w:rsidRPr="006B41FA">
        <w:t>意为</w:t>
      </w:r>
      <w:r w:rsidRPr="006B41FA">
        <w:t>“ni</w:t>
      </w:r>
      <w:r w:rsidRPr="006B41FA">
        <w:t>哥</w:t>
      </w:r>
      <w:r w:rsidRPr="006B41FA">
        <w:t>”)</w:t>
      </w:r>
      <w:r w:rsidRPr="006B41FA">
        <w:t>，</w:t>
      </w:r>
      <w:r w:rsidRPr="006B41FA">
        <w:t xml:space="preserve"> </w:t>
      </w:r>
      <w:r w:rsidRPr="006B41FA">
        <w:t>和</w:t>
      </w:r>
      <w:r w:rsidRPr="006B41FA">
        <w:t>“nagger”</w:t>
      </w:r>
      <w:r w:rsidRPr="006B41FA">
        <w:t>的读音相同。</w:t>
      </w:r>
    </w:p>
    <w:p w14:paraId="34362837" w14:textId="77777777" w:rsidR="006B41FA" w:rsidRPr="006B41FA" w:rsidRDefault="006B41FA" w:rsidP="006B41FA"/>
    <w:p w14:paraId="358CC047" w14:textId="2EC4FFEB" w:rsidR="00720119" w:rsidRPr="006B41FA" w:rsidRDefault="004B305E" w:rsidP="006B41FA">
      <w:r>
        <w:rPr>
          <w:rFonts w:hint="eastAsia"/>
        </w:rPr>
        <w:t>外来</w:t>
      </w:r>
      <w:r w:rsidR="00720119" w:rsidRPr="006B41FA">
        <w:t>词。一些外来词弥漫着某种</w:t>
      </w:r>
      <w:r>
        <w:rPr>
          <w:rFonts w:hint="eastAsia"/>
        </w:rPr>
        <w:t>网络暴力</w:t>
      </w:r>
      <w:r w:rsidR="00720119" w:rsidRPr="006B41FA">
        <w:t>的文化内涵</w:t>
      </w:r>
      <w:r w:rsidR="00720119" w:rsidRPr="006B41FA">
        <w:t>(Shi, 2010)</w:t>
      </w:r>
      <w:r w:rsidR="00720119" w:rsidRPr="006B41FA">
        <w:t>。因此，需要背景</w:t>
      </w:r>
      <w:r>
        <w:rPr>
          <w:rFonts w:hint="eastAsia"/>
        </w:rPr>
        <w:t>信息</w:t>
      </w:r>
      <w:r w:rsidR="00720119" w:rsidRPr="006B41FA">
        <w:t>来</w:t>
      </w:r>
      <w:r>
        <w:rPr>
          <w:rFonts w:hint="eastAsia"/>
        </w:rPr>
        <w:t>了解</w:t>
      </w:r>
      <w:r w:rsidR="00720119" w:rsidRPr="006B41FA">
        <w:t>这些术语的实际语义。一个例子是</w:t>
      </w:r>
      <w:r w:rsidR="00720119" w:rsidRPr="006B41FA">
        <w:t xml:space="preserve"> “</w:t>
      </w:r>
      <w:r w:rsidR="00720119" w:rsidRPr="006B41FA">
        <w:t>凯勒奇</w:t>
      </w:r>
      <w:r w:rsidR="00720119" w:rsidRPr="006B41FA">
        <w:t>”</w:t>
      </w:r>
      <w:r w:rsidR="00720119" w:rsidRPr="006B41FA">
        <w:t>，指的是反犹的卡勒吉计划，被用作一个煽动性的术语。</w:t>
      </w:r>
    </w:p>
    <w:p w14:paraId="7C5735ED" w14:textId="764E4899" w:rsidR="00720119" w:rsidRPr="00720119" w:rsidRDefault="00720119" w:rsidP="009B7B02">
      <w:pPr>
        <w:pStyle w:val="3"/>
        <w:numPr>
          <w:ilvl w:val="2"/>
          <w:numId w:val="5"/>
        </w:numPr>
      </w:pPr>
      <w:r w:rsidRPr="00720119">
        <w:t>TKE</w:t>
      </w:r>
      <w:r w:rsidRPr="00720119">
        <w:t>方法描述</w:t>
      </w:r>
    </w:p>
    <w:p w14:paraId="64A3694B" w14:textId="77777777" w:rsidR="009B7B02" w:rsidRDefault="00720119" w:rsidP="009B7B02">
      <w:r w:rsidRPr="00720119">
        <w:t>TKE</w:t>
      </w:r>
      <w:r w:rsidRPr="00720119">
        <w:t>方法旨在通过结合词汇特征来增强文本表示，改善</w:t>
      </w:r>
      <w:r w:rsidR="009B7B02">
        <w:t>网络暴力</w:t>
      </w:r>
      <w:r w:rsidRPr="00720119">
        <w:t>语言的检测能力。具体步骤如下：</w:t>
      </w:r>
    </w:p>
    <w:p w14:paraId="15A6B718" w14:textId="77777777" w:rsidR="009B7B02" w:rsidRDefault="00720119" w:rsidP="009B7B02">
      <w:r w:rsidRPr="009B7B02">
        <w:rPr>
          <w:rFonts w:ascii="Open Sans" w:hAnsi="Open Sans" w:cs="Open Sans"/>
          <w:b/>
          <w:bCs/>
          <w:color w:val="333333"/>
          <w:kern w:val="0"/>
          <w:szCs w:val="21"/>
        </w:rPr>
        <w:t>词汇嵌入：</w:t>
      </w:r>
      <w:r w:rsidRPr="009B7B02">
        <w:rPr>
          <w:rFonts w:ascii="Open Sans" w:hAnsi="Open Sans" w:cs="Open Sans"/>
          <w:color w:val="333333"/>
          <w:kern w:val="0"/>
          <w:sz w:val="24"/>
          <w:szCs w:val="24"/>
        </w:rPr>
        <w:t xml:space="preserve"> </w:t>
      </w:r>
      <w:r w:rsidRPr="00720119">
        <w:t>对于给定的句子</w:t>
      </w:r>
      <w:r w:rsidRPr="00720119">
        <w:t xml:space="preserve">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  <m:sty m:val="p"/>
          </m:rPr>
          <w:rPr>
            <w:rFonts w:ascii="Cambria Math" w:hAnsi="Cambria Math"/>
          </w:rPr>
          <m:t>}</m:t>
        </m:r>
      </m:oMath>
      <w:r w:rsidRPr="00720119">
        <w:t>，每个词元</w:t>
      </w:r>
      <w:r w:rsidRPr="007201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0119">
        <w:t xml:space="preserve"> </w:t>
      </w:r>
      <w:r w:rsidRPr="00720119">
        <w:t>被嵌入为一个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Pr="00720119">
        <w:t>维向量</w:t>
      </w:r>
      <w:r w:rsidRPr="007201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 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720119">
        <w:t>。</w:t>
      </w:r>
    </w:p>
    <w:p w14:paraId="270CC413" w14:textId="7A4073C8" w:rsidR="006B41FA" w:rsidRPr="006B41FA" w:rsidRDefault="009B7B02" w:rsidP="009B7B02">
      <w:r w:rsidRPr="009B7B02">
        <w:rPr>
          <w:rFonts w:ascii="Open Sans" w:hAnsi="Open Sans" w:cs="Open Sans"/>
          <w:b/>
          <w:bCs/>
          <w:color w:val="333333"/>
          <w:kern w:val="0"/>
          <w:szCs w:val="21"/>
        </w:rPr>
        <w:t>网络暴力</w:t>
      </w:r>
      <w:r w:rsidR="00720119" w:rsidRPr="009B7B02">
        <w:rPr>
          <w:rFonts w:ascii="Open Sans" w:hAnsi="Open Sans" w:cs="Open Sans"/>
          <w:b/>
          <w:bCs/>
          <w:color w:val="333333"/>
          <w:kern w:val="0"/>
          <w:szCs w:val="21"/>
        </w:rPr>
        <w:t>嵌入设计：</w:t>
      </w:r>
      <w:r w:rsidR="00720119" w:rsidRPr="009B7B02">
        <w:rPr>
          <w:rFonts w:ascii="Open Sans" w:hAnsi="Open Sans" w:cs="Open Sans"/>
          <w:color w:val="333333"/>
          <w:kern w:val="0"/>
          <w:sz w:val="24"/>
          <w:szCs w:val="24"/>
        </w:rPr>
        <w:t xml:space="preserve"> </w:t>
      </w:r>
      <w:r w:rsidR="00720119" w:rsidRPr="00720119">
        <w:t>利用</w:t>
      </w:r>
      <w:r w:rsidR="00720119" w:rsidRPr="00720119">
        <w:t>n-gram</w:t>
      </w:r>
      <w:r w:rsidR="00720119" w:rsidRPr="00720119">
        <w:t>方法确定</w:t>
      </w:r>
      <w:r w:rsidR="00720119" w:rsidRPr="007201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0119" w:rsidRPr="00720119">
        <w:t xml:space="preserve"> </w:t>
      </w:r>
      <w:r w:rsidR="00720119" w:rsidRPr="00720119">
        <w:t>是否为侮辱词的子词，并根据攻击的群体类别进行标注。随机初始化群体类别表示</w:t>
      </w:r>
      <w:r w:rsidR="00720119" w:rsidRPr="00720119"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lit/>
            <m:sty m:val="p"/>
          </m:rPr>
          <w:rPr>
            <w:rFonts w:ascii="Cambria Math" w:hAnsi="Cambria Math"/>
          </w:rPr>
          <m:t>}</m:t>
        </m:r>
      </m:oMath>
      <w:r w:rsidR="00720119" w:rsidRPr="00720119"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20119" w:rsidRPr="00720119">
        <w:t>表示非</w:t>
      </w:r>
      <w:r>
        <w:t>网络暴力</w:t>
      </w:r>
      <w:r w:rsidR="00720119" w:rsidRPr="00720119">
        <w:t>词，</w:t>
      </w:r>
      <m:oMath>
        <m:r>
          <w:rPr>
            <w:rFonts w:ascii="Cambria Math" w:hAnsi="Cambria Math"/>
          </w:rPr>
          <m:t>m</m:t>
        </m:r>
      </m:oMath>
      <w:r w:rsidR="00720119" w:rsidRPr="00720119">
        <w:t xml:space="preserve"> </w:t>
      </w:r>
      <w:r w:rsidR="00720119" w:rsidRPr="00720119">
        <w:t>表示侮辱词典的类别数。在此工作中，</w:t>
      </w:r>
      <m:oMath>
        <m:r>
          <w:rPr>
            <w:rFonts w:ascii="Cambria Math" w:hAnsi="Cambria Math"/>
          </w:rPr>
          <m:t>m = 5</m:t>
        </m:r>
      </m:oMath>
      <w:r w:rsidR="00720119" w:rsidRPr="00720119">
        <w:t>。</w:t>
      </w:r>
    </w:p>
    <w:p w14:paraId="48B8A7CE" w14:textId="386F9DBB" w:rsidR="006B41FA" w:rsidRPr="009B7B02" w:rsidRDefault="009B7B02" w:rsidP="009B7B02">
      <w:pPr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B7B02">
        <w:rPr>
          <w:rFonts w:ascii="Open Sans" w:hAnsi="Open Sans" w:cs="Open Sans"/>
          <w:b/>
          <w:bCs/>
          <w:color w:val="333333"/>
          <w:kern w:val="0"/>
          <w:szCs w:val="21"/>
        </w:rPr>
        <w:t>网络暴力</w:t>
      </w:r>
      <w:r w:rsidR="00720119" w:rsidRPr="009B7B02">
        <w:rPr>
          <w:rFonts w:ascii="Open Sans" w:hAnsi="Open Sans" w:cs="Open Sans"/>
          <w:b/>
          <w:bCs/>
          <w:color w:val="333333"/>
          <w:kern w:val="0"/>
          <w:szCs w:val="21"/>
        </w:rPr>
        <w:t>嵌入定义：</w:t>
      </w:r>
      <w:r w:rsidR="00720119" w:rsidRPr="009B7B02">
        <w:rPr>
          <w:rFonts w:ascii="Open Sans" w:hAnsi="Open Sans" w:cs="Open Sans"/>
          <w:color w:val="333333"/>
          <w:kern w:val="0"/>
          <w:sz w:val="24"/>
          <w:szCs w:val="24"/>
        </w:rPr>
        <w:t xml:space="preserve"> </w:t>
      </w:r>
      <w:r w:rsidR="00720119" w:rsidRPr="00720119">
        <w:t>对于</w:t>
      </w:r>
      <w:r w:rsidR="00720119" w:rsidRPr="007201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0119" w:rsidRPr="00720119">
        <w:t>，其</w:t>
      </w:r>
      <w:r>
        <w:t>网络暴力</w:t>
      </w:r>
      <w:r w:rsidR="00720119" w:rsidRPr="00720119">
        <w:t>嵌入</w:t>
      </w:r>
      <w:r w:rsidR="00720119" w:rsidRPr="007201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0119" w:rsidRPr="00720119">
        <w:t xml:space="preserve"> </w:t>
      </w:r>
      <w:r w:rsidR="00720119" w:rsidRPr="00720119">
        <w:t>的定义如下：</w:t>
      </w:r>
    </w:p>
    <w:p w14:paraId="3419E7A1" w14:textId="61921DA8" w:rsidR="006B41FA" w:rsidRDefault="00000000" w:rsidP="009B7B02">
      <w:pPr>
        <w:ind w:firstLine="420"/>
        <w:rPr>
          <w:rFonts w:ascii="Open Sans" w:hAnsi="Open Sans" w:cs="Open Sans"/>
          <w:color w:val="333333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20119" w:rsidRPr="00720119">
        <w:t>，如果</w:t>
      </w:r>
      <w:r w:rsidR="00720119" w:rsidRPr="007201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0119" w:rsidRPr="00720119">
        <w:t xml:space="preserve"> </w:t>
      </w:r>
      <w:r w:rsidR="00720119" w:rsidRPr="00720119">
        <w:t>是非</w:t>
      </w:r>
      <w:r w:rsidR="009B7B02">
        <w:t>网络暴力</w:t>
      </w:r>
      <w:r w:rsidR="00720119" w:rsidRPr="00720119">
        <w:t>词。</w:t>
      </w:r>
    </w:p>
    <w:p w14:paraId="3CA67562" w14:textId="76B61660" w:rsidR="00720119" w:rsidRPr="00720119" w:rsidRDefault="00000000" w:rsidP="009B7B02">
      <w:pPr>
        <w:ind w:firstLine="420"/>
        <w:rPr>
          <w:rFonts w:ascii="Open Sans" w:hAnsi="Open Sans" w:cs="Open Sans"/>
          <w:color w:val="333333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20119" w:rsidRPr="00720119">
        <w:t>，如果</w:t>
      </w:r>
      <w:r w:rsidR="00720119" w:rsidRPr="007201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0119" w:rsidRPr="00720119">
        <w:t xml:space="preserve"> </w:t>
      </w:r>
      <w:r w:rsidR="00720119" w:rsidRPr="00720119">
        <w:t>属于第</w:t>
      </w:r>
      <w:r w:rsidR="00720119" w:rsidRPr="00720119">
        <w:t xml:space="preserve"> </w:t>
      </w:r>
      <m:oMath>
        <m:r>
          <w:rPr>
            <w:rFonts w:ascii="Cambria Math" w:hAnsi="Cambria Math"/>
          </w:rPr>
          <m:t>j</m:t>
        </m:r>
      </m:oMath>
      <w:r w:rsidR="00720119" w:rsidRPr="00720119">
        <w:t xml:space="preserve"> </w:t>
      </w:r>
      <w:r w:rsidR="00720119" w:rsidRPr="00720119">
        <w:t>类。</w:t>
      </w:r>
    </w:p>
    <w:p w14:paraId="769F4DB0" w14:textId="0E463FB7" w:rsidR="006B41FA" w:rsidRDefault="00720119" w:rsidP="009B7B02">
      <w:r w:rsidRPr="009B7B02">
        <w:rPr>
          <w:rFonts w:ascii="Open Sans" w:hAnsi="Open Sans" w:cs="Open Sans"/>
          <w:b/>
          <w:bCs/>
          <w:color w:val="333333"/>
          <w:kern w:val="0"/>
          <w:szCs w:val="21"/>
        </w:rPr>
        <w:t>增强表示：</w:t>
      </w:r>
      <w:r w:rsidRPr="009B7B02">
        <w:rPr>
          <w:rFonts w:ascii="Open Sans" w:hAnsi="Open Sans" w:cs="Open Sans"/>
          <w:b/>
          <w:bCs/>
          <w:color w:val="333333"/>
          <w:kern w:val="0"/>
          <w:szCs w:val="21"/>
        </w:rPr>
        <w:t xml:space="preserve"> </w:t>
      </w:r>
      <w:r w:rsidRPr="00720119">
        <w:t>将</w:t>
      </w:r>
      <w:r w:rsidR="009B7B02">
        <w:t>网络暴力</w:t>
      </w:r>
      <w:r w:rsidRPr="00720119">
        <w:t>嵌入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0119">
        <w:t>和词汇嵌入</w:t>
      </w:r>
      <w:r w:rsidRPr="00720119">
        <w:t xml:space="preserve"> w_i </w:t>
      </w:r>
      <w:r w:rsidRPr="00720119">
        <w:t>进行逐元素加法得到增强表示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0119">
        <w:t>，其中</w:t>
      </w:r>
      <w:r w:rsidRPr="00720119"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720119">
        <w:t xml:space="preserve"> </w:t>
      </w:r>
      <w:r w:rsidRPr="00720119">
        <w:t>是一个控制</w:t>
      </w:r>
      <w:r w:rsidR="009B7B02">
        <w:t>网络暴力</w:t>
      </w:r>
      <w:r w:rsidRPr="00720119">
        <w:t>知识摄取的权重系数。最终的句子嵌入表示为</w:t>
      </w:r>
      <w:r w:rsidRPr="00720119">
        <w:t xml:space="preserve"> </w:t>
      </w:r>
      <m:oMath>
        <m:r>
          <w:rPr>
            <w:rFonts w:ascii="Cambria Math" w:hAnsi="Cambria Math"/>
          </w:rPr>
          <m:t>S=</m:t>
        </m:r>
        <m:r>
          <m:rPr>
            <m:lit/>
          </m:rP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lit/>
          </m:rPr>
          <w:rPr>
            <w:rFonts w:ascii="Cambria Math" w:hAnsi="Cambria Math"/>
          </w:rPr>
          <m:t>}</m:t>
        </m:r>
      </m:oMath>
      <w:r w:rsidRPr="00720119">
        <w:t>。</w:t>
      </w:r>
    </w:p>
    <w:p w14:paraId="4A5FB8B4" w14:textId="0E87C54C" w:rsidR="006B41FA" w:rsidRDefault="006B41FA" w:rsidP="006B41FA">
      <w:pPr>
        <w:widowControl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1DAD9C5D" wp14:editId="54D1C538">
            <wp:extent cx="4556760" cy="2148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7489" w14:textId="77777777" w:rsidR="006B41FA" w:rsidRDefault="006B41FA" w:rsidP="006B41FA">
      <w:pPr>
        <w:widowControl/>
        <w:spacing w:before="100" w:beforeAutospacing="1" w:after="100" w:afterAutospacing="1"/>
        <w:jc w:val="left"/>
      </w:pPr>
    </w:p>
    <w:p w14:paraId="3FD37BE3" w14:textId="77777777" w:rsidR="006B41FA" w:rsidRPr="006B41FA" w:rsidRDefault="006B41FA" w:rsidP="009B7B02">
      <w:pPr>
        <w:pStyle w:val="2"/>
      </w:pPr>
      <w:r w:rsidRPr="006B41FA">
        <w:lastRenderedPageBreak/>
        <w:t xml:space="preserve">1.3 </w:t>
      </w:r>
      <w:r w:rsidRPr="006B41FA">
        <w:t>预测结果</w:t>
      </w:r>
    </w:p>
    <w:p w14:paraId="2F4480CB" w14:textId="663B30E9" w:rsidR="006B41FA" w:rsidRPr="006B41FA" w:rsidRDefault="00183879" w:rsidP="009B7B02">
      <w:pPr>
        <w:pStyle w:val="3"/>
      </w:pPr>
      <w:r>
        <w:rPr>
          <w:rFonts w:hint="eastAsia"/>
        </w:rPr>
        <w:t>1</w:t>
      </w:r>
      <w:r>
        <w:t>.3.1</w:t>
      </w:r>
      <w:r w:rsidR="006B41FA" w:rsidRPr="006B41FA">
        <w:t>实验结果解释</w:t>
      </w:r>
    </w:p>
    <w:p w14:paraId="720DB09A" w14:textId="77777777" w:rsidR="006B41FA" w:rsidRDefault="006B41FA" w:rsidP="006B41FA">
      <w:pPr>
        <w:ind w:firstLineChars="200" w:firstLine="420"/>
      </w:pPr>
      <w:r w:rsidRPr="006B41FA">
        <w:t>我们采用了广泛使用的加权精度</w:t>
      </w:r>
      <w:r w:rsidRPr="006B41FA">
        <w:t>(P)</w:t>
      </w:r>
      <w:r w:rsidRPr="006B41FA">
        <w:t>、召回率</w:t>
      </w:r>
      <w:r w:rsidRPr="006B41FA">
        <w:t xml:space="preserve">(R) </w:t>
      </w:r>
      <w:r w:rsidRPr="006B41FA">
        <w:t>和</w:t>
      </w:r>
      <w:r w:rsidRPr="006B41FA">
        <w:t>F1-score (F1)</w:t>
      </w:r>
      <w:r w:rsidRPr="006B41FA">
        <w:t>指标来评估模型的性能。利用</w:t>
      </w:r>
      <w:r w:rsidRPr="006B41FA">
        <w:t xml:space="preserve"> </w:t>
      </w:r>
      <w:r w:rsidRPr="006B41FA">
        <w:t>加权交叉熵来解决类别不平衡问题，优化器是</w:t>
      </w:r>
      <w:r w:rsidRPr="006B41FA">
        <w:t xml:space="preserve"> AdamW</w:t>
      </w:r>
      <w:r w:rsidRPr="006B41FA">
        <w:t>。在训练阶段应用了早期停止机制。所有样本被分成训练集和测试集，比例</w:t>
      </w:r>
      <w:r w:rsidRPr="006B41FA">
        <w:t xml:space="preserve"> </w:t>
      </w:r>
      <w:r w:rsidRPr="006B41FA">
        <w:t>为</w:t>
      </w:r>
      <w:r w:rsidRPr="006B41FA">
        <w:t>8:2</w:t>
      </w:r>
      <w:r w:rsidRPr="006B41FA">
        <w:t>。我们对超参进行微调，并在测试集上保</w:t>
      </w:r>
      <w:r w:rsidRPr="006B41FA">
        <w:t xml:space="preserve"> </w:t>
      </w:r>
      <w:r w:rsidRPr="006B41FA">
        <w:t>留表现最好的模型和超参数，通过改变随机种子来减少误差，重复</w:t>
      </w:r>
      <w:r w:rsidRPr="006B41FA">
        <w:t>5</w:t>
      </w:r>
      <w:r w:rsidRPr="006B41FA">
        <w:t>次相同的实验。</w:t>
      </w:r>
    </w:p>
    <w:p w14:paraId="21B7733F" w14:textId="061BE8C6" w:rsidR="00EE17DE" w:rsidRPr="00EE17DE" w:rsidRDefault="00183879" w:rsidP="009B7B02">
      <w:pPr>
        <w:pStyle w:val="3"/>
      </w:pPr>
      <w:r>
        <w:rPr>
          <w:rFonts w:hint="eastAsia"/>
        </w:rPr>
        <w:t>1</w:t>
      </w:r>
      <w:r>
        <w:t>.3.2</w:t>
      </w:r>
      <w:r w:rsidR="00EE17DE" w:rsidRPr="00EE17DE">
        <w:t>训练集及验证集结果</w:t>
      </w:r>
    </w:p>
    <w:p w14:paraId="3928485F" w14:textId="77777777" w:rsidR="006B41FA" w:rsidRPr="006B41FA" w:rsidRDefault="006B41FA" w:rsidP="006B41FA">
      <w:pPr>
        <w:ind w:firstLineChars="200" w:firstLine="420"/>
      </w:pPr>
    </w:p>
    <w:tbl>
      <w:tblPr>
        <w:tblStyle w:val="ae"/>
        <w:tblpPr w:leftFromText="180" w:rightFromText="180" w:vertAnchor="text" w:tblpXSpec="center" w:tblpY="1"/>
        <w:tblW w:w="8939" w:type="dxa"/>
        <w:tblLayout w:type="fixed"/>
        <w:tblLook w:val="01E0" w:firstRow="1" w:lastRow="1" w:firstColumn="1" w:lastColumn="1" w:noHBand="0" w:noVBand="0"/>
      </w:tblPr>
      <w:tblGrid>
        <w:gridCol w:w="846"/>
        <w:gridCol w:w="709"/>
        <w:gridCol w:w="1022"/>
        <w:gridCol w:w="745"/>
        <w:gridCol w:w="780"/>
        <w:gridCol w:w="750"/>
        <w:gridCol w:w="750"/>
        <w:gridCol w:w="1086"/>
        <w:gridCol w:w="729"/>
        <w:gridCol w:w="750"/>
        <w:gridCol w:w="772"/>
      </w:tblGrid>
      <w:tr w:rsidR="006B41FA" w14:paraId="2B2FC939" w14:textId="77777777" w:rsidTr="00BC2E10">
        <w:trPr>
          <w:trHeight w:hRule="exact" w:val="592"/>
        </w:trPr>
        <w:tc>
          <w:tcPr>
            <w:tcW w:w="846" w:type="dxa"/>
          </w:tcPr>
          <w:p w14:paraId="51EAB295" w14:textId="4F75058A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5"/>
              </w:rPr>
              <w:t>Ep</w:t>
            </w:r>
            <w:r w:rsidRPr="00BC2E10">
              <w:rPr>
                <w:rFonts w:ascii="Times New Roman" w:hAnsi="Times New Roman" w:cs="Times New Roman"/>
                <w:b/>
                <w:bCs/>
              </w:rPr>
              <w:t>och</w:t>
            </w:r>
          </w:p>
        </w:tc>
        <w:tc>
          <w:tcPr>
            <w:tcW w:w="709" w:type="dxa"/>
          </w:tcPr>
          <w:p w14:paraId="33D1EA40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2"/>
              </w:rPr>
              <w:t>Tr</w:t>
            </w:r>
            <w:r w:rsidRPr="00BC2E10">
              <w:rPr>
                <w:rFonts w:ascii="Times New Roman" w:hAnsi="Times New Roman" w:cs="Times New Roman"/>
                <w:b/>
                <w:bCs/>
                <w:spacing w:val="1"/>
              </w:rPr>
              <w:t>ain</w:t>
            </w:r>
          </w:p>
          <w:p w14:paraId="17147737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-8"/>
              </w:rPr>
              <w:t>F1</w:t>
            </w:r>
          </w:p>
        </w:tc>
        <w:tc>
          <w:tcPr>
            <w:tcW w:w="1022" w:type="dxa"/>
          </w:tcPr>
          <w:p w14:paraId="072E23EB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2"/>
              </w:rPr>
              <w:t>Tr</w:t>
            </w:r>
            <w:r w:rsidRPr="00BC2E10">
              <w:rPr>
                <w:rFonts w:ascii="Times New Roman" w:hAnsi="Times New Roman" w:cs="Times New Roman"/>
                <w:b/>
                <w:bCs/>
                <w:spacing w:val="1"/>
              </w:rPr>
              <w:t>ain</w:t>
            </w:r>
          </w:p>
          <w:p w14:paraId="1024A4EC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-2"/>
              </w:rPr>
              <w:t>All</w:t>
            </w:r>
            <w:r w:rsidRPr="00BC2E10">
              <w:rPr>
                <w:rFonts w:ascii="Times New Roman" w:hAnsi="Times New Roman" w:cs="Times New Roman"/>
                <w:b/>
                <w:bCs/>
                <w:spacing w:val="2"/>
              </w:rPr>
              <w:t xml:space="preserve"> </w:t>
            </w:r>
            <w:r w:rsidRPr="00BC2E10">
              <w:rPr>
                <w:rFonts w:ascii="Times New Roman" w:hAnsi="Times New Roman" w:cs="Times New Roman"/>
                <w:b/>
                <w:bCs/>
                <w:spacing w:val="-3"/>
              </w:rPr>
              <w:t>F1</w:t>
            </w:r>
          </w:p>
        </w:tc>
        <w:tc>
          <w:tcPr>
            <w:tcW w:w="745" w:type="dxa"/>
          </w:tcPr>
          <w:p w14:paraId="68D7AE33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2"/>
              </w:rPr>
              <w:t>Tr</w:t>
            </w:r>
            <w:r w:rsidRPr="00BC2E10">
              <w:rPr>
                <w:rFonts w:ascii="Times New Roman" w:hAnsi="Times New Roman" w:cs="Times New Roman"/>
                <w:b/>
                <w:bCs/>
                <w:spacing w:val="1"/>
              </w:rPr>
              <w:t>ain</w:t>
            </w:r>
          </w:p>
          <w:p w14:paraId="3542CAC5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9"/>
              </w:rPr>
              <w:t>Pr</w:t>
            </w:r>
            <w:r w:rsidRPr="00BC2E10">
              <w:rPr>
                <w:rFonts w:ascii="Times New Roman" w:hAnsi="Times New Roman" w:cs="Times New Roman"/>
                <w:b/>
                <w:bCs/>
                <w:spacing w:val="8"/>
              </w:rPr>
              <w:t>ecision</w:t>
            </w:r>
          </w:p>
        </w:tc>
        <w:tc>
          <w:tcPr>
            <w:tcW w:w="780" w:type="dxa"/>
          </w:tcPr>
          <w:p w14:paraId="5E69C526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2"/>
              </w:rPr>
              <w:t>Tr</w:t>
            </w:r>
            <w:r w:rsidRPr="00BC2E10">
              <w:rPr>
                <w:rFonts w:ascii="Times New Roman" w:hAnsi="Times New Roman" w:cs="Times New Roman"/>
                <w:b/>
                <w:bCs/>
                <w:spacing w:val="1"/>
              </w:rPr>
              <w:t>ain</w:t>
            </w:r>
          </w:p>
          <w:p w14:paraId="1ABD3DFD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6"/>
              </w:rPr>
              <w:t>Rec</w:t>
            </w:r>
            <w:r w:rsidRPr="00BC2E10">
              <w:rPr>
                <w:rFonts w:ascii="Times New Roman" w:hAnsi="Times New Roman" w:cs="Times New Roman"/>
                <w:b/>
                <w:bCs/>
              </w:rPr>
              <w:t>all</w:t>
            </w:r>
          </w:p>
        </w:tc>
        <w:tc>
          <w:tcPr>
            <w:tcW w:w="750" w:type="dxa"/>
          </w:tcPr>
          <w:p w14:paraId="68FFDE10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2"/>
              </w:rPr>
              <w:t>Tr</w:t>
            </w:r>
            <w:r w:rsidRPr="00BC2E10">
              <w:rPr>
                <w:rFonts w:ascii="Times New Roman" w:hAnsi="Times New Roman" w:cs="Times New Roman"/>
                <w:b/>
                <w:bCs/>
                <w:spacing w:val="1"/>
              </w:rPr>
              <w:t>ain</w:t>
            </w:r>
          </w:p>
          <w:p w14:paraId="3AF6ECC5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5"/>
              </w:rPr>
              <w:t>L</w:t>
            </w:r>
            <w:r w:rsidRPr="00BC2E10">
              <w:rPr>
                <w:rFonts w:ascii="Times New Roman" w:hAnsi="Times New Roman" w:cs="Times New Roman"/>
                <w:b/>
                <w:bCs/>
              </w:rPr>
              <w:t>oss</w:t>
            </w:r>
          </w:p>
        </w:tc>
        <w:tc>
          <w:tcPr>
            <w:tcW w:w="750" w:type="dxa"/>
          </w:tcPr>
          <w:p w14:paraId="2DE61D0E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-2"/>
              </w:rPr>
              <w:t>Ev</w:t>
            </w:r>
            <w:r w:rsidRPr="00BC2E10">
              <w:rPr>
                <w:rFonts w:ascii="Times New Roman" w:hAnsi="Times New Roman" w:cs="Times New Roman"/>
                <w:b/>
                <w:bCs/>
              </w:rPr>
              <w:t>al</w:t>
            </w:r>
          </w:p>
          <w:p w14:paraId="6FF5739B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-8"/>
              </w:rPr>
              <w:t>F1</w:t>
            </w:r>
          </w:p>
        </w:tc>
        <w:tc>
          <w:tcPr>
            <w:tcW w:w="1086" w:type="dxa"/>
          </w:tcPr>
          <w:p w14:paraId="3660F320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</w:rPr>
              <w:t>Eval</w:t>
            </w:r>
            <w:r w:rsidRPr="00BC2E10">
              <w:rPr>
                <w:rFonts w:ascii="Times New Roman" w:hAnsi="Times New Roman" w:cs="Times New Roman"/>
                <w:b/>
                <w:bCs/>
                <w:spacing w:val="-17"/>
              </w:rPr>
              <w:t xml:space="preserve"> </w:t>
            </w:r>
            <w:r w:rsidRPr="00BC2E10">
              <w:rPr>
                <w:rFonts w:ascii="Times New Roman" w:hAnsi="Times New Roman" w:cs="Times New Roman"/>
                <w:b/>
                <w:bCs/>
              </w:rPr>
              <w:t xml:space="preserve">All </w:t>
            </w:r>
            <w:r w:rsidRPr="00BC2E10">
              <w:rPr>
                <w:rFonts w:ascii="Times New Roman" w:hAnsi="Times New Roman" w:cs="Times New Roman"/>
                <w:b/>
                <w:bCs/>
                <w:spacing w:val="-8"/>
              </w:rPr>
              <w:t>F1</w:t>
            </w:r>
          </w:p>
        </w:tc>
        <w:tc>
          <w:tcPr>
            <w:tcW w:w="729" w:type="dxa"/>
          </w:tcPr>
          <w:p w14:paraId="405BE92B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-2"/>
              </w:rPr>
              <w:t>Ev</w:t>
            </w:r>
            <w:r w:rsidRPr="00BC2E10">
              <w:rPr>
                <w:rFonts w:ascii="Times New Roman" w:hAnsi="Times New Roman" w:cs="Times New Roman"/>
                <w:b/>
                <w:bCs/>
              </w:rPr>
              <w:t>al</w:t>
            </w:r>
          </w:p>
          <w:p w14:paraId="210CE898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9"/>
              </w:rPr>
              <w:t>Pr</w:t>
            </w:r>
            <w:r w:rsidRPr="00BC2E10">
              <w:rPr>
                <w:rFonts w:ascii="Times New Roman" w:hAnsi="Times New Roman" w:cs="Times New Roman"/>
                <w:b/>
                <w:bCs/>
                <w:spacing w:val="8"/>
              </w:rPr>
              <w:t>ecision</w:t>
            </w:r>
          </w:p>
        </w:tc>
        <w:tc>
          <w:tcPr>
            <w:tcW w:w="750" w:type="dxa"/>
          </w:tcPr>
          <w:p w14:paraId="0743DE1F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-2"/>
              </w:rPr>
              <w:t>Ev</w:t>
            </w:r>
            <w:r w:rsidRPr="00BC2E10">
              <w:rPr>
                <w:rFonts w:ascii="Times New Roman" w:hAnsi="Times New Roman" w:cs="Times New Roman"/>
                <w:b/>
                <w:bCs/>
              </w:rPr>
              <w:t>al</w:t>
            </w:r>
          </w:p>
          <w:p w14:paraId="51AD0900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6"/>
              </w:rPr>
              <w:t>Rec</w:t>
            </w:r>
            <w:r w:rsidRPr="00BC2E10">
              <w:rPr>
                <w:rFonts w:ascii="Times New Roman" w:hAnsi="Times New Roman" w:cs="Times New Roman"/>
                <w:b/>
                <w:bCs/>
              </w:rPr>
              <w:t>all</w:t>
            </w:r>
          </w:p>
        </w:tc>
        <w:tc>
          <w:tcPr>
            <w:tcW w:w="772" w:type="dxa"/>
          </w:tcPr>
          <w:p w14:paraId="763F389D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-2"/>
              </w:rPr>
              <w:t>Ev</w:t>
            </w:r>
            <w:r w:rsidRPr="00BC2E10">
              <w:rPr>
                <w:rFonts w:ascii="Times New Roman" w:hAnsi="Times New Roman" w:cs="Times New Roman"/>
                <w:b/>
                <w:bCs/>
              </w:rPr>
              <w:t>al</w:t>
            </w:r>
          </w:p>
          <w:p w14:paraId="726BC349" w14:textId="77777777" w:rsidR="006B41FA" w:rsidRPr="00BC2E10" w:rsidRDefault="006B41FA" w:rsidP="00BC2E10">
            <w:pPr>
              <w:rPr>
                <w:rFonts w:ascii="Times New Roman" w:hAnsi="Times New Roman" w:cs="Times New Roman"/>
                <w:b/>
                <w:bCs/>
              </w:rPr>
            </w:pPr>
            <w:r w:rsidRPr="00BC2E10">
              <w:rPr>
                <w:rFonts w:ascii="Times New Roman" w:hAnsi="Times New Roman" w:cs="Times New Roman"/>
                <w:b/>
                <w:bCs/>
                <w:spacing w:val="5"/>
              </w:rPr>
              <w:t>L</w:t>
            </w:r>
            <w:r w:rsidRPr="00BC2E10">
              <w:rPr>
                <w:rFonts w:ascii="Times New Roman" w:hAnsi="Times New Roman" w:cs="Times New Roman"/>
                <w:b/>
                <w:bCs/>
              </w:rPr>
              <w:t>oss</w:t>
            </w:r>
          </w:p>
        </w:tc>
      </w:tr>
      <w:tr w:rsidR="006B41FA" w14:paraId="55A0AEE6" w14:textId="77777777" w:rsidTr="00BC2E10">
        <w:trPr>
          <w:trHeight w:hRule="exact" w:val="585"/>
        </w:trPr>
        <w:tc>
          <w:tcPr>
            <w:tcW w:w="846" w:type="dxa"/>
          </w:tcPr>
          <w:p w14:paraId="6347535E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425617D0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-7"/>
              </w:rPr>
              <w:t>0</w:t>
            </w:r>
          </w:p>
        </w:tc>
        <w:tc>
          <w:tcPr>
            <w:tcW w:w="709" w:type="dxa"/>
          </w:tcPr>
          <w:p w14:paraId="7BDC5828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4F2EEF51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7488</w:t>
            </w:r>
          </w:p>
        </w:tc>
        <w:tc>
          <w:tcPr>
            <w:tcW w:w="1022" w:type="dxa"/>
          </w:tcPr>
          <w:p w14:paraId="0395C46D" w14:textId="3E156DD9" w:rsidR="00BC2E10" w:rsidRPr="00BC2E10" w:rsidRDefault="006B41FA" w:rsidP="00BC2E10">
            <w:pPr>
              <w:rPr>
                <w:rFonts w:ascii="Times New Roman" w:eastAsiaTheme="minorEastAsia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5"/>
              </w:rPr>
              <w:t>[0.70</w:t>
            </w:r>
            <w:r w:rsidRPr="00BC2E10">
              <w:rPr>
                <w:rFonts w:ascii="Times New Roman" w:hAnsi="Times New Roman" w:cs="Times New Roman"/>
              </w:rPr>
              <w:t>24,</w:t>
            </w:r>
            <w:r w:rsidR="00BC2E10" w:rsidRPr="00BC2E10">
              <w:rPr>
                <w:rFonts w:ascii="Times New Roman" w:hAnsi="Times New Roman" w:cs="Times New Roman"/>
              </w:rPr>
              <w:t>0.7788]</w:t>
            </w:r>
          </w:p>
          <w:p w14:paraId="4AE61F4F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6"/>
              </w:rPr>
              <w:t>0.7</w:t>
            </w:r>
            <w:r w:rsidRPr="00BC2E10">
              <w:rPr>
                <w:rFonts w:ascii="Times New Roman" w:hAnsi="Times New Roman" w:cs="Times New Roman"/>
                <w:spacing w:val="5"/>
              </w:rPr>
              <w:t>788]</w:t>
            </w:r>
          </w:p>
        </w:tc>
        <w:tc>
          <w:tcPr>
            <w:tcW w:w="745" w:type="dxa"/>
          </w:tcPr>
          <w:p w14:paraId="794BE932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703E18A6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7579</w:t>
            </w:r>
          </w:p>
        </w:tc>
        <w:tc>
          <w:tcPr>
            <w:tcW w:w="780" w:type="dxa"/>
          </w:tcPr>
          <w:p w14:paraId="19449151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76879163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7463</w:t>
            </w:r>
          </w:p>
        </w:tc>
        <w:tc>
          <w:tcPr>
            <w:tcW w:w="750" w:type="dxa"/>
          </w:tcPr>
          <w:p w14:paraId="49E16F50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68781CB6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5268</w:t>
            </w:r>
          </w:p>
        </w:tc>
        <w:tc>
          <w:tcPr>
            <w:tcW w:w="750" w:type="dxa"/>
          </w:tcPr>
          <w:p w14:paraId="62F26B59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090D317E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7985</w:t>
            </w:r>
          </w:p>
        </w:tc>
        <w:tc>
          <w:tcPr>
            <w:tcW w:w="1086" w:type="dxa"/>
          </w:tcPr>
          <w:p w14:paraId="5A30616C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5"/>
              </w:rPr>
              <w:t>[0.77</w:t>
            </w:r>
            <w:r w:rsidRPr="00BC2E10">
              <w:rPr>
                <w:rFonts w:ascii="Times New Roman" w:hAnsi="Times New Roman" w:cs="Times New Roman"/>
              </w:rPr>
              <w:t>87,</w:t>
            </w:r>
          </w:p>
          <w:p w14:paraId="0D166459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6"/>
              </w:rPr>
              <w:t>0.8</w:t>
            </w:r>
            <w:r w:rsidRPr="00BC2E10">
              <w:rPr>
                <w:rFonts w:ascii="Times New Roman" w:hAnsi="Times New Roman" w:cs="Times New Roman"/>
                <w:spacing w:val="5"/>
              </w:rPr>
              <w:t>142]</w:t>
            </w:r>
          </w:p>
        </w:tc>
        <w:tc>
          <w:tcPr>
            <w:tcW w:w="729" w:type="dxa"/>
          </w:tcPr>
          <w:p w14:paraId="2F146454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3C59B49F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8005</w:t>
            </w:r>
          </w:p>
        </w:tc>
        <w:tc>
          <w:tcPr>
            <w:tcW w:w="750" w:type="dxa"/>
          </w:tcPr>
          <w:p w14:paraId="587303E3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4F690A48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7980</w:t>
            </w:r>
          </w:p>
        </w:tc>
        <w:tc>
          <w:tcPr>
            <w:tcW w:w="772" w:type="dxa"/>
          </w:tcPr>
          <w:p w14:paraId="0BBC5ECD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548D8E80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4629</w:t>
            </w:r>
          </w:p>
        </w:tc>
      </w:tr>
      <w:tr w:rsidR="006B41FA" w14:paraId="0C02DF57" w14:textId="77777777" w:rsidTr="00BC2E10">
        <w:trPr>
          <w:trHeight w:hRule="exact" w:val="585"/>
        </w:trPr>
        <w:tc>
          <w:tcPr>
            <w:tcW w:w="846" w:type="dxa"/>
          </w:tcPr>
          <w:p w14:paraId="106284B3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2E898405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-7"/>
              </w:rPr>
              <w:t>1</w:t>
            </w:r>
          </w:p>
        </w:tc>
        <w:tc>
          <w:tcPr>
            <w:tcW w:w="709" w:type="dxa"/>
          </w:tcPr>
          <w:p w14:paraId="6C9A881C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7F648145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8538</w:t>
            </w:r>
          </w:p>
        </w:tc>
        <w:tc>
          <w:tcPr>
            <w:tcW w:w="1022" w:type="dxa"/>
          </w:tcPr>
          <w:p w14:paraId="4DC031DF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5"/>
              </w:rPr>
              <w:t>[0.83</w:t>
            </w:r>
            <w:r w:rsidRPr="00BC2E10">
              <w:rPr>
                <w:rFonts w:ascii="Times New Roman" w:hAnsi="Times New Roman" w:cs="Times New Roman"/>
              </w:rPr>
              <w:t>93,</w:t>
            </w:r>
          </w:p>
          <w:p w14:paraId="614610F3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6"/>
              </w:rPr>
              <w:t>0.8</w:t>
            </w:r>
            <w:r w:rsidRPr="00BC2E10">
              <w:rPr>
                <w:rFonts w:ascii="Times New Roman" w:hAnsi="Times New Roman" w:cs="Times New Roman"/>
                <w:spacing w:val="5"/>
              </w:rPr>
              <w:t>657]</w:t>
            </w:r>
          </w:p>
        </w:tc>
        <w:tc>
          <w:tcPr>
            <w:tcW w:w="745" w:type="dxa"/>
          </w:tcPr>
          <w:p w14:paraId="58052B6B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595F8C59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8540</w:t>
            </w:r>
          </w:p>
        </w:tc>
        <w:tc>
          <w:tcPr>
            <w:tcW w:w="780" w:type="dxa"/>
          </w:tcPr>
          <w:p w14:paraId="4198226D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046D7F40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8536</w:t>
            </w:r>
          </w:p>
        </w:tc>
        <w:tc>
          <w:tcPr>
            <w:tcW w:w="750" w:type="dxa"/>
          </w:tcPr>
          <w:p w14:paraId="77B770F2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5374E4AE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3627</w:t>
            </w:r>
          </w:p>
        </w:tc>
        <w:tc>
          <w:tcPr>
            <w:tcW w:w="750" w:type="dxa"/>
          </w:tcPr>
          <w:p w14:paraId="4675CF49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309E08D3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8036</w:t>
            </w:r>
          </w:p>
        </w:tc>
        <w:tc>
          <w:tcPr>
            <w:tcW w:w="1086" w:type="dxa"/>
          </w:tcPr>
          <w:p w14:paraId="39C5504F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5"/>
              </w:rPr>
              <w:t>[0.78</w:t>
            </w:r>
            <w:r w:rsidRPr="00BC2E10">
              <w:rPr>
                <w:rFonts w:ascii="Times New Roman" w:hAnsi="Times New Roman" w:cs="Times New Roman"/>
              </w:rPr>
              <w:t>88,</w:t>
            </w:r>
          </w:p>
          <w:p w14:paraId="61A6AF61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6"/>
              </w:rPr>
              <w:t>0.8</w:t>
            </w:r>
            <w:r w:rsidRPr="00BC2E10">
              <w:rPr>
                <w:rFonts w:ascii="Times New Roman" w:hAnsi="Times New Roman" w:cs="Times New Roman"/>
                <w:spacing w:val="5"/>
              </w:rPr>
              <w:t>161]</w:t>
            </w:r>
          </w:p>
        </w:tc>
        <w:tc>
          <w:tcPr>
            <w:tcW w:w="729" w:type="dxa"/>
          </w:tcPr>
          <w:p w14:paraId="52A2FD6B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51E0E243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8040</w:t>
            </w:r>
          </w:p>
        </w:tc>
        <w:tc>
          <w:tcPr>
            <w:tcW w:w="750" w:type="dxa"/>
          </w:tcPr>
          <w:p w14:paraId="3B550FDD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494E5DDD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8034</w:t>
            </w:r>
          </w:p>
        </w:tc>
        <w:tc>
          <w:tcPr>
            <w:tcW w:w="772" w:type="dxa"/>
          </w:tcPr>
          <w:p w14:paraId="5E73B330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17AE125B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4498</w:t>
            </w:r>
          </w:p>
        </w:tc>
      </w:tr>
      <w:tr w:rsidR="006B41FA" w14:paraId="361EA22B" w14:textId="77777777" w:rsidTr="00BC2E10">
        <w:trPr>
          <w:trHeight w:hRule="exact" w:val="585"/>
        </w:trPr>
        <w:tc>
          <w:tcPr>
            <w:tcW w:w="846" w:type="dxa"/>
          </w:tcPr>
          <w:p w14:paraId="653EBB82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32AC5F31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-7"/>
              </w:rPr>
              <w:t>2</w:t>
            </w:r>
          </w:p>
        </w:tc>
        <w:tc>
          <w:tcPr>
            <w:tcW w:w="709" w:type="dxa"/>
          </w:tcPr>
          <w:p w14:paraId="19CCA309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5A9747A4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9045</w:t>
            </w:r>
          </w:p>
        </w:tc>
        <w:tc>
          <w:tcPr>
            <w:tcW w:w="1022" w:type="dxa"/>
          </w:tcPr>
          <w:p w14:paraId="78A44155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5"/>
              </w:rPr>
              <w:t>[0.89</w:t>
            </w:r>
            <w:r w:rsidRPr="00BC2E10">
              <w:rPr>
                <w:rFonts w:ascii="Times New Roman" w:hAnsi="Times New Roman" w:cs="Times New Roman"/>
              </w:rPr>
              <w:t>53,</w:t>
            </w:r>
          </w:p>
          <w:p w14:paraId="506B4327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6"/>
              </w:rPr>
              <w:t>0.9</w:t>
            </w:r>
            <w:r w:rsidRPr="00BC2E10">
              <w:rPr>
                <w:rFonts w:ascii="Times New Roman" w:hAnsi="Times New Roman" w:cs="Times New Roman"/>
                <w:spacing w:val="5"/>
              </w:rPr>
              <w:t>122]</w:t>
            </w:r>
          </w:p>
        </w:tc>
        <w:tc>
          <w:tcPr>
            <w:tcW w:w="745" w:type="dxa"/>
          </w:tcPr>
          <w:p w14:paraId="3DFC10F3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0A2315B2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9047</w:t>
            </w:r>
          </w:p>
        </w:tc>
        <w:tc>
          <w:tcPr>
            <w:tcW w:w="780" w:type="dxa"/>
          </w:tcPr>
          <w:p w14:paraId="7F03F1DA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55622E22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9045</w:t>
            </w:r>
          </w:p>
        </w:tc>
        <w:tc>
          <w:tcPr>
            <w:tcW w:w="750" w:type="dxa"/>
          </w:tcPr>
          <w:p w14:paraId="3290A498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720737AD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2624</w:t>
            </w:r>
          </w:p>
        </w:tc>
        <w:tc>
          <w:tcPr>
            <w:tcW w:w="750" w:type="dxa"/>
          </w:tcPr>
          <w:p w14:paraId="19EFED99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247AC2E7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8140</w:t>
            </w:r>
          </w:p>
        </w:tc>
        <w:tc>
          <w:tcPr>
            <w:tcW w:w="1086" w:type="dxa"/>
          </w:tcPr>
          <w:p w14:paraId="1493D3DD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5"/>
              </w:rPr>
              <w:t>[0.78</w:t>
            </w:r>
            <w:r w:rsidRPr="00BC2E10">
              <w:rPr>
                <w:rFonts w:ascii="Times New Roman" w:hAnsi="Times New Roman" w:cs="Times New Roman"/>
              </w:rPr>
              <w:t>70,</w:t>
            </w:r>
          </w:p>
          <w:p w14:paraId="063384C1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6"/>
              </w:rPr>
              <w:t>0.8</w:t>
            </w:r>
            <w:r w:rsidRPr="00BC2E10">
              <w:rPr>
                <w:rFonts w:ascii="Times New Roman" w:hAnsi="Times New Roman" w:cs="Times New Roman"/>
                <w:spacing w:val="5"/>
              </w:rPr>
              <w:t>326]</w:t>
            </w:r>
          </w:p>
        </w:tc>
        <w:tc>
          <w:tcPr>
            <w:tcW w:w="729" w:type="dxa"/>
          </w:tcPr>
          <w:p w14:paraId="01788DD3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08E5837D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8218</w:t>
            </w:r>
          </w:p>
        </w:tc>
        <w:tc>
          <w:tcPr>
            <w:tcW w:w="750" w:type="dxa"/>
          </w:tcPr>
          <w:p w14:paraId="67F20FDA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4C570170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8125</w:t>
            </w:r>
          </w:p>
        </w:tc>
        <w:tc>
          <w:tcPr>
            <w:tcW w:w="772" w:type="dxa"/>
          </w:tcPr>
          <w:p w14:paraId="40DF02C0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46794A27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4567</w:t>
            </w:r>
          </w:p>
        </w:tc>
      </w:tr>
      <w:tr w:rsidR="006B41FA" w14:paraId="507E3725" w14:textId="77777777" w:rsidTr="00BC2E10">
        <w:trPr>
          <w:trHeight w:hRule="exact" w:val="585"/>
        </w:trPr>
        <w:tc>
          <w:tcPr>
            <w:tcW w:w="846" w:type="dxa"/>
          </w:tcPr>
          <w:p w14:paraId="504029F5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489669C7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-7"/>
              </w:rPr>
              <w:t>3</w:t>
            </w:r>
          </w:p>
        </w:tc>
        <w:tc>
          <w:tcPr>
            <w:tcW w:w="709" w:type="dxa"/>
          </w:tcPr>
          <w:p w14:paraId="4D64E5F6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32D6F312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9414</w:t>
            </w:r>
          </w:p>
        </w:tc>
        <w:tc>
          <w:tcPr>
            <w:tcW w:w="1022" w:type="dxa"/>
          </w:tcPr>
          <w:p w14:paraId="7B37D82C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5"/>
              </w:rPr>
              <w:t>[0.93</w:t>
            </w:r>
            <w:r w:rsidRPr="00BC2E10">
              <w:rPr>
                <w:rFonts w:ascii="Times New Roman" w:hAnsi="Times New Roman" w:cs="Times New Roman"/>
              </w:rPr>
              <w:t>58,</w:t>
            </w:r>
          </w:p>
          <w:p w14:paraId="286CF9A3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6"/>
              </w:rPr>
              <w:t>0.9</w:t>
            </w:r>
            <w:r w:rsidRPr="00BC2E10">
              <w:rPr>
                <w:rFonts w:ascii="Times New Roman" w:hAnsi="Times New Roman" w:cs="Times New Roman"/>
                <w:spacing w:val="5"/>
              </w:rPr>
              <w:t>460]</w:t>
            </w:r>
          </w:p>
        </w:tc>
        <w:tc>
          <w:tcPr>
            <w:tcW w:w="745" w:type="dxa"/>
          </w:tcPr>
          <w:p w14:paraId="77B19A2F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7374F136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9415</w:t>
            </w:r>
          </w:p>
        </w:tc>
        <w:tc>
          <w:tcPr>
            <w:tcW w:w="780" w:type="dxa"/>
          </w:tcPr>
          <w:p w14:paraId="6856936F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5C62FC0A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9414</w:t>
            </w:r>
          </w:p>
        </w:tc>
        <w:tc>
          <w:tcPr>
            <w:tcW w:w="750" w:type="dxa"/>
          </w:tcPr>
          <w:p w14:paraId="5C6BE8FE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32D63E8D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1786</w:t>
            </w:r>
          </w:p>
        </w:tc>
        <w:tc>
          <w:tcPr>
            <w:tcW w:w="750" w:type="dxa"/>
          </w:tcPr>
          <w:p w14:paraId="602A7EBD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594CF87E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8052</w:t>
            </w:r>
          </w:p>
        </w:tc>
        <w:tc>
          <w:tcPr>
            <w:tcW w:w="1086" w:type="dxa"/>
          </w:tcPr>
          <w:p w14:paraId="78E5DFD3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5"/>
              </w:rPr>
              <w:t>[0.79</w:t>
            </w:r>
            <w:r w:rsidRPr="00BC2E10">
              <w:rPr>
                <w:rFonts w:ascii="Times New Roman" w:hAnsi="Times New Roman" w:cs="Times New Roman"/>
              </w:rPr>
              <w:t>04,</w:t>
            </w:r>
          </w:p>
          <w:p w14:paraId="25C88AA1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6"/>
              </w:rPr>
              <w:t>0.8</w:t>
            </w:r>
            <w:r w:rsidRPr="00BC2E10">
              <w:rPr>
                <w:rFonts w:ascii="Times New Roman" w:hAnsi="Times New Roman" w:cs="Times New Roman"/>
                <w:spacing w:val="5"/>
              </w:rPr>
              <w:t>178]</w:t>
            </w:r>
          </w:p>
        </w:tc>
        <w:tc>
          <w:tcPr>
            <w:tcW w:w="729" w:type="dxa"/>
          </w:tcPr>
          <w:p w14:paraId="197B0866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1FFDF697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8057</w:t>
            </w:r>
          </w:p>
        </w:tc>
        <w:tc>
          <w:tcPr>
            <w:tcW w:w="750" w:type="dxa"/>
          </w:tcPr>
          <w:p w14:paraId="6CE9C7E8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5FA7134E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8051</w:t>
            </w:r>
          </w:p>
        </w:tc>
        <w:tc>
          <w:tcPr>
            <w:tcW w:w="772" w:type="dxa"/>
          </w:tcPr>
          <w:p w14:paraId="279C7346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37FF1966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5055</w:t>
            </w:r>
          </w:p>
        </w:tc>
      </w:tr>
      <w:tr w:rsidR="006B41FA" w14:paraId="6FA3102D" w14:textId="77777777" w:rsidTr="00BC2E10">
        <w:trPr>
          <w:trHeight w:hRule="exact" w:val="607"/>
        </w:trPr>
        <w:tc>
          <w:tcPr>
            <w:tcW w:w="846" w:type="dxa"/>
          </w:tcPr>
          <w:p w14:paraId="15165F29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164D5DC5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-7"/>
              </w:rPr>
              <w:t>4</w:t>
            </w:r>
          </w:p>
        </w:tc>
        <w:tc>
          <w:tcPr>
            <w:tcW w:w="709" w:type="dxa"/>
          </w:tcPr>
          <w:p w14:paraId="3113190C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44B4A9F7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9672</w:t>
            </w:r>
          </w:p>
        </w:tc>
        <w:tc>
          <w:tcPr>
            <w:tcW w:w="1022" w:type="dxa"/>
          </w:tcPr>
          <w:p w14:paraId="61E942F1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5"/>
              </w:rPr>
              <w:t>[0.96</w:t>
            </w:r>
            <w:r w:rsidRPr="00BC2E10">
              <w:rPr>
                <w:rFonts w:ascii="Times New Roman" w:hAnsi="Times New Roman" w:cs="Times New Roman"/>
              </w:rPr>
              <w:t>42,</w:t>
            </w:r>
          </w:p>
          <w:p w14:paraId="4CBA0C10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6"/>
              </w:rPr>
              <w:t>0.9</w:t>
            </w:r>
            <w:r w:rsidRPr="00BC2E10">
              <w:rPr>
                <w:rFonts w:ascii="Times New Roman" w:hAnsi="Times New Roman" w:cs="Times New Roman"/>
                <w:spacing w:val="5"/>
              </w:rPr>
              <w:t>697]</w:t>
            </w:r>
          </w:p>
        </w:tc>
        <w:tc>
          <w:tcPr>
            <w:tcW w:w="745" w:type="dxa"/>
          </w:tcPr>
          <w:p w14:paraId="186DACF6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42912977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9672</w:t>
            </w:r>
          </w:p>
        </w:tc>
        <w:tc>
          <w:tcPr>
            <w:tcW w:w="780" w:type="dxa"/>
          </w:tcPr>
          <w:p w14:paraId="55F09ABD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0A6D1CB4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9672</w:t>
            </w:r>
          </w:p>
        </w:tc>
        <w:tc>
          <w:tcPr>
            <w:tcW w:w="750" w:type="dxa"/>
          </w:tcPr>
          <w:p w14:paraId="16F2E947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7FEC11FF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1122</w:t>
            </w:r>
          </w:p>
        </w:tc>
        <w:tc>
          <w:tcPr>
            <w:tcW w:w="750" w:type="dxa"/>
          </w:tcPr>
          <w:p w14:paraId="1E7B4F3C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7B9B8457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8070</w:t>
            </w:r>
          </w:p>
        </w:tc>
        <w:tc>
          <w:tcPr>
            <w:tcW w:w="1086" w:type="dxa"/>
          </w:tcPr>
          <w:p w14:paraId="1830EBC1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5"/>
              </w:rPr>
              <w:t>[0.76</w:t>
            </w:r>
            <w:r w:rsidRPr="00BC2E10">
              <w:rPr>
                <w:rFonts w:ascii="Times New Roman" w:hAnsi="Times New Roman" w:cs="Times New Roman"/>
              </w:rPr>
              <w:t>21,</w:t>
            </w:r>
          </w:p>
          <w:p w14:paraId="27D0FF31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6"/>
              </w:rPr>
              <w:t>0.8</w:t>
            </w:r>
            <w:r w:rsidRPr="00BC2E10">
              <w:rPr>
                <w:rFonts w:ascii="Times New Roman" w:hAnsi="Times New Roman" w:cs="Times New Roman"/>
                <w:spacing w:val="5"/>
              </w:rPr>
              <w:t>319]</w:t>
            </w:r>
          </w:p>
        </w:tc>
        <w:tc>
          <w:tcPr>
            <w:tcW w:w="729" w:type="dxa"/>
          </w:tcPr>
          <w:p w14:paraId="17DAB77F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3CBE3B8F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8321</w:t>
            </w:r>
          </w:p>
        </w:tc>
        <w:tc>
          <w:tcPr>
            <w:tcW w:w="750" w:type="dxa"/>
          </w:tcPr>
          <w:p w14:paraId="68FFAE2B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33C9A3EE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8030</w:t>
            </w:r>
          </w:p>
        </w:tc>
        <w:tc>
          <w:tcPr>
            <w:tcW w:w="772" w:type="dxa"/>
          </w:tcPr>
          <w:p w14:paraId="59A2A20C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</w:p>
          <w:p w14:paraId="4F2F963A" w14:textId="77777777" w:rsidR="006B41FA" w:rsidRPr="00BC2E10" w:rsidRDefault="006B41FA" w:rsidP="00BC2E10">
            <w:pPr>
              <w:rPr>
                <w:rFonts w:ascii="Times New Roman" w:hAnsi="Times New Roman" w:cs="Times New Roman"/>
              </w:rPr>
            </w:pPr>
            <w:r w:rsidRPr="00BC2E10">
              <w:rPr>
                <w:rFonts w:ascii="Times New Roman" w:hAnsi="Times New Roman" w:cs="Times New Roman"/>
                <w:spacing w:val="7"/>
              </w:rPr>
              <w:t>0.</w:t>
            </w:r>
            <w:r w:rsidRPr="00BC2E10">
              <w:rPr>
                <w:rFonts w:ascii="Times New Roman" w:hAnsi="Times New Roman" w:cs="Times New Roman"/>
                <w:spacing w:val="6"/>
              </w:rPr>
              <w:t>6130</w:t>
            </w:r>
          </w:p>
        </w:tc>
      </w:tr>
    </w:tbl>
    <w:p w14:paraId="3B37F783" w14:textId="77777777" w:rsidR="006B41FA" w:rsidRDefault="006B41FA" w:rsidP="00720119"/>
    <w:p w14:paraId="60CB7364" w14:textId="33A38A43" w:rsidR="006B41FA" w:rsidRPr="00EE17DE" w:rsidRDefault="00183879" w:rsidP="009B7B02">
      <w:pPr>
        <w:pStyle w:val="3"/>
      </w:pPr>
      <w:r>
        <w:rPr>
          <w:rFonts w:hint="eastAsia"/>
        </w:rPr>
        <w:t>1</w:t>
      </w:r>
      <w:r>
        <w:t>.3.3</w:t>
      </w:r>
      <w:r w:rsidR="006B41FA" w:rsidRPr="00EE17DE">
        <w:rPr>
          <w:rFonts w:hint="eastAsia"/>
        </w:rPr>
        <w:t>测试集结果</w:t>
      </w:r>
    </w:p>
    <w:tbl>
      <w:tblPr>
        <w:tblStyle w:val="ae"/>
        <w:tblpPr w:leftFromText="180" w:rightFromText="180" w:vertAnchor="text" w:tblpXSpec="center" w:tblpY="1"/>
        <w:tblW w:w="0" w:type="auto"/>
        <w:tblLayout w:type="fixed"/>
        <w:tblLook w:val="01E0" w:firstRow="1" w:lastRow="1" w:firstColumn="1" w:lastColumn="1" w:noHBand="0" w:noVBand="0"/>
      </w:tblPr>
      <w:tblGrid>
        <w:gridCol w:w="847"/>
        <w:gridCol w:w="1170"/>
        <w:gridCol w:w="1995"/>
        <w:gridCol w:w="1890"/>
        <w:gridCol w:w="1560"/>
        <w:gridCol w:w="1448"/>
      </w:tblGrid>
      <w:tr w:rsidR="00EE17DE" w14:paraId="3E65B80B" w14:textId="77777777" w:rsidTr="00BC2E10">
        <w:trPr>
          <w:trHeight w:hRule="exact" w:val="502"/>
        </w:trPr>
        <w:tc>
          <w:tcPr>
            <w:tcW w:w="847" w:type="dxa"/>
          </w:tcPr>
          <w:p w14:paraId="5EDF590D" w14:textId="77777777" w:rsidR="00EE17DE" w:rsidRDefault="00EE17DE" w:rsidP="00EE17DE">
            <w:bookmarkStart w:id="0" w:name="_Hlk169390797"/>
          </w:p>
        </w:tc>
        <w:tc>
          <w:tcPr>
            <w:tcW w:w="1170" w:type="dxa"/>
          </w:tcPr>
          <w:p w14:paraId="3968259C" w14:textId="77777777" w:rsidR="00EE17DE" w:rsidRDefault="00EE17DE" w:rsidP="00EE17DE">
            <w:pPr>
              <w:spacing w:line="106" w:lineRule="exact"/>
            </w:pPr>
          </w:p>
          <w:p w14:paraId="6B779C00" w14:textId="77777777" w:rsidR="00EE17DE" w:rsidRDefault="00EE17DE" w:rsidP="00EE17DE">
            <w:pPr>
              <w:spacing w:line="291" w:lineRule="auto"/>
              <w:ind w:left="187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8"/>
                <w:sz w:val="19"/>
                <w:szCs w:val="19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10"/>
                <w:sz w:val="19"/>
                <w:szCs w:val="19"/>
              </w:rPr>
              <w:t>F1</w:t>
            </w:r>
          </w:p>
        </w:tc>
        <w:tc>
          <w:tcPr>
            <w:tcW w:w="1995" w:type="dxa"/>
          </w:tcPr>
          <w:p w14:paraId="66A88D08" w14:textId="77777777" w:rsidR="00EE17DE" w:rsidRDefault="00EE17DE" w:rsidP="00EE17DE">
            <w:pPr>
              <w:spacing w:line="106" w:lineRule="exact"/>
            </w:pPr>
          </w:p>
          <w:p w14:paraId="6B374E6F" w14:textId="77777777" w:rsidR="00EE17DE" w:rsidRDefault="00EE17DE" w:rsidP="00EE17DE">
            <w:pPr>
              <w:spacing w:line="291" w:lineRule="auto"/>
              <w:ind w:left="187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6"/>
                <w:sz w:val="19"/>
                <w:szCs w:val="19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spacing w:val="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7"/>
                <w:sz w:val="19"/>
                <w:szCs w:val="19"/>
              </w:rPr>
              <w:t>All</w:t>
            </w:r>
            <w:r>
              <w:rPr>
                <w:rFonts w:ascii="Times New Roman" w:eastAsia="Times New Roman" w:hAnsi="Times New Roman" w:cs="Times New Roman"/>
                <w:b/>
                <w:spacing w:val="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8"/>
                <w:sz w:val="19"/>
                <w:szCs w:val="19"/>
              </w:rPr>
              <w:t>F1</w:t>
            </w:r>
          </w:p>
        </w:tc>
        <w:tc>
          <w:tcPr>
            <w:tcW w:w="1890" w:type="dxa"/>
          </w:tcPr>
          <w:p w14:paraId="43C8F30F" w14:textId="77777777" w:rsidR="00EE17DE" w:rsidRDefault="00EE17DE" w:rsidP="00EE17DE">
            <w:pPr>
              <w:spacing w:line="106" w:lineRule="exact"/>
            </w:pPr>
          </w:p>
          <w:p w14:paraId="0F214E4F" w14:textId="77777777" w:rsidR="00EE17DE" w:rsidRDefault="00EE17DE" w:rsidP="00EE17DE">
            <w:pPr>
              <w:spacing w:line="291" w:lineRule="auto"/>
              <w:ind w:left="187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14"/>
                <w:sz w:val="19"/>
                <w:szCs w:val="19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spacing w:val="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14"/>
                <w:sz w:val="19"/>
                <w:szCs w:val="19"/>
              </w:rPr>
              <w:t>Precision</w:t>
            </w:r>
          </w:p>
        </w:tc>
        <w:tc>
          <w:tcPr>
            <w:tcW w:w="1560" w:type="dxa"/>
          </w:tcPr>
          <w:p w14:paraId="0BC5E799" w14:textId="77777777" w:rsidR="00EE17DE" w:rsidRDefault="00EE17DE" w:rsidP="00EE17DE">
            <w:pPr>
              <w:spacing w:line="106" w:lineRule="exact"/>
            </w:pPr>
          </w:p>
          <w:p w14:paraId="42528337" w14:textId="77777777" w:rsidR="00EE17DE" w:rsidRDefault="00EE17DE" w:rsidP="00EE17DE">
            <w:pPr>
              <w:spacing w:line="291" w:lineRule="auto"/>
              <w:ind w:left="187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12"/>
                <w:sz w:val="19"/>
                <w:szCs w:val="19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spacing w:val="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11"/>
                <w:sz w:val="19"/>
                <w:szCs w:val="19"/>
              </w:rPr>
              <w:t>Recall</w:t>
            </w:r>
          </w:p>
        </w:tc>
        <w:tc>
          <w:tcPr>
            <w:tcW w:w="1448" w:type="dxa"/>
          </w:tcPr>
          <w:p w14:paraId="7280BC61" w14:textId="77777777" w:rsidR="00EE17DE" w:rsidRDefault="00EE17DE" w:rsidP="00EE17DE">
            <w:pPr>
              <w:spacing w:line="106" w:lineRule="exact"/>
            </w:pPr>
          </w:p>
          <w:p w14:paraId="4FC7C88D" w14:textId="77777777" w:rsidR="00EE17DE" w:rsidRDefault="00EE17DE" w:rsidP="00EE17DE">
            <w:pPr>
              <w:spacing w:line="291" w:lineRule="auto"/>
              <w:ind w:left="187"/>
            </w:pPr>
            <w:r>
              <w:rPr>
                <w:rFonts w:ascii="Times New Roman" w:eastAsia="Times New Roman" w:hAnsi="Times New Roman" w:cs="Times New Roman"/>
                <w:b/>
                <w:color w:val="323232"/>
                <w:spacing w:val="12"/>
                <w:sz w:val="19"/>
                <w:szCs w:val="19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pacing w:val="12"/>
                <w:sz w:val="19"/>
                <w:szCs w:val="19"/>
              </w:rPr>
              <w:t>Loss</w:t>
            </w:r>
          </w:p>
        </w:tc>
      </w:tr>
      <w:tr w:rsidR="00EE17DE" w14:paraId="2630CCBB" w14:textId="77777777" w:rsidTr="00BC2E10">
        <w:trPr>
          <w:trHeight w:hRule="exact" w:val="517"/>
        </w:trPr>
        <w:tc>
          <w:tcPr>
            <w:tcW w:w="847" w:type="dxa"/>
          </w:tcPr>
          <w:p w14:paraId="5F524A46" w14:textId="77777777" w:rsidR="00EE17DE" w:rsidRDefault="00EE17DE" w:rsidP="00EE17DE">
            <w:pPr>
              <w:spacing w:line="99" w:lineRule="exact"/>
            </w:pPr>
          </w:p>
          <w:p w14:paraId="72F835D2" w14:textId="77777777" w:rsidR="00EE17DE" w:rsidRDefault="00EE17DE" w:rsidP="00EE17DE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10"/>
                <w:sz w:val="19"/>
                <w:szCs w:val="19"/>
              </w:rPr>
              <w:t>Te</w:t>
            </w: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9"/>
                <w:szCs w:val="19"/>
              </w:rPr>
              <w:t>st</w:t>
            </w:r>
          </w:p>
        </w:tc>
        <w:tc>
          <w:tcPr>
            <w:tcW w:w="1170" w:type="dxa"/>
          </w:tcPr>
          <w:p w14:paraId="3735A3B0" w14:textId="77777777" w:rsidR="00EE17DE" w:rsidRDefault="00EE17DE" w:rsidP="00EE17DE">
            <w:pPr>
              <w:spacing w:line="99" w:lineRule="exact"/>
            </w:pPr>
          </w:p>
          <w:p w14:paraId="1FD56E15" w14:textId="77777777" w:rsidR="00EE17DE" w:rsidRDefault="00EE17DE" w:rsidP="00EE17DE">
            <w:pPr>
              <w:spacing w:line="291" w:lineRule="auto"/>
              <w:ind w:left="187"/>
            </w:pPr>
            <w:r>
              <w:rPr>
                <w:rFonts w:ascii="Times New Roman" w:eastAsia="Times New Roman" w:hAnsi="Times New Roman" w:cs="Times New Roman"/>
                <w:color w:val="323232"/>
                <w:spacing w:val="13"/>
                <w:sz w:val="19"/>
                <w:szCs w:val="19"/>
              </w:rPr>
              <w:t>0.8</w:t>
            </w:r>
            <w:r>
              <w:rPr>
                <w:rFonts w:ascii="Times New Roman" w:eastAsia="Times New Roman" w:hAnsi="Times New Roman" w:cs="Times New Roman"/>
                <w:color w:val="323232"/>
                <w:spacing w:val="11"/>
                <w:sz w:val="19"/>
                <w:szCs w:val="19"/>
              </w:rPr>
              <w:t>129</w:t>
            </w:r>
          </w:p>
        </w:tc>
        <w:tc>
          <w:tcPr>
            <w:tcW w:w="1995" w:type="dxa"/>
          </w:tcPr>
          <w:p w14:paraId="59ECD89F" w14:textId="77777777" w:rsidR="00EE17DE" w:rsidRDefault="00EE17DE" w:rsidP="00EE17DE">
            <w:pPr>
              <w:spacing w:line="99" w:lineRule="exact"/>
            </w:pPr>
          </w:p>
          <w:p w14:paraId="6E3F200E" w14:textId="77777777" w:rsidR="00EE17DE" w:rsidRDefault="00EE17DE" w:rsidP="00EE17DE">
            <w:pPr>
              <w:spacing w:line="291" w:lineRule="auto"/>
              <w:ind w:left="187"/>
            </w:pPr>
            <w:r>
              <w:rPr>
                <w:rFonts w:ascii="Times New Roman" w:eastAsia="Times New Roman" w:hAnsi="Times New Roman" w:cs="Times New Roman"/>
                <w:color w:val="323232"/>
                <w:spacing w:val="10"/>
                <w:sz w:val="19"/>
                <w:szCs w:val="19"/>
              </w:rPr>
              <w:t>[0.7880,</w:t>
            </w:r>
            <w:r>
              <w:rPr>
                <w:rFonts w:ascii="Times New Roman" w:eastAsia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11"/>
                <w:sz w:val="19"/>
                <w:szCs w:val="19"/>
              </w:rPr>
              <w:t>0.8306]</w:t>
            </w:r>
          </w:p>
        </w:tc>
        <w:tc>
          <w:tcPr>
            <w:tcW w:w="1890" w:type="dxa"/>
          </w:tcPr>
          <w:p w14:paraId="06BDA031" w14:textId="77777777" w:rsidR="00EE17DE" w:rsidRDefault="00EE17DE" w:rsidP="00EE17DE">
            <w:pPr>
              <w:spacing w:line="99" w:lineRule="exact"/>
            </w:pPr>
          </w:p>
          <w:p w14:paraId="33B728E1" w14:textId="77777777" w:rsidR="00EE17DE" w:rsidRDefault="00EE17DE" w:rsidP="00EE17DE">
            <w:pPr>
              <w:spacing w:line="291" w:lineRule="auto"/>
              <w:ind w:left="187"/>
            </w:pPr>
            <w:r>
              <w:rPr>
                <w:rFonts w:ascii="Times New Roman" w:eastAsia="Times New Roman" w:hAnsi="Times New Roman" w:cs="Times New Roman"/>
                <w:color w:val="323232"/>
                <w:spacing w:val="13"/>
                <w:sz w:val="19"/>
                <w:szCs w:val="19"/>
              </w:rPr>
              <w:t>0.8</w:t>
            </w:r>
            <w:r>
              <w:rPr>
                <w:rFonts w:ascii="Times New Roman" w:eastAsia="Times New Roman" w:hAnsi="Times New Roman" w:cs="Times New Roman"/>
                <w:color w:val="323232"/>
                <w:spacing w:val="11"/>
                <w:sz w:val="19"/>
                <w:szCs w:val="19"/>
              </w:rPr>
              <w:t>189</w:t>
            </w:r>
          </w:p>
        </w:tc>
        <w:tc>
          <w:tcPr>
            <w:tcW w:w="1560" w:type="dxa"/>
          </w:tcPr>
          <w:p w14:paraId="14A8189B" w14:textId="77777777" w:rsidR="00EE17DE" w:rsidRDefault="00EE17DE" w:rsidP="00EE17DE">
            <w:pPr>
              <w:spacing w:line="99" w:lineRule="exact"/>
            </w:pPr>
          </w:p>
          <w:p w14:paraId="0FC4B61F" w14:textId="77777777" w:rsidR="00EE17DE" w:rsidRDefault="00EE17DE" w:rsidP="00EE17DE">
            <w:pPr>
              <w:spacing w:line="291" w:lineRule="auto"/>
              <w:ind w:left="187"/>
            </w:pPr>
            <w:r>
              <w:rPr>
                <w:rFonts w:ascii="Times New Roman" w:eastAsia="Times New Roman" w:hAnsi="Times New Roman" w:cs="Times New Roman"/>
                <w:color w:val="323232"/>
                <w:spacing w:val="13"/>
                <w:sz w:val="19"/>
                <w:szCs w:val="19"/>
              </w:rPr>
              <w:t>0.8</w:t>
            </w:r>
            <w:r>
              <w:rPr>
                <w:rFonts w:ascii="Times New Roman" w:eastAsia="Times New Roman" w:hAnsi="Times New Roman" w:cs="Times New Roman"/>
                <w:color w:val="323232"/>
                <w:spacing w:val="11"/>
                <w:sz w:val="19"/>
                <w:szCs w:val="19"/>
              </w:rPr>
              <w:t>117</w:t>
            </w:r>
          </w:p>
        </w:tc>
        <w:tc>
          <w:tcPr>
            <w:tcW w:w="1448" w:type="dxa"/>
          </w:tcPr>
          <w:p w14:paraId="088B8581" w14:textId="77777777" w:rsidR="00EE17DE" w:rsidRDefault="00EE17DE" w:rsidP="00EE17DE">
            <w:pPr>
              <w:spacing w:line="99" w:lineRule="exact"/>
            </w:pPr>
          </w:p>
          <w:p w14:paraId="6B8D48DA" w14:textId="77777777" w:rsidR="00EE17DE" w:rsidRDefault="00EE17DE" w:rsidP="00EE17DE">
            <w:pPr>
              <w:spacing w:line="291" w:lineRule="auto"/>
              <w:ind w:left="187"/>
            </w:pPr>
            <w:r>
              <w:rPr>
                <w:rFonts w:ascii="Times New Roman" w:eastAsia="Times New Roman" w:hAnsi="Times New Roman" w:cs="Times New Roman"/>
                <w:color w:val="323232"/>
                <w:spacing w:val="13"/>
                <w:sz w:val="19"/>
                <w:szCs w:val="19"/>
              </w:rPr>
              <w:t>0.4</w:t>
            </w:r>
            <w:r>
              <w:rPr>
                <w:rFonts w:ascii="Times New Roman" w:eastAsia="Times New Roman" w:hAnsi="Times New Roman" w:cs="Times New Roman"/>
                <w:color w:val="323232"/>
                <w:spacing w:val="11"/>
                <w:sz w:val="19"/>
                <w:szCs w:val="19"/>
              </w:rPr>
              <w:t>619</w:t>
            </w:r>
          </w:p>
        </w:tc>
      </w:tr>
      <w:bookmarkEnd w:id="0"/>
    </w:tbl>
    <w:p w14:paraId="7062E733" w14:textId="77777777" w:rsidR="00EE17DE" w:rsidRDefault="00EE17DE" w:rsidP="00720119"/>
    <w:p w14:paraId="4F747FB2" w14:textId="77777777" w:rsidR="00183879" w:rsidRDefault="00EE17DE" w:rsidP="009B7B02">
      <w:pPr>
        <w:pStyle w:val="2"/>
      </w:pPr>
      <w:r w:rsidRPr="00EE17DE">
        <w:t xml:space="preserve">1.4 </w:t>
      </w:r>
      <w:r w:rsidRPr="00EE17DE">
        <w:t>结果与讨论</w:t>
      </w:r>
    </w:p>
    <w:p w14:paraId="67C67697" w14:textId="3696BA43" w:rsidR="00EE17DE" w:rsidRDefault="00EE17DE" w:rsidP="00183879">
      <w:pPr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spacing w:val="1"/>
        </w:rPr>
        <w:t>1.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b/>
        </w:rPr>
        <w:t>实验结果：</w:t>
      </w:r>
      <w:r>
        <w:rPr>
          <w:b/>
          <w:spacing w:val="9"/>
        </w:rPr>
        <w:t xml:space="preserve"> </w:t>
      </w:r>
      <w:r>
        <w:rPr>
          <w:spacing w:val="4"/>
        </w:rPr>
        <w:t>结果表明，深度学习方法相比于在线</w:t>
      </w:r>
      <w:r>
        <w:rPr>
          <w:rFonts w:ascii="Times New Roman" w:eastAsia="Times New Roman" w:hAnsi="Times New Roman" w:cs="Times New Roman"/>
          <w:spacing w:val="2"/>
        </w:rPr>
        <w:t>API</w:t>
      </w:r>
      <w:r>
        <w:t>如百度文本审核，具有更好的性能。这可能是因为在线</w:t>
      </w:r>
      <w:r>
        <w:rPr>
          <w:rFonts w:ascii="Times New Roman" w:eastAsia="Times New Roman" w:hAnsi="Times New Roman" w:cs="Times New Roman"/>
        </w:rPr>
        <w:t>API</w:t>
      </w:r>
      <w:r>
        <w:rPr>
          <w:spacing w:val="5"/>
        </w:rPr>
        <w:t>的过</w:t>
      </w:r>
      <w:r>
        <w:rPr>
          <w:spacing w:val="4"/>
        </w:rPr>
        <w:t>滤机制较为简单。</w:t>
      </w:r>
    </w:p>
    <w:p w14:paraId="501A2DED" w14:textId="000EFCEF" w:rsidR="00EE17DE" w:rsidRDefault="00EE17DE" w:rsidP="00183879">
      <w:pPr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spacing w:val="1"/>
        </w:rPr>
        <w:t>2.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b/>
        </w:rPr>
        <w:t>不同子任务的性能：</w:t>
      </w:r>
      <w:r>
        <w:rPr>
          <w:b/>
          <w:spacing w:val="2"/>
        </w:rPr>
        <w:t xml:space="preserve"> </w:t>
      </w:r>
      <w:r>
        <w:t>实验结果显示，</w:t>
      </w:r>
      <w:r>
        <w:rPr>
          <w:rFonts w:ascii="Times New Roman" w:eastAsia="Times New Roman" w:hAnsi="Times New Roman" w:cs="Times New Roman"/>
          <w:spacing w:val="2"/>
        </w:rPr>
        <w:t>TKE</w:t>
      </w:r>
      <w:r>
        <w:t>在不同粒度的</w:t>
      </w:r>
      <w:r w:rsidR="009B7B02">
        <w:t>网络暴力</w:t>
      </w:r>
      <w:r>
        <w:t>语言检测任务中提高了模型的性</w:t>
      </w:r>
      <w:r>
        <w:rPr>
          <w:spacing w:val="6"/>
        </w:rPr>
        <w:t>能，尤其在隐性</w:t>
      </w:r>
      <w:r w:rsidR="009B7B02">
        <w:rPr>
          <w:spacing w:val="6"/>
        </w:rPr>
        <w:t>网络暴力</w:t>
      </w:r>
      <w:r>
        <w:rPr>
          <w:spacing w:val="6"/>
        </w:rPr>
        <w:t>表</w:t>
      </w:r>
      <w:r>
        <w:rPr>
          <w:spacing w:val="4"/>
        </w:rPr>
        <w:t>达的检测中效果显著。</w:t>
      </w:r>
    </w:p>
    <w:p w14:paraId="67F93435" w14:textId="77777777" w:rsidR="00EE17DE" w:rsidRDefault="00EE17DE" w:rsidP="00183879">
      <w:pPr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spacing w:val="2"/>
        </w:rPr>
        <w:t>3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b/>
          <w:spacing w:val="4"/>
        </w:rPr>
        <w:t>错误分析：</w:t>
      </w:r>
      <w:r>
        <w:rPr>
          <w:b/>
        </w:rPr>
        <w:t xml:space="preserve"> </w:t>
      </w:r>
      <w:r>
        <w:rPr>
          <w:spacing w:val="4"/>
        </w:rPr>
        <w:t>通过对所有模型误分类样本的人工检查，识别出两种主要的错误类型：</w:t>
      </w:r>
    </w:p>
    <w:p w14:paraId="42C4800C" w14:textId="0DC33DFF" w:rsidR="00EE17DE" w:rsidRDefault="00EE17DE" w:rsidP="00183879">
      <w:pPr>
        <w:ind w:firstLine="420"/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</w:pPr>
      <w:r>
        <w:rPr>
          <w:b/>
          <w:spacing w:val="4"/>
        </w:rPr>
        <w:t>类型</w:t>
      </w:r>
      <w:r>
        <w:rPr>
          <w:rFonts w:ascii="Times New Roman" w:eastAsia="Times New Roman" w:hAnsi="Times New Roman" w:cs="Times New Roman"/>
          <w:b/>
          <w:spacing w:val="2"/>
        </w:rPr>
        <w:t>I</w:t>
      </w:r>
      <w:r>
        <w:rPr>
          <w:b/>
          <w:spacing w:val="4"/>
        </w:rPr>
        <w:t>错误（假阴性）：</w:t>
      </w:r>
      <w:r>
        <w:rPr>
          <w:b/>
          <w:spacing w:val="-35"/>
        </w:rPr>
        <w:t xml:space="preserve"> </w:t>
      </w:r>
      <w:r>
        <w:rPr>
          <w:spacing w:val="4"/>
        </w:rPr>
        <w:t>模型将</w:t>
      </w:r>
      <w:r w:rsidR="009B7B02">
        <w:rPr>
          <w:spacing w:val="4"/>
        </w:rPr>
        <w:t>网络暴力</w:t>
      </w:r>
      <w:r>
        <w:rPr>
          <w:spacing w:val="4"/>
        </w:rPr>
        <w:t>句子分类为非</w:t>
      </w:r>
      <w:r w:rsidR="009B7B02">
        <w:rPr>
          <w:spacing w:val="4"/>
        </w:rPr>
        <w:t>网络暴力</w:t>
      </w:r>
      <w:r>
        <w:rPr>
          <w:spacing w:val="4"/>
        </w:rPr>
        <w:t>，通常是由于缺乏语</w:t>
      </w:r>
      <w:r>
        <w:rPr>
          <w:spacing w:val="4"/>
        </w:rPr>
        <w:lastRenderedPageBreak/>
        <w:t>义层面的</w:t>
      </w:r>
      <w:r>
        <w:rPr>
          <w:spacing w:val="6"/>
        </w:rPr>
        <w:t>背景</w:t>
      </w:r>
      <w:r>
        <w:rPr>
          <w:spacing w:val="4"/>
        </w:rPr>
        <w:t>信息。</w:t>
      </w:r>
    </w:p>
    <w:p w14:paraId="57A4CCEB" w14:textId="0BF48E78" w:rsidR="00EE17DE" w:rsidRPr="00EE17DE" w:rsidRDefault="00EE17DE" w:rsidP="00183879">
      <w:pPr>
        <w:ind w:firstLine="420"/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</w:pPr>
      <w:r>
        <w:rPr>
          <w:b/>
          <w:spacing w:val="4"/>
        </w:rPr>
        <w:t>类型</w:t>
      </w:r>
      <w:r>
        <w:rPr>
          <w:rFonts w:ascii="Times New Roman" w:eastAsia="Times New Roman" w:hAnsi="Times New Roman" w:cs="Times New Roman"/>
          <w:b/>
          <w:spacing w:val="1"/>
        </w:rPr>
        <w:t>II</w:t>
      </w:r>
      <w:r>
        <w:rPr>
          <w:b/>
          <w:spacing w:val="4"/>
        </w:rPr>
        <w:t>错误（假阳性）：</w:t>
      </w:r>
      <w:r>
        <w:rPr>
          <w:b/>
          <w:spacing w:val="-44"/>
        </w:rPr>
        <w:t xml:space="preserve"> </w:t>
      </w:r>
      <w:r>
        <w:rPr>
          <w:spacing w:val="4"/>
        </w:rPr>
        <w:t>模型将非</w:t>
      </w:r>
      <w:r w:rsidR="009B7B02">
        <w:rPr>
          <w:spacing w:val="4"/>
        </w:rPr>
        <w:t>网络暴力</w:t>
      </w:r>
      <w:r>
        <w:rPr>
          <w:spacing w:val="4"/>
        </w:rPr>
        <w:t>句子分类为</w:t>
      </w:r>
      <w:r w:rsidR="009B7B02">
        <w:rPr>
          <w:spacing w:val="4"/>
        </w:rPr>
        <w:t>网络暴力</w:t>
      </w:r>
      <w:r>
        <w:rPr>
          <w:spacing w:val="4"/>
        </w:rPr>
        <w:t>，通常是由于标记中的脏话或</w:t>
      </w:r>
      <w:r>
        <w:rPr>
          <w:spacing w:val="6"/>
        </w:rPr>
        <w:t>少数群体代词</w:t>
      </w:r>
      <w:r>
        <w:rPr>
          <w:spacing w:val="4"/>
        </w:rPr>
        <w:t>引起的误判。</w:t>
      </w:r>
    </w:p>
    <w:p w14:paraId="68563334" w14:textId="77777777" w:rsidR="00EE17DE" w:rsidRDefault="00EE17DE" w:rsidP="00EE17DE">
      <w:pPr>
        <w:spacing w:line="186" w:lineRule="exact"/>
      </w:pPr>
    </w:p>
    <w:p w14:paraId="4DF737F1" w14:textId="77777777" w:rsidR="00EE17DE" w:rsidRDefault="00EE17DE" w:rsidP="009B7B02">
      <w:pPr>
        <w:pStyle w:val="2"/>
      </w:pPr>
      <w:r>
        <w:rPr>
          <w:rFonts w:eastAsia="Times New Roman"/>
          <w:spacing w:val="4"/>
        </w:rPr>
        <w:t>1.5</w:t>
      </w:r>
      <w:r>
        <w:rPr>
          <w:rFonts w:eastAsia="Times New Roman"/>
          <w:spacing w:val="6"/>
        </w:rPr>
        <w:t xml:space="preserve"> </w:t>
      </w:r>
      <w:r>
        <w:rPr>
          <w:rFonts w:ascii="宋体" w:hAnsi="宋体" w:cs="宋体"/>
        </w:rPr>
        <w:t>参考文献</w:t>
      </w:r>
    </w:p>
    <w:p w14:paraId="03BBF590" w14:textId="5E61F057" w:rsidR="00CA37F4" w:rsidRPr="00CA37F4" w:rsidRDefault="00CA37F4" w:rsidP="00CA37F4">
      <w:pPr>
        <w:rPr>
          <w:spacing w:val="10"/>
        </w:rPr>
      </w:pPr>
      <w:r w:rsidRPr="00CA37F4">
        <w:rPr>
          <w:spacing w:val="10"/>
        </w:rPr>
        <w:t>Junyu Lu, Bo Xu, Xiaokun Zhang, Changrong Min, Liang Yang, Hongfei Lin School of Computer Science and Technology, Dalian University of Technology, China</w:t>
      </w:r>
      <w:r>
        <w:rPr>
          <w:rFonts w:hint="eastAsia"/>
          <w:spacing w:val="10"/>
        </w:rPr>
        <w:t>.</w:t>
      </w:r>
      <w:r>
        <w:rPr>
          <w:spacing w:val="10"/>
        </w:rPr>
        <w:t>2023.</w:t>
      </w:r>
      <w:r w:rsidRPr="00CA37F4">
        <w:rPr>
          <w:spacing w:val="10"/>
        </w:rPr>
        <w:t>Facilitating Fine-grained Detection of Chinese Toxic Language: Hierarchical Taxonomy, Resources, and Benchmarks</w:t>
      </w:r>
    </w:p>
    <w:p w14:paraId="3C6A98CB" w14:textId="0A523D26" w:rsidR="00CA37F4" w:rsidRDefault="00CA37F4" w:rsidP="00EE17DE">
      <w:r>
        <w:t>Zeerak Waseem and Dirk Hovy. 2016. Hateful symbols or hateful people? predictive features for hate speech detection on twitter.</w:t>
      </w:r>
    </w:p>
    <w:p w14:paraId="7E0F0C77" w14:textId="77777777" w:rsidR="00CA37F4" w:rsidRDefault="00CA37F4" w:rsidP="00EE17DE">
      <w:pPr>
        <w:rPr>
          <w:spacing w:val="16"/>
        </w:rPr>
      </w:pPr>
    </w:p>
    <w:p w14:paraId="15A72F14" w14:textId="77777777" w:rsidR="00CA37F4" w:rsidRDefault="00CA37F4" w:rsidP="00CA37F4">
      <w:r w:rsidRPr="00230F5B">
        <w:t>Paula Fortuna and Sérgio Nunes. 2018. A survey on automatic detection of hate speech in text.</w:t>
      </w:r>
    </w:p>
    <w:p w14:paraId="1BC2A7AC" w14:textId="77777777" w:rsidR="00CA37F4" w:rsidRDefault="00CA37F4" w:rsidP="00EE17DE">
      <w:pPr>
        <w:rPr>
          <w:spacing w:val="16"/>
        </w:rPr>
      </w:pPr>
    </w:p>
    <w:p w14:paraId="347D56C1" w14:textId="77777777" w:rsidR="00CA37F4" w:rsidRDefault="00CA37F4" w:rsidP="00CA37F4">
      <w:r>
        <w:t>Thomas Davidson, Dana Warmsley, Michael W. Macy, and Ingmar Weber. 2017. Automated hate speech</w:t>
      </w:r>
    </w:p>
    <w:p w14:paraId="7D3D51F0" w14:textId="4775F99D" w:rsidR="00CA37F4" w:rsidRPr="00CA37F4" w:rsidRDefault="00CA37F4" w:rsidP="00CA37F4">
      <w:pPr>
        <w:rPr>
          <w:rFonts w:hint="eastAsia"/>
          <w:spacing w:val="16"/>
        </w:rPr>
      </w:pPr>
      <w:r>
        <w:t>detection and the problem of offensive language.</w:t>
      </w:r>
    </w:p>
    <w:p w14:paraId="1DB43BDE" w14:textId="77777777" w:rsidR="00EE17DE" w:rsidRPr="00720119" w:rsidRDefault="00EE17DE" w:rsidP="00720119"/>
    <w:sectPr w:rsidR="00EE17DE" w:rsidRPr="00720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BD34" w14:textId="77777777" w:rsidR="007B7497" w:rsidRDefault="007B7497" w:rsidP="00720119">
      <w:r>
        <w:separator/>
      </w:r>
    </w:p>
  </w:endnote>
  <w:endnote w:type="continuationSeparator" w:id="0">
    <w:p w14:paraId="14B263F0" w14:textId="77777777" w:rsidR="007B7497" w:rsidRDefault="007B7497" w:rsidP="0072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9E866" w14:textId="77777777" w:rsidR="007B7497" w:rsidRDefault="007B7497" w:rsidP="00720119">
      <w:r>
        <w:separator/>
      </w:r>
    </w:p>
  </w:footnote>
  <w:footnote w:type="continuationSeparator" w:id="0">
    <w:p w14:paraId="5DDE2018" w14:textId="77777777" w:rsidR="007B7497" w:rsidRDefault="007B7497" w:rsidP="00720119">
      <w:r>
        <w:continuationSeparator/>
      </w:r>
    </w:p>
  </w:footnote>
  <w:footnote w:id="1">
    <w:p w14:paraId="2C3E9299" w14:textId="77777777" w:rsidR="009B7B02" w:rsidRPr="00CA37F4" w:rsidRDefault="00CA37F4" w:rsidP="009B7B02">
      <w:pPr>
        <w:pStyle w:val="ab"/>
      </w:pPr>
      <w:r w:rsidRPr="009B7B02">
        <w:footnoteRef/>
      </w:r>
      <w:r>
        <w:t xml:space="preserve"> </w:t>
      </w:r>
      <w:r w:rsidR="009B7B02" w:rsidRPr="00CA37F4">
        <w:t>Junyu Lu, Bo Xu, Xiaokun Zhang, Changrong Min, Liang Yang, Hongfei Lin School of Computer Science and Technology, Dalian University of Technology, China</w:t>
      </w:r>
      <w:r w:rsidR="009B7B02">
        <w:rPr>
          <w:rFonts w:hint="eastAsia"/>
        </w:rPr>
        <w:t>.</w:t>
      </w:r>
      <w:r w:rsidR="009B7B02">
        <w:t>2023.</w:t>
      </w:r>
      <w:r w:rsidR="009B7B02" w:rsidRPr="00CA37F4">
        <w:t>Facilitating Fine-grained Detection of Chinese Toxic Language: Hierarchical Taxonomy, Resources, and Benchmarks</w:t>
      </w:r>
    </w:p>
    <w:p w14:paraId="6B609114" w14:textId="778AC9DA" w:rsidR="00CA37F4" w:rsidRPr="009B7B02" w:rsidRDefault="00CA37F4">
      <w:pPr>
        <w:pStyle w:val="ab"/>
        <w:rPr>
          <w:rFonts w:hint="eastAsia"/>
        </w:rPr>
      </w:pPr>
    </w:p>
  </w:footnote>
  <w:footnote w:id="2">
    <w:p w14:paraId="20847C62" w14:textId="0E26D746" w:rsidR="00EE17DE" w:rsidRDefault="00EE17DE" w:rsidP="00EE17DE">
      <w:pPr>
        <w:pStyle w:val="ab"/>
      </w:pPr>
      <w:r>
        <w:rPr>
          <w:rStyle w:val="ad"/>
        </w:rPr>
        <w:footnoteRef/>
      </w:r>
      <w:r>
        <w:t xml:space="preserve"> Zeerak Waseem and Dirk Hovy. 2016. Hateful symbols or hateful people? predictive features for hate speech detection on twitter. </w:t>
      </w:r>
    </w:p>
  </w:footnote>
  <w:footnote w:id="3">
    <w:p w14:paraId="24562393" w14:textId="0E4C39E7" w:rsidR="00230F5B" w:rsidRDefault="00230F5B">
      <w:pPr>
        <w:pStyle w:val="ab"/>
      </w:pPr>
      <w:r>
        <w:rPr>
          <w:rStyle w:val="ad"/>
        </w:rPr>
        <w:footnoteRef/>
      </w:r>
      <w:r>
        <w:t xml:space="preserve"> </w:t>
      </w:r>
      <w:r w:rsidRPr="00230F5B">
        <w:t>Paula Fortuna and Sérgio Nunes. 2018. A survey on automatic detection of hate speech in text.</w:t>
      </w:r>
    </w:p>
  </w:footnote>
  <w:footnote w:id="4">
    <w:p w14:paraId="189AD796" w14:textId="77777777" w:rsidR="00230F5B" w:rsidRDefault="00230F5B" w:rsidP="00230F5B">
      <w:pPr>
        <w:pStyle w:val="ab"/>
      </w:pPr>
      <w:r>
        <w:rPr>
          <w:rStyle w:val="ad"/>
        </w:rPr>
        <w:footnoteRef/>
      </w:r>
      <w:r>
        <w:t xml:space="preserve"> Thomas Davidson, Dana Warmsley, Michael W. Macy, and Ingmar Weber. 2017. Automated hate speech</w:t>
      </w:r>
    </w:p>
    <w:p w14:paraId="4521D862" w14:textId="074D45D3" w:rsidR="00230F5B" w:rsidRDefault="00230F5B" w:rsidP="00230F5B">
      <w:pPr>
        <w:pStyle w:val="ab"/>
      </w:pPr>
      <w:r>
        <w:t>detection and the problem of offensive language.</w:t>
      </w:r>
    </w:p>
  </w:footnote>
  <w:footnote w:id="5">
    <w:p w14:paraId="73B744BD" w14:textId="77777777" w:rsidR="004B305E" w:rsidRDefault="004B305E" w:rsidP="004B305E">
      <w:pPr>
        <w:pStyle w:val="ab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 w:rsidRPr="00E92062">
        <w:t>Wangdao Chen. 2012. Rhetoric introduction. Fudan University Press.</w:t>
      </w:r>
    </w:p>
  </w:footnote>
  <w:footnote w:id="6">
    <w:p w14:paraId="58D4F434" w14:textId="77777777" w:rsidR="004B305E" w:rsidRDefault="004B305E" w:rsidP="004B305E">
      <w:pPr>
        <w:pStyle w:val="ab"/>
      </w:pPr>
      <w:r>
        <w:rPr>
          <w:rStyle w:val="ad"/>
        </w:rPr>
        <w:footnoteRef/>
      </w:r>
      <w:r>
        <w:t xml:space="preserve"> Chunhong Shi. 2010. Web language as a language variety and a linguistic issue. Applied Linguistics,</w:t>
      </w:r>
    </w:p>
    <w:p w14:paraId="7CA95E4E" w14:textId="77777777" w:rsidR="004B305E" w:rsidRDefault="004B305E" w:rsidP="004B305E">
      <w:pPr>
        <w:pStyle w:val="ab"/>
        <w:rPr>
          <w:rFonts w:hint="eastAsia"/>
        </w:rPr>
      </w:pPr>
      <w:r>
        <w:t>(3):70–80.</w:t>
      </w:r>
    </w:p>
  </w:footnote>
  <w:footnote w:id="7">
    <w:p w14:paraId="4896D3E3" w14:textId="77777777" w:rsidR="004B305E" w:rsidRDefault="004B305E" w:rsidP="004B305E">
      <w:pPr>
        <w:pStyle w:val="ab"/>
      </w:pPr>
      <w:r>
        <w:rPr>
          <w:rStyle w:val="ad"/>
        </w:rPr>
        <w:footnoteRef/>
      </w:r>
      <w:r>
        <w:t xml:space="preserve"> </w:t>
      </w:r>
      <w:r>
        <w:t>Bin Li, Yan Dou, Yingting Cui, and Yuqi Sheng. 2020. Swearwords reinterpreted: New variants and uses by young chinese netizens on social media platforms.</w:t>
      </w:r>
    </w:p>
    <w:p w14:paraId="47E96EF5" w14:textId="5D4B9915" w:rsidR="004B305E" w:rsidRDefault="004B305E" w:rsidP="004B305E">
      <w:pPr>
        <w:pStyle w:val="ab"/>
        <w:rPr>
          <w:rFonts w:hint="eastAsia"/>
        </w:rPr>
      </w:pPr>
      <w:r>
        <w:t>Pragmatics, 30(3):381–404.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1B1B"/>
    <w:multiLevelType w:val="hybridMultilevel"/>
    <w:tmpl w:val="A10A9D7A"/>
    <w:lvl w:ilvl="0" w:tplc="D478C2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2C42E9"/>
    <w:multiLevelType w:val="multilevel"/>
    <w:tmpl w:val="3340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55FB8"/>
    <w:multiLevelType w:val="multilevel"/>
    <w:tmpl w:val="C506F55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7D00742"/>
    <w:multiLevelType w:val="multilevel"/>
    <w:tmpl w:val="5464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770F7"/>
    <w:multiLevelType w:val="hybridMultilevel"/>
    <w:tmpl w:val="E334DE96"/>
    <w:lvl w:ilvl="0" w:tplc="A1606054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b/>
        <w:color w:val="33333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8816591">
    <w:abstractNumId w:val="3"/>
  </w:num>
  <w:num w:numId="2" w16cid:durableId="1988433626">
    <w:abstractNumId w:val="0"/>
  </w:num>
  <w:num w:numId="3" w16cid:durableId="1942106750">
    <w:abstractNumId w:val="1"/>
  </w:num>
  <w:num w:numId="4" w16cid:durableId="1324119386">
    <w:abstractNumId w:val="4"/>
  </w:num>
  <w:num w:numId="5" w16cid:durableId="1418869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5C"/>
    <w:rsid w:val="0001545C"/>
    <w:rsid w:val="00133473"/>
    <w:rsid w:val="00183879"/>
    <w:rsid w:val="00230F5B"/>
    <w:rsid w:val="003F29D2"/>
    <w:rsid w:val="004B305E"/>
    <w:rsid w:val="004D6AF5"/>
    <w:rsid w:val="005F68C6"/>
    <w:rsid w:val="006B41FA"/>
    <w:rsid w:val="00720119"/>
    <w:rsid w:val="007B7497"/>
    <w:rsid w:val="00831E11"/>
    <w:rsid w:val="009B7B02"/>
    <w:rsid w:val="00BC2E10"/>
    <w:rsid w:val="00CA37F4"/>
    <w:rsid w:val="00D6700A"/>
    <w:rsid w:val="00D82DDA"/>
    <w:rsid w:val="00DC0DA9"/>
    <w:rsid w:val="00E92062"/>
    <w:rsid w:val="00EE17DE"/>
    <w:rsid w:val="00E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BB0A6"/>
  <w15:chartTrackingRefBased/>
  <w15:docId w15:val="{ADF25D92-C123-473D-9C63-2827A905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9D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F29D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29D2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2DD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2DD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29D2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F29D2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82DDA"/>
    <w:rPr>
      <w:rFonts w:asciiTheme="majorHAnsi" w:eastAsia="宋体" w:hAnsiTheme="majorHAnsi" w:cstheme="majorBidi"/>
      <w:b/>
      <w:bCs/>
      <w:szCs w:val="28"/>
    </w:rPr>
  </w:style>
  <w:style w:type="character" w:customStyle="1" w:styleId="30">
    <w:name w:val="标题 3 字符"/>
    <w:basedOn w:val="a0"/>
    <w:link w:val="3"/>
    <w:uiPriority w:val="9"/>
    <w:rsid w:val="00D82DDA"/>
    <w:rPr>
      <w:rFonts w:eastAsia="宋体"/>
      <w:b/>
      <w:bCs/>
      <w:sz w:val="24"/>
      <w:szCs w:val="32"/>
    </w:rPr>
  </w:style>
  <w:style w:type="table" w:customStyle="1" w:styleId="a3">
    <w:name w:val="三线表"/>
    <w:basedOn w:val="a1"/>
    <w:uiPriority w:val="99"/>
    <w:rsid w:val="00D6700A"/>
    <w:pPr>
      <w:jc w:val="center"/>
    </w:p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center"/>
      </w:pPr>
      <w:tblPr>
        <w:jc w:val="center"/>
      </w:tblPr>
      <w:trPr>
        <w:jc w:val="center"/>
      </w:trPr>
      <w:tcPr>
        <w:tcBorders>
          <w:bottom w:val="single" w:sz="4" w:space="0" w:color="auto"/>
        </w:tcBorders>
      </w:tcPr>
    </w:tblStylePr>
  </w:style>
  <w:style w:type="paragraph" w:styleId="a4">
    <w:name w:val="caption"/>
    <w:basedOn w:val="a"/>
    <w:next w:val="a"/>
    <w:unhideWhenUsed/>
    <w:qFormat/>
    <w:rsid w:val="00EE2E64"/>
    <w:pPr>
      <w:jc w:val="center"/>
    </w:pPr>
    <w:rPr>
      <w:rFonts w:asciiTheme="majorHAnsi" w:eastAsia="黑体" w:hAnsiTheme="majorHAnsi" w:cstheme="majorBidi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7201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0119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0119"/>
    <w:rPr>
      <w:rFonts w:eastAsia="宋体"/>
      <w:sz w:val="18"/>
      <w:szCs w:val="18"/>
    </w:rPr>
  </w:style>
  <w:style w:type="character" w:customStyle="1" w:styleId="md-plain">
    <w:name w:val="md-plain"/>
    <w:basedOn w:val="a0"/>
    <w:rsid w:val="00720119"/>
  </w:style>
  <w:style w:type="paragraph" w:customStyle="1" w:styleId="md-end-block">
    <w:name w:val="md-end-block"/>
    <w:basedOn w:val="a"/>
    <w:rsid w:val="007201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720119"/>
  </w:style>
  <w:style w:type="paragraph" w:styleId="a9">
    <w:name w:val="List Paragraph"/>
    <w:basedOn w:val="a"/>
    <w:uiPriority w:val="34"/>
    <w:qFormat/>
    <w:rsid w:val="00720119"/>
    <w:pPr>
      <w:ind w:firstLineChars="200" w:firstLine="420"/>
    </w:pPr>
  </w:style>
  <w:style w:type="character" w:customStyle="1" w:styleId="md-inline-math">
    <w:name w:val="md-inline-math"/>
    <w:basedOn w:val="a0"/>
    <w:rsid w:val="00720119"/>
  </w:style>
  <w:style w:type="character" w:styleId="aa">
    <w:name w:val="Placeholder Text"/>
    <w:basedOn w:val="a0"/>
    <w:uiPriority w:val="99"/>
    <w:semiHidden/>
    <w:rsid w:val="00720119"/>
    <w:rPr>
      <w:color w:val="808080"/>
    </w:rPr>
  </w:style>
  <w:style w:type="paragraph" w:styleId="ab">
    <w:name w:val="footnote text"/>
    <w:basedOn w:val="a"/>
    <w:link w:val="ac"/>
    <w:uiPriority w:val="99"/>
    <w:unhideWhenUsed/>
    <w:rsid w:val="00EE17DE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rsid w:val="00EE17DE"/>
    <w:rPr>
      <w:rFonts w:eastAsia="宋体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EE17DE"/>
    <w:rPr>
      <w:vertAlign w:val="superscript"/>
    </w:rPr>
  </w:style>
  <w:style w:type="table" w:styleId="ae">
    <w:name w:val="Table Grid"/>
    <w:basedOn w:val="a1"/>
    <w:uiPriority w:val="39"/>
    <w:rsid w:val="00BC2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BC2E10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FB565-3DC5-4651-BBD7-FB32828F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 li</dc:creator>
  <cp:keywords/>
  <dc:description/>
  <cp:lastModifiedBy>aimer li</cp:lastModifiedBy>
  <cp:revision>5</cp:revision>
  <dcterms:created xsi:type="dcterms:W3CDTF">2024-06-15T16:08:00Z</dcterms:created>
  <dcterms:modified xsi:type="dcterms:W3CDTF">2024-06-16T10:11:00Z</dcterms:modified>
</cp:coreProperties>
</file>