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46" w:rsidRDefault="001D2EAC" w:rsidP="001D2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EAC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7657CE">
        <w:rPr>
          <w:rFonts w:ascii="Times New Roman" w:hAnsi="Times New Roman" w:cs="Times New Roman"/>
          <w:sz w:val="28"/>
          <w:szCs w:val="28"/>
        </w:rPr>
        <w:t xml:space="preserve">литературы для </w:t>
      </w:r>
      <w:r w:rsidRPr="001D2EAC">
        <w:rPr>
          <w:rFonts w:ascii="Times New Roman" w:hAnsi="Times New Roman" w:cs="Times New Roman"/>
          <w:sz w:val="28"/>
          <w:szCs w:val="28"/>
        </w:rPr>
        <w:t xml:space="preserve">летнего чтения </w:t>
      </w:r>
      <w:r w:rsidR="007657CE">
        <w:rPr>
          <w:rFonts w:ascii="Times New Roman" w:hAnsi="Times New Roman" w:cs="Times New Roman"/>
          <w:sz w:val="28"/>
          <w:szCs w:val="28"/>
        </w:rPr>
        <w:t>к</w:t>
      </w:r>
      <w:r w:rsidRPr="001D2EAC">
        <w:rPr>
          <w:rFonts w:ascii="Times New Roman" w:hAnsi="Times New Roman" w:cs="Times New Roman"/>
          <w:sz w:val="28"/>
          <w:szCs w:val="28"/>
        </w:rPr>
        <w:t xml:space="preserve"> 10 класс</w:t>
      </w:r>
      <w:r w:rsidR="007657CE">
        <w:rPr>
          <w:rFonts w:ascii="Times New Roman" w:hAnsi="Times New Roman" w:cs="Times New Roman"/>
          <w:sz w:val="28"/>
          <w:szCs w:val="28"/>
        </w:rPr>
        <w:t>у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А. Н. Островский. Драма «Гроза».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И. А. Гончаров. Роман «Обломов».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И. С. Тургенев. Роман «Отцы и дети».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Н.  А.  Некрасов. Поэма «Кому на Руси жить хорошо».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М.  Е.  Салтыков-Щедрин. Роман-хроника «История одного города» 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Ф. М. Достоевский. Роман «Преступление и наказание».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Л. Н. Толстой. Роман-эпопея «Война и мир».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Н. С. Лесков. «Леди Макбет </w:t>
      </w:r>
      <w:proofErr w:type="spellStart"/>
      <w:r w:rsidRPr="001D2EAC">
        <w:rPr>
          <w:rFonts w:ascii="Times New Roman" w:hAnsi="Times New Roman" w:cs="Times New Roman"/>
          <w:sz w:val="24"/>
          <w:szCs w:val="24"/>
        </w:rPr>
        <w:t>Мценского</w:t>
      </w:r>
      <w:proofErr w:type="spellEnd"/>
      <w:r w:rsidRPr="001D2EAC">
        <w:rPr>
          <w:rFonts w:ascii="Times New Roman" w:hAnsi="Times New Roman" w:cs="Times New Roman"/>
          <w:sz w:val="24"/>
          <w:szCs w:val="24"/>
        </w:rPr>
        <w:t xml:space="preserve"> уезда», «Очарованный странник», «Однодум» и др.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>А. П. Чехов. Рассказы «Студент», «</w:t>
      </w:r>
      <w:proofErr w:type="spellStart"/>
      <w:r w:rsidRPr="001D2EAC">
        <w:rPr>
          <w:rFonts w:ascii="Times New Roman" w:hAnsi="Times New Roman" w:cs="Times New Roman"/>
          <w:sz w:val="24"/>
          <w:szCs w:val="24"/>
        </w:rPr>
        <w:t>Ионыч</w:t>
      </w:r>
      <w:proofErr w:type="spellEnd"/>
      <w:r w:rsidRPr="001D2EAC">
        <w:rPr>
          <w:rFonts w:ascii="Times New Roman" w:hAnsi="Times New Roman" w:cs="Times New Roman"/>
          <w:sz w:val="24"/>
          <w:szCs w:val="24"/>
        </w:rPr>
        <w:t xml:space="preserve">», «Дама с собачкой», «Человек в футляре» и др. Пьеса «Вишнёвый сад».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Литературная критика второй половины XIX века Статьи H.  А.  Добролюбова «Луч света в тёмном царстве», «Что такое обломовщина?», Д. И. Писарева «Базаров» и др.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Ч.  Диккенса «Дэвид </w:t>
      </w:r>
      <w:proofErr w:type="spellStart"/>
      <w:r w:rsidRPr="001D2EAC">
        <w:rPr>
          <w:rFonts w:ascii="Times New Roman" w:hAnsi="Times New Roman" w:cs="Times New Roman"/>
          <w:sz w:val="24"/>
          <w:szCs w:val="24"/>
        </w:rPr>
        <w:t>Копперфилд</w:t>
      </w:r>
      <w:proofErr w:type="spellEnd"/>
      <w:r w:rsidRPr="001D2EAC">
        <w:rPr>
          <w:rFonts w:ascii="Times New Roman" w:hAnsi="Times New Roman" w:cs="Times New Roman"/>
          <w:sz w:val="24"/>
          <w:szCs w:val="24"/>
        </w:rPr>
        <w:t>», «Большие надежды»,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Г. Флобера «Мадам </w:t>
      </w:r>
      <w:proofErr w:type="spellStart"/>
      <w:r w:rsidRPr="001D2EAC">
        <w:rPr>
          <w:rFonts w:ascii="Times New Roman" w:hAnsi="Times New Roman" w:cs="Times New Roman"/>
          <w:sz w:val="24"/>
          <w:szCs w:val="24"/>
        </w:rPr>
        <w:t>Бовари</w:t>
      </w:r>
      <w:proofErr w:type="spellEnd"/>
      <w:r w:rsidRPr="001D2EAC">
        <w:rPr>
          <w:rFonts w:ascii="Times New Roman" w:hAnsi="Times New Roman" w:cs="Times New Roman"/>
          <w:sz w:val="24"/>
          <w:szCs w:val="24"/>
        </w:rPr>
        <w:t xml:space="preserve">» и др.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 xml:space="preserve">Г.  </w:t>
      </w:r>
      <w:proofErr w:type="spellStart"/>
      <w:r w:rsidRPr="001D2EAC">
        <w:rPr>
          <w:rFonts w:ascii="Times New Roman" w:hAnsi="Times New Roman" w:cs="Times New Roman"/>
          <w:sz w:val="24"/>
          <w:szCs w:val="24"/>
        </w:rPr>
        <w:t>Гауптман</w:t>
      </w:r>
      <w:proofErr w:type="spellEnd"/>
      <w:r w:rsidRPr="001D2EAC">
        <w:rPr>
          <w:rFonts w:ascii="Times New Roman" w:hAnsi="Times New Roman" w:cs="Times New Roman"/>
          <w:sz w:val="24"/>
          <w:szCs w:val="24"/>
        </w:rPr>
        <w:t xml:space="preserve"> «Перед восходом солнца», </w:t>
      </w:r>
    </w:p>
    <w:p w:rsidR="001D2EAC" w:rsidRPr="001D2EAC" w:rsidRDefault="001D2EAC" w:rsidP="001D2EAC">
      <w:pPr>
        <w:rPr>
          <w:rFonts w:ascii="Times New Roman" w:hAnsi="Times New Roman" w:cs="Times New Roman"/>
          <w:sz w:val="24"/>
          <w:szCs w:val="24"/>
        </w:rPr>
      </w:pPr>
      <w:r w:rsidRPr="001D2EAC">
        <w:rPr>
          <w:rFonts w:ascii="Times New Roman" w:hAnsi="Times New Roman" w:cs="Times New Roman"/>
          <w:sz w:val="24"/>
          <w:szCs w:val="24"/>
        </w:rPr>
        <w:t>Г. Ибсен «Кукольный дом» и др.</w:t>
      </w:r>
    </w:p>
    <w:sectPr w:rsidR="001D2EAC" w:rsidRPr="001D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32"/>
    <w:rsid w:val="001D2EAC"/>
    <w:rsid w:val="005D0732"/>
    <w:rsid w:val="007657CE"/>
    <w:rsid w:val="00CA1546"/>
    <w:rsid w:val="00C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6C23"/>
  <w15:chartTrackingRefBased/>
  <w15:docId w15:val="{1C2BBFB9-2493-4E31-A4B1-5DB472DF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751</Characters>
  <Application>Microsoft Office Word</Application>
  <DocSecurity>0</DocSecurity>
  <Lines>6</Lines>
  <Paragraphs>1</Paragraphs>
  <ScaleCrop>false</ScaleCrop>
  <Company>SPecialiST RePack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2023-04-28T18:58:00Z</dcterms:created>
  <dcterms:modified xsi:type="dcterms:W3CDTF">2023-04-30T14:15:00Z</dcterms:modified>
</cp:coreProperties>
</file>