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C13B3" w14:textId="77777777" w:rsidR="00CA7579" w:rsidRPr="00C545BA" w:rsidRDefault="00CA7579" w:rsidP="00596F44">
      <w:pPr>
        <w:pStyle w:val="NoSpacing"/>
        <w:jc w:val="center"/>
        <w:rPr>
          <w:rFonts w:ascii="Times New Roman" w:hAnsi="Times New Roman" w:cs="Times New Roman"/>
          <w:b/>
          <w:color w:val="5B9BD5" w:themeColor="accent1"/>
          <w:u w:val="single"/>
        </w:rPr>
      </w:pPr>
    </w:p>
    <w:p w14:paraId="7EA43974" w14:textId="77777777" w:rsidR="001F0BC3" w:rsidRPr="00F224E0" w:rsidRDefault="001F0BC3" w:rsidP="001F0BC3">
      <w:pPr>
        <w:pStyle w:val="NoSpacing"/>
        <w:jc w:val="center"/>
        <w:rPr>
          <w:rFonts w:ascii="Arial" w:hAnsi="Arial" w:cs="Arial"/>
          <w:b/>
          <w:u w:val="single"/>
        </w:rPr>
      </w:pPr>
      <w:r w:rsidRPr="00F224E0">
        <w:rPr>
          <w:rFonts w:ascii="Arial" w:hAnsi="Arial" w:cs="Arial"/>
          <w:b/>
          <w:u w:val="single"/>
        </w:rPr>
        <w:t>Investigative Report</w:t>
      </w:r>
    </w:p>
    <w:sdt>
      <w:sdtPr>
        <w:rPr>
          <w:rFonts w:ascii="Arial" w:hAnsi="Arial" w:cs="Arial"/>
          <w:b/>
          <w:sz w:val="22"/>
          <w:szCs w:val="22"/>
        </w:rPr>
        <w:id w:val="-1489397417"/>
        <w:placeholder>
          <w:docPart w:val="C83349E4E22D471497152551EBBB21B8"/>
        </w:placeholder>
        <w:dropDownList>
          <w:listItem w:value="Choose an item."/>
          <w:listItem w:displayText="On-site State Investigation" w:value="On-site State Investigation"/>
          <w:listItem w:displayText="On-site Federal Investigation" w:value="On-site Federal Investigation"/>
          <w:listItem w:displayText="On-site State and Federal Investigation" w:value="On-site State and Federal Investigation"/>
          <w:listItem w:displayText="Off-site State Investigation" w:value="Off-site State Investigation"/>
          <w:listItem w:displayText="State Investigation" w:value="State Investigation"/>
          <w:listItem w:displayText="State and Federal Investigation" w:value="State and Federal Investigation"/>
        </w:dropDownList>
      </w:sdtPr>
      <w:sdtEndPr>
        <w:rPr>
          <w:rFonts w:ascii="Times New Roman" w:hAnsi="Times New Roman" w:cs="Times New Roman"/>
        </w:rPr>
      </w:sdtEndPr>
      <w:sdtContent>
        <w:p w14:paraId="7D3D04D5" w14:textId="50D81B6E" w:rsidR="001F0BC3" w:rsidRPr="00F224E0" w:rsidRDefault="003F17AE" w:rsidP="001F0BC3">
          <w:pPr>
            <w:pStyle w:val="Header"/>
            <w:jc w:val="center"/>
            <w:rPr>
              <w:b/>
              <w:sz w:val="22"/>
              <w:szCs w:val="22"/>
            </w:rPr>
          </w:pPr>
          <w:r w:rsidRPr="00F224E0">
            <w:rPr>
              <w:rFonts w:ascii="Arial" w:hAnsi="Arial" w:cs="Arial"/>
              <w:b/>
              <w:sz w:val="22"/>
              <w:szCs w:val="22"/>
            </w:rPr>
            <w:t>State Investigation</w:t>
          </w:r>
        </w:p>
      </w:sdtContent>
    </w:sdt>
    <w:p w14:paraId="601E9EAB" w14:textId="77777777" w:rsidR="001F0BC3" w:rsidRPr="00F224E0" w:rsidRDefault="001F0BC3" w:rsidP="00B15F29">
      <w:pPr>
        <w:pStyle w:val="Header"/>
        <w:rPr>
          <w:rFonts w:ascii="Arial" w:hAnsi="Arial" w:cs="Arial"/>
          <w:b/>
          <w:sz w:val="22"/>
          <w:szCs w:val="22"/>
        </w:rPr>
      </w:pPr>
    </w:p>
    <w:p w14:paraId="1A84974C" w14:textId="5C3EFB6B" w:rsidR="00B15F29" w:rsidRPr="00F224E0" w:rsidRDefault="00B15F29" w:rsidP="00B15F29">
      <w:pPr>
        <w:pStyle w:val="Header"/>
        <w:rPr>
          <w:rFonts w:ascii="Arial" w:hAnsi="Arial" w:cs="Arial"/>
          <w:sz w:val="22"/>
          <w:szCs w:val="22"/>
        </w:rPr>
      </w:pPr>
      <w:r w:rsidRPr="00F224E0">
        <w:rPr>
          <w:rFonts w:ascii="Arial" w:hAnsi="Arial" w:cs="Arial"/>
          <w:b/>
          <w:sz w:val="22"/>
          <w:szCs w:val="22"/>
        </w:rPr>
        <w:t>Facility Address:</w:t>
      </w:r>
      <w:r w:rsidR="00F224E0" w:rsidRPr="00F224E0">
        <w:rPr>
          <w:rFonts w:ascii="Arial" w:hAnsi="Arial" w:cs="Arial"/>
          <w:b/>
          <w:sz w:val="22"/>
          <w:szCs w:val="22"/>
        </w:rPr>
        <w:t xml:space="preserve"> </w:t>
      </w:r>
      <w:r w:rsidR="00F224E0" w:rsidRPr="00F224E0">
        <w:rPr>
          <w:rFonts w:ascii="Arial" w:hAnsi="Arial" w:cs="Arial"/>
          <w:bCs/>
          <w:sz w:val="22"/>
          <w:szCs w:val="22"/>
        </w:rPr>
        <w:t>888 South Hillhurst Road</w:t>
      </w:r>
      <w:r w:rsidR="00C06557">
        <w:rPr>
          <w:rFonts w:ascii="Arial" w:hAnsi="Arial" w:cs="Arial"/>
          <w:bCs/>
          <w:sz w:val="22"/>
          <w:szCs w:val="22"/>
        </w:rPr>
        <w:t xml:space="preserve"> Ridgefield, WA 98642-9063</w:t>
      </w:r>
      <w:r w:rsidR="00F224E0" w:rsidRPr="00F224E0">
        <w:rPr>
          <w:rFonts w:ascii="Arial" w:hAnsi="Arial" w:cs="Arial"/>
          <w:bCs/>
          <w:sz w:val="22"/>
          <w:szCs w:val="22"/>
        </w:rPr>
        <w:t xml:space="preserve"> </w:t>
      </w:r>
      <w:r w:rsidRPr="00F224E0">
        <w:rPr>
          <w:rFonts w:ascii="Arial" w:hAnsi="Arial" w:cs="Arial"/>
          <w:sz w:val="22"/>
          <w:szCs w:val="22"/>
        </w:rPr>
        <w:t xml:space="preserve"> </w:t>
      </w:r>
    </w:p>
    <w:p w14:paraId="24EC7DE4" w14:textId="76634FA0" w:rsidR="00806079" w:rsidRPr="00F224E0" w:rsidRDefault="00806079" w:rsidP="00B15F29">
      <w:pPr>
        <w:pStyle w:val="Header"/>
        <w:rPr>
          <w:rFonts w:ascii="Arial" w:hAnsi="Arial" w:cs="Arial"/>
          <w:sz w:val="22"/>
          <w:szCs w:val="22"/>
        </w:rPr>
      </w:pPr>
      <w:r w:rsidRPr="00F224E0">
        <w:rPr>
          <w:rFonts w:ascii="Arial" w:hAnsi="Arial" w:cs="Arial"/>
          <w:b/>
          <w:sz w:val="22"/>
          <w:szCs w:val="22"/>
        </w:rPr>
        <w:t>Laboratory Director:</w:t>
      </w:r>
      <w:r w:rsidR="00673D69" w:rsidRPr="00F224E0">
        <w:rPr>
          <w:rFonts w:ascii="Arial" w:hAnsi="Arial" w:cs="Arial"/>
          <w:sz w:val="22"/>
          <w:szCs w:val="22"/>
        </w:rPr>
        <w:t xml:space="preserve"> N/A</w:t>
      </w:r>
    </w:p>
    <w:p w14:paraId="3E5C2DBC" w14:textId="2B0FDFEB" w:rsidR="00806079" w:rsidRPr="00F224E0" w:rsidRDefault="00806079" w:rsidP="00B15F29">
      <w:pPr>
        <w:pStyle w:val="Header"/>
        <w:rPr>
          <w:rFonts w:ascii="Arial" w:hAnsi="Arial" w:cs="Arial"/>
          <w:sz w:val="22"/>
          <w:szCs w:val="22"/>
        </w:rPr>
      </w:pPr>
      <w:r w:rsidRPr="00F224E0">
        <w:rPr>
          <w:rFonts w:ascii="Arial" w:hAnsi="Arial" w:cs="Arial"/>
          <w:b/>
          <w:sz w:val="22"/>
          <w:szCs w:val="22"/>
        </w:rPr>
        <w:t>CLIA Number:</w:t>
      </w:r>
      <w:r w:rsidR="00673D69" w:rsidRPr="00F224E0">
        <w:rPr>
          <w:rFonts w:ascii="Arial" w:hAnsi="Arial" w:cs="Arial"/>
          <w:b/>
          <w:sz w:val="22"/>
          <w:szCs w:val="22"/>
        </w:rPr>
        <w:t xml:space="preserve"> </w:t>
      </w:r>
      <w:r w:rsidR="00673D69" w:rsidRPr="00F224E0">
        <w:rPr>
          <w:rFonts w:ascii="Arial" w:hAnsi="Arial" w:cs="Arial"/>
          <w:sz w:val="22"/>
          <w:szCs w:val="22"/>
        </w:rPr>
        <w:t>N/A</w:t>
      </w:r>
    </w:p>
    <w:p w14:paraId="6BACECFD" w14:textId="2F4AC43D" w:rsidR="00B15F29" w:rsidRPr="00F224E0" w:rsidRDefault="00B15F29" w:rsidP="00B15F29">
      <w:pPr>
        <w:pStyle w:val="Header"/>
        <w:rPr>
          <w:rFonts w:ascii="Arial" w:hAnsi="Arial" w:cs="Arial"/>
          <w:b/>
          <w:sz w:val="22"/>
          <w:szCs w:val="22"/>
        </w:rPr>
      </w:pPr>
      <w:r w:rsidRPr="00F224E0">
        <w:rPr>
          <w:rFonts w:ascii="Arial" w:hAnsi="Arial" w:cs="Arial"/>
          <w:b/>
          <w:sz w:val="22"/>
          <w:szCs w:val="22"/>
        </w:rPr>
        <w:t>Credential Number:</w:t>
      </w:r>
      <w:r w:rsidR="00F224E0" w:rsidRPr="00F224E0">
        <w:rPr>
          <w:rFonts w:ascii="Arial" w:hAnsi="Arial" w:cs="Arial"/>
          <w:b/>
          <w:sz w:val="22"/>
          <w:szCs w:val="22"/>
        </w:rPr>
        <w:t xml:space="preserve"> </w:t>
      </w:r>
      <w:r w:rsidR="00F224E0" w:rsidRPr="00F224E0">
        <w:rPr>
          <w:rFonts w:ascii="Arial" w:hAnsi="Arial" w:cs="Arial"/>
          <w:bCs/>
          <w:sz w:val="22"/>
          <w:szCs w:val="22"/>
        </w:rPr>
        <w:t>BHA.FS.60874256</w:t>
      </w:r>
      <w:r w:rsidR="00B52D4C">
        <w:rPr>
          <w:rFonts w:ascii="Arial" w:hAnsi="Arial" w:cs="Arial"/>
          <w:bCs/>
          <w:sz w:val="22"/>
          <w:szCs w:val="22"/>
        </w:rPr>
        <w:t xml:space="preserve"> and</w:t>
      </w:r>
      <w:r w:rsidR="00F224E0" w:rsidRPr="00F224E0">
        <w:rPr>
          <w:rFonts w:ascii="Arial" w:hAnsi="Arial" w:cs="Arial"/>
          <w:bCs/>
          <w:sz w:val="22"/>
          <w:szCs w:val="22"/>
        </w:rPr>
        <w:t xml:space="preserve"> RTF.FS.60596960</w:t>
      </w:r>
      <w:r w:rsidR="00F224E0" w:rsidRPr="00F224E0">
        <w:rPr>
          <w:rFonts w:ascii="Arial" w:hAnsi="Arial" w:cs="Arial"/>
          <w:b/>
          <w:sz w:val="22"/>
          <w:szCs w:val="22"/>
        </w:rPr>
        <w:t xml:space="preserve"> </w:t>
      </w:r>
    </w:p>
    <w:p w14:paraId="640C9075" w14:textId="1B0DF45E" w:rsidR="00B15F29" w:rsidRPr="00F224E0" w:rsidRDefault="00B15F29" w:rsidP="00B15F29">
      <w:pPr>
        <w:pStyle w:val="Header"/>
        <w:rPr>
          <w:rFonts w:ascii="Arial" w:hAnsi="Arial" w:cs="Arial"/>
          <w:sz w:val="22"/>
          <w:szCs w:val="22"/>
        </w:rPr>
      </w:pPr>
      <w:r w:rsidRPr="00F224E0">
        <w:rPr>
          <w:rFonts w:ascii="Arial" w:hAnsi="Arial" w:cs="Arial"/>
          <w:b/>
          <w:sz w:val="22"/>
          <w:szCs w:val="22"/>
        </w:rPr>
        <w:t>Medicare Number:</w:t>
      </w:r>
      <w:r w:rsidRPr="00F224E0">
        <w:rPr>
          <w:rFonts w:ascii="Arial" w:hAnsi="Arial" w:cs="Arial"/>
          <w:sz w:val="22"/>
          <w:szCs w:val="22"/>
        </w:rPr>
        <w:t xml:space="preserve"> </w:t>
      </w:r>
      <w:r w:rsidR="00673D69" w:rsidRPr="00F224E0">
        <w:rPr>
          <w:rFonts w:ascii="Arial" w:hAnsi="Arial" w:cs="Arial"/>
          <w:sz w:val="22"/>
          <w:szCs w:val="22"/>
        </w:rPr>
        <w:t>N/A</w:t>
      </w:r>
    </w:p>
    <w:p w14:paraId="510EBDBB" w14:textId="01648442" w:rsidR="00B15F29" w:rsidRPr="00F224E0" w:rsidRDefault="00B15F29" w:rsidP="00B15F29">
      <w:pPr>
        <w:pStyle w:val="Header"/>
        <w:rPr>
          <w:rFonts w:ascii="Arial" w:hAnsi="Arial" w:cs="Arial"/>
          <w:sz w:val="22"/>
          <w:szCs w:val="22"/>
        </w:rPr>
      </w:pPr>
      <w:r w:rsidRPr="00F224E0">
        <w:rPr>
          <w:rFonts w:ascii="Arial" w:hAnsi="Arial" w:cs="Arial"/>
          <w:b/>
          <w:sz w:val="22"/>
          <w:szCs w:val="22"/>
        </w:rPr>
        <w:t>Shell Number:</w:t>
      </w:r>
      <w:r w:rsidRPr="00F224E0">
        <w:rPr>
          <w:rFonts w:ascii="Arial" w:hAnsi="Arial" w:cs="Arial"/>
          <w:sz w:val="22"/>
          <w:szCs w:val="22"/>
        </w:rPr>
        <w:t xml:space="preserve"> </w:t>
      </w:r>
      <w:r w:rsidR="00673D69" w:rsidRPr="00F224E0">
        <w:rPr>
          <w:rFonts w:ascii="Arial" w:hAnsi="Arial" w:cs="Arial"/>
          <w:sz w:val="22"/>
          <w:szCs w:val="22"/>
        </w:rPr>
        <w:t>N/A</w:t>
      </w:r>
    </w:p>
    <w:p w14:paraId="3D9197FC" w14:textId="6C9709AC" w:rsidR="00B15F29" w:rsidRPr="00F224E0" w:rsidRDefault="00B15F29" w:rsidP="00B15F29">
      <w:pPr>
        <w:pStyle w:val="Header"/>
        <w:rPr>
          <w:rFonts w:ascii="Arial" w:hAnsi="Arial" w:cs="Arial"/>
          <w:b/>
          <w:sz w:val="22"/>
          <w:szCs w:val="22"/>
        </w:rPr>
      </w:pPr>
      <w:r w:rsidRPr="00F224E0">
        <w:rPr>
          <w:rFonts w:ascii="Arial" w:hAnsi="Arial" w:cs="Arial"/>
          <w:b/>
          <w:sz w:val="22"/>
          <w:szCs w:val="22"/>
        </w:rPr>
        <w:t xml:space="preserve">Date(s) of Investigation: </w:t>
      </w:r>
      <w:r w:rsidR="00044EF2" w:rsidRPr="00044EF2">
        <w:rPr>
          <w:rFonts w:ascii="Arial" w:hAnsi="Arial" w:cs="Arial"/>
          <w:bCs/>
          <w:sz w:val="22"/>
          <w:szCs w:val="22"/>
        </w:rPr>
        <w:t>04/25/23</w:t>
      </w:r>
      <w:r w:rsidR="00044EF2">
        <w:rPr>
          <w:rFonts w:ascii="Arial" w:hAnsi="Arial" w:cs="Arial"/>
          <w:bCs/>
          <w:sz w:val="22"/>
          <w:szCs w:val="22"/>
        </w:rPr>
        <w:t>-11/21/23</w:t>
      </w:r>
    </w:p>
    <w:p w14:paraId="15806B5A" w14:textId="78F3EAD1" w:rsidR="00B15F29" w:rsidRPr="00F224E0" w:rsidRDefault="00B15F29" w:rsidP="00B15F29">
      <w:pPr>
        <w:pStyle w:val="Header"/>
        <w:rPr>
          <w:rFonts w:ascii="Arial" w:hAnsi="Arial" w:cs="Arial"/>
          <w:b/>
          <w:sz w:val="22"/>
          <w:szCs w:val="22"/>
        </w:rPr>
      </w:pPr>
      <w:r w:rsidRPr="00F224E0">
        <w:rPr>
          <w:rFonts w:ascii="Arial" w:hAnsi="Arial" w:cs="Arial"/>
          <w:b/>
          <w:sz w:val="22"/>
          <w:szCs w:val="22"/>
        </w:rPr>
        <w:t xml:space="preserve">State Licensing Priority: </w:t>
      </w:r>
      <w:sdt>
        <w:sdtPr>
          <w:rPr>
            <w:rFonts w:ascii="Arial" w:hAnsi="Arial" w:cs="Arial"/>
            <w:sz w:val="22"/>
            <w:szCs w:val="22"/>
          </w:rPr>
          <w:id w:val="-1956250726"/>
          <w:placeholder>
            <w:docPart w:val="DDB7813EE85548CA8DE3517F41E62CCA"/>
          </w:placeholder>
          <w:comboBox>
            <w:listItem w:value="Choose an item."/>
            <w:listItem w:displayText="A" w:value="A"/>
            <w:listItem w:displayText="B" w:value="B"/>
            <w:listItem w:displayText="C" w:value="C"/>
            <w:listItem w:displayText="N/A" w:value="N/A"/>
          </w:comboBox>
        </w:sdtPr>
        <w:sdtEndPr/>
        <w:sdtContent>
          <w:r w:rsidR="003F17AE" w:rsidRPr="00F224E0">
            <w:rPr>
              <w:rFonts w:ascii="Arial" w:hAnsi="Arial" w:cs="Arial"/>
              <w:sz w:val="22"/>
              <w:szCs w:val="22"/>
            </w:rPr>
            <w:t>B</w:t>
          </w:r>
        </w:sdtContent>
      </w:sdt>
      <w:r w:rsidRPr="00F224E0">
        <w:rPr>
          <w:rFonts w:ascii="Arial" w:hAnsi="Arial" w:cs="Arial"/>
          <w:b/>
          <w:sz w:val="22"/>
          <w:szCs w:val="22"/>
        </w:rPr>
        <w:t xml:space="preserve"> </w:t>
      </w:r>
    </w:p>
    <w:p w14:paraId="7AA31623" w14:textId="140EAA7C" w:rsidR="00B15F29" w:rsidRPr="00F224E0" w:rsidRDefault="00B15F29" w:rsidP="00B15F29">
      <w:pPr>
        <w:pStyle w:val="Header"/>
        <w:rPr>
          <w:rFonts w:ascii="Arial" w:hAnsi="Arial" w:cs="Arial"/>
          <w:b/>
          <w:sz w:val="22"/>
          <w:szCs w:val="22"/>
        </w:rPr>
      </w:pPr>
      <w:r w:rsidRPr="00F224E0">
        <w:rPr>
          <w:rFonts w:ascii="Arial" w:hAnsi="Arial" w:cs="Arial"/>
          <w:b/>
          <w:sz w:val="22"/>
          <w:szCs w:val="22"/>
        </w:rPr>
        <w:t xml:space="preserve">Federal Certification Priority: </w:t>
      </w:r>
      <w:sdt>
        <w:sdtPr>
          <w:rPr>
            <w:rFonts w:ascii="Arial" w:hAnsi="Arial" w:cs="Arial"/>
            <w:sz w:val="22"/>
            <w:szCs w:val="22"/>
          </w:rPr>
          <w:id w:val="-1563786869"/>
          <w:placeholder>
            <w:docPart w:val="3B42907CD40A4736B013649C64005519"/>
          </w:placeholder>
          <w:comboBox>
            <w:listItem w:value="Choose an item."/>
            <w:listItem w:displayText="N/A " w:value="N/A "/>
            <w:listItem w:displayText="Immediate Jeopardy (IJ)" w:value="Immediate Jeopardy (IJ)"/>
            <w:listItem w:displayText="Non-IJ High" w:value="Non-IJ High"/>
            <w:listItem w:displayText="Non-IJ Medium" w:value="Non-IJ Medium"/>
            <w:listItem w:displayText="Non-IJ Low" w:value="Non-IJ Low"/>
            <w:listItem w:displayText="Adminstrative Review/Offsite Investigation" w:value="Adminstrative Review/Offsite Investigation"/>
            <w:listItem w:displayText="Referral - Immediate" w:value="Referral - Immediate"/>
            <w:listItem w:displayText="Referral - Other" w:value="Referral - Other"/>
            <w:listItem w:displayText="No Action Necessary" w:value="No Action Necessary"/>
          </w:comboBox>
        </w:sdtPr>
        <w:sdtEndPr/>
        <w:sdtContent>
          <w:r w:rsidR="00673D69" w:rsidRPr="00F224E0">
            <w:rPr>
              <w:rFonts w:ascii="Arial" w:hAnsi="Arial" w:cs="Arial"/>
              <w:sz w:val="22"/>
              <w:szCs w:val="22"/>
            </w:rPr>
            <w:t xml:space="preserve">N/A </w:t>
          </w:r>
        </w:sdtContent>
      </w:sdt>
    </w:p>
    <w:p w14:paraId="597038C4" w14:textId="77777777" w:rsidR="00D568A3" w:rsidRPr="00F224E0" w:rsidRDefault="00D568A3" w:rsidP="00596F44">
      <w:pPr>
        <w:pStyle w:val="NoSpacing"/>
        <w:ind w:right="288"/>
        <w:rPr>
          <w:rFonts w:ascii="Times New Roman" w:hAnsi="Times New Roman" w:cs="Times New Roman"/>
          <w:b/>
        </w:rPr>
      </w:pPr>
    </w:p>
    <w:p w14:paraId="3977A9DB" w14:textId="5421766C" w:rsidR="00B15F29" w:rsidRPr="00F224E0" w:rsidRDefault="00B15F29" w:rsidP="00B15F29">
      <w:pPr>
        <w:pStyle w:val="NoSpacing"/>
        <w:ind w:right="288"/>
        <w:rPr>
          <w:rFonts w:ascii="Arial" w:hAnsi="Arial" w:cs="Arial"/>
          <w:i/>
        </w:rPr>
      </w:pPr>
      <w:r w:rsidRPr="00F224E0">
        <w:rPr>
          <w:rFonts w:ascii="Arial" w:hAnsi="Arial" w:cs="Arial"/>
          <w:b/>
        </w:rPr>
        <w:t xml:space="preserve">Intake Details: </w:t>
      </w:r>
      <w:r w:rsidR="00725439" w:rsidRPr="00F224E0">
        <w:rPr>
          <w:rFonts w:ascii="Arial" w:hAnsi="Arial" w:cs="Arial"/>
        </w:rPr>
        <w:t>(</w:t>
      </w:r>
      <w:r w:rsidRPr="00F224E0">
        <w:rPr>
          <w:rFonts w:ascii="Arial" w:hAnsi="Arial" w:cs="Arial"/>
          <w:i/>
        </w:rPr>
        <w:t>List of concerns reported in the original complaint.)</w:t>
      </w:r>
    </w:p>
    <w:p w14:paraId="1B8E9A85" w14:textId="77777777" w:rsidR="00F224E0" w:rsidRPr="00F224E0" w:rsidRDefault="00F224E0" w:rsidP="00B15F29">
      <w:pPr>
        <w:pStyle w:val="NoSpacing"/>
        <w:ind w:right="288"/>
        <w:rPr>
          <w:rFonts w:ascii="Arial" w:hAnsi="Arial" w:cs="Arial"/>
          <w:i/>
        </w:rPr>
      </w:pPr>
    </w:p>
    <w:p w14:paraId="20802E4E" w14:textId="3C9D29FB" w:rsidR="00F224E0" w:rsidRPr="00F224E0" w:rsidRDefault="00F224E0" w:rsidP="00B15F29">
      <w:pPr>
        <w:pStyle w:val="NoSpacing"/>
        <w:ind w:right="288"/>
        <w:rPr>
          <w:rFonts w:ascii="Arial" w:hAnsi="Arial" w:cs="Arial"/>
          <w:iCs/>
        </w:rPr>
      </w:pPr>
      <w:r w:rsidRPr="00F224E0">
        <w:rPr>
          <w:rFonts w:ascii="Arial" w:hAnsi="Arial" w:cs="Arial"/>
          <w:iCs/>
        </w:rPr>
        <w:t xml:space="preserve">The Department of Health (DOH) received a self-report that a patient was found unresponsive in their bedroom by another patient. Emergency services were called, and staff performed CPR until the medics arrived. The patient passed away at 6:14 PM. </w:t>
      </w:r>
    </w:p>
    <w:p w14:paraId="70E91DBC" w14:textId="77777777" w:rsidR="00D568A3" w:rsidRPr="00F224E0" w:rsidRDefault="00D568A3" w:rsidP="00B15F29">
      <w:pPr>
        <w:pStyle w:val="NoSpacing"/>
        <w:ind w:right="288"/>
        <w:rPr>
          <w:rFonts w:ascii="Arial" w:hAnsi="Arial" w:cs="Arial"/>
        </w:rPr>
      </w:pPr>
    </w:p>
    <w:p w14:paraId="342E1823" w14:textId="410467BB" w:rsidR="00B15F29" w:rsidRPr="00F224E0" w:rsidRDefault="00B15F29" w:rsidP="00B15F29">
      <w:pPr>
        <w:pStyle w:val="NoSpacing"/>
        <w:ind w:right="288"/>
        <w:rPr>
          <w:rFonts w:ascii="Arial" w:hAnsi="Arial" w:cs="Arial"/>
          <w:i/>
        </w:rPr>
      </w:pPr>
      <w:r w:rsidRPr="00F224E0">
        <w:rPr>
          <w:rFonts w:ascii="Arial" w:hAnsi="Arial" w:cs="Arial"/>
          <w:b/>
        </w:rPr>
        <w:t xml:space="preserve">Allegation/s: </w:t>
      </w:r>
      <w:r w:rsidR="00725439" w:rsidRPr="00F224E0">
        <w:rPr>
          <w:rFonts w:ascii="Arial" w:hAnsi="Arial" w:cs="Arial"/>
        </w:rPr>
        <w:t>(</w:t>
      </w:r>
      <w:r w:rsidR="00725439" w:rsidRPr="00F224E0">
        <w:rPr>
          <w:rFonts w:ascii="Arial" w:hAnsi="Arial" w:cs="Arial"/>
          <w:i/>
        </w:rPr>
        <w:t xml:space="preserve">The allegation/s listed below is what the department has jurisdiction and authorization to investigate. </w:t>
      </w:r>
      <w:r w:rsidRPr="00F224E0">
        <w:rPr>
          <w:rFonts w:ascii="Arial" w:hAnsi="Arial" w:cs="Arial"/>
          <w:i/>
        </w:rPr>
        <w:t>An allegation is considered an assertion of improper practice or condition that could result in a violation of facility law or rule.)</w:t>
      </w:r>
    </w:p>
    <w:p w14:paraId="6760B8A6" w14:textId="77777777" w:rsidR="00B15F29" w:rsidRDefault="00B15F29" w:rsidP="00B15F29">
      <w:pPr>
        <w:pStyle w:val="NoSpacing"/>
        <w:ind w:right="288"/>
        <w:rPr>
          <w:rFonts w:ascii="Arial" w:hAnsi="Arial" w:cs="Arial"/>
        </w:rPr>
      </w:pPr>
    </w:p>
    <w:p w14:paraId="7D4D3059" w14:textId="78CD2371" w:rsidR="00652B1D" w:rsidRPr="00F224E0" w:rsidRDefault="00652B1D" w:rsidP="00B15F29">
      <w:pPr>
        <w:pStyle w:val="NoSpacing"/>
        <w:ind w:right="288"/>
        <w:rPr>
          <w:rFonts w:ascii="Arial" w:hAnsi="Arial" w:cs="Arial"/>
        </w:rPr>
      </w:pPr>
      <w:r>
        <w:rPr>
          <w:rFonts w:ascii="Arial" w:hAnsi="Arial" w:cs="Arial"/>
        </w:rPr>
        <w:t>BHA:</w:t>
      </w:r>
    </w:p>
    <w:p w14:paraId="0498B284" w14:textId="1A604995" w:rsidR="00B15F29" w:rsidRDefault="00B15F29" w:rsidP="00B15F29">
      <w:pPr>
        <w:pStyle w:val="NoSpacing"/>
        <w:numPr>
          <w:ilvl w:val="0"/>
          <w:numId w:val="6"/>
        </w:numPr>
        <w:ind w:right="288"/>
        <w:rPr>
          <w:rFonts w:ascii="Arial" w:hAnsi="Arial" w:cs="Arial"/>
        </w:rPr>
      </w:pPr>
      <w:r w:rsidRPr="00F224E0">
        <w:rPr>
          <w:rFonts w:ascii="Arial" w:hAnsi="Arial" w:cs="Arial"/>
        </w:rPr>
        <w:t>Allegation:</w:t>
      </w:r>
      <w:r w:rsidR="00652B1D">
        <w:rPr>
          <w:rFonts w:ascii="Arial" w:hAnsi="Arial" w:cs="Arial"/>
        </w:rPr>
        <w:t xml:space="preserve"> A potential violation of WAC 246-341-0410, Agency administration-Administrator key responsibilities</w:t>
      </w:r>
      <w:r w:rsidR="00C13F1A">
        <w:rPr>
          <w:rFonts w:ascii="Arial" w:hAnsi="Arial" w:cs="Arial"/>
        </w:rPr>
        <w:t xml:space="preserve">, by failing to ensure that administrative, personnel and clinical policies and procedures were adhered to and by failing to ensure there were qualified personnel to provide adequate treatment services. </w:t>
      </w:r>
    </w:p>
    <w:p w14:paraId="54E5FB22" w14:textId="47767955" w:rsidR="00652B1D" w:rsidRDefault="00652B1D" w:rsidP="00B15F29">
      <w:pPr>
        <w:pStyle w:val="NoSpacing"/>
        <w:numPr>
          <w:ilvl w:val="0"/>
          <w:numId w:val="6"/>
        </w:numPr>
        <w:ind w:right="288"/>
        <w:rPr>
          <w:rFonts w:ascii="Arial" w:hAnsi="Arial" w:cs="Arial"/>
        </w:rPr>
      </w:pPr>
      <w:r>
        <w:rPr>
          <w:rFonts w:ascii="Arial" w:hAnsi="Arial" w:cs="Arial"/>
        </w:rPr>
        <w:t>Allegation: A potential violation of WAC 246-341-0420, Agency policies and procedures</w:t>
      </w:r>
      <w:r w:rsidR="0076609A">
        <w:rPr>
          <w:rFonts w:ascii="Arial" w:hAnsi="Arial" w:cs="Arial"/>
        </w:rPr>
        <w:t>, by failing to document that the agency ha</w:t>
      </w:r>
      <w:r w:rsidR="00C32911">
        <w:rPr>
          <w:rFonts w:ascii="Arial" w:hAnsi="Arial" w:cs="Arial"/>
        </w:rPr>
        <w:t>d</w:t>
      </w:r>
      <w:r w:rsidR="0076609A">
        <w:rPr>
          <w:rFonts w:ascii="Arial" w:hAnsi="Arial" w:cs="Arial"/>
        </w:rPr>
        <w:t xml:space="preserve"> adequate staffing to provide treatment in accordance with regulations relevant to their specialty. </w:t>
      </w:r>
    </w:p>
    <w:p w14:paraId="102A4524" w14:textId="32BB068B" w:rsidR="00652B1D" w:rsidRDefault="00652B1D" w:rsidP="00B15F29">
      <w:pPr>
        <w:pStyle w:val="NoSpacing"/>
        <w:numPr>
          <w:ilvl w:val="0"/>
          <w:numId w:val="6"/>
        </w:numPr>
        <w:ind w:right="288"/>
        <w:rPr>
          <w:rFonts w:ascii="Arial" w:hAnsi="Arial" w:cs="Arial"/>
        </w:rPr>
      </w:pPr>
      <w:r>
        <w:rPr>
          <w:rFonts w:ascii="Arial" w:hAnsi="Arial" w:cs="Arial"/>
        </w:rPr>
        <w:t>Allegation: A potential violation of WAC 246-341-0640, Individual service record content</w:t>
      </w:r>
      <w:r w:rsidR="0076609A">
        <w:rPr>
          <w:rFonts w:ascii="Arial" w:hAnsi="Arial" w:cs="Arial"/>
        </w:rPr>
        <w:t xml:space="preserve">, by failing to complete an assessment of risk of harm to self and others, including, suicide, homicide, and a history of self-harm. </w:t>
      </w:r>
      <w:r>
        <w:rPr>
          <w:rFonts w:ascii="Arial" w:hAnsi="Arial" w:cs="Arial"/>
        </w:rPr>
        <w:t xml:space="preserve"> </w:t>
      </w:r>
    </w:p>
    <w:p w14:paraId="228F40D8" w14:textId="5F235E3F" w:rsidR="00652B1D" w:rsidRDefault="00652B1D" w:rsidP="00B15F29">
      <w:pPr>
        <w:pStyle w:val="NoSpacing"/>
        <w:numPr>
          <w:ilvl w:val="0"/>
          <w:numId w:val="6"/>
        </w:numPr>
        <w:ind w:right="288"/>
        <w:rPr>
          <w:rFonts w:ascii="Arial" w:hAnsi="Arial" w:cs="Arial"/>
        </w:rPr>
      </w:pPr>
      <w:r>
        <w:rPr>
          <w:rFonts w:ascii="Arial" w:hAnsi="Arial" w:cs="Arial"/>
        </w:rPr>
        <w:t>Allegation: A potential violation of WAC 246-341-0600, Individual rights</w:t>
      </w:r>
      <w:r w:rsidR="00BF3C35">
        <w:rPr>
          <w:rFonts w:ascii="Arial" w:hAnsi="Arial" w:cs="Arial"/>
        </w:rPr>
        <w:t xml:space="preserve">, by failing to protect and promote individual rights by failing to develop a statement of participant rights applicable to services the agency is certified to provide. </w:t>
      </w:r>
    </w:p>
    <w:p w14:paraId="323E8998" w14:textId="600DF392" w:rsidR="00652B1D" w:rsidRDefault="00652B1D" w:rsidP="00B15F29">
      <w:pPr>
        <w:pStyle w:val="NoSpacing"/>
        <w:numPr>
          <w:ilvl w:val="0"/>
          <w:numId w:val="6"/>
        </w:numPr>
        <w:ind w:right="288"/>
        <w:rPr>
          <w:rFonts w:ascii="Arial" w:hAnsi="Arial" w:cs="Arial"/>
        </w:rPr>
      </w:pPr>
      <w:r>
        <w:rPr>
          <w:rFonts w:ascii="Arial" w:hAnsi="Arial" w:cs="Arial"/>
        </w:rPr>
        <w:t>Allegation: A potential violation of WAC 246-341-1100, Withdrawal management</w:t>
      </w:r>
      <w:r w:rsidR="00BF3C35">
        <w:rPr>
          <w:rFonts w:ascii="Arial" w:hAnsi="Arial" w:cs="Arial"/>
        </w:rPr>
        <w:t xml:space="preserve">, by failing to provide counseling to the patient that addressed the patient’s continuing care needs and the needs for referral to other services. </w:t>
      </w:r>
      <w:r>
        <w:rPr>
          <w:rFonts w:ascii="Arial" w:hAnsi="Arial" w:cs="Arial"/>
        </w:rPr>
        <w:t xml:space="preserve"> </w:t>
      </w:r>
    </w:p>
    <w:p w14:paraId="4B841EA4" w14:textId="77777777" w:rsidR="00652B1D" w:rsidRDefault="00652B1D" w:rsidP="00652B1D">
      <w:pPr>
        <w:pStyle w:val="NoSpacing"/>
        <w:ind w:right="288"/>
        <w:rPr>
          <w:rFonts w:ascii="Arial" w:hAnsi="Arial" w:cs="Arial"/>
        </w:rPr>
      </w:pPr>
    </w:p>
    <w:p w14:paraId="3FDB7DFB" w14:textId="1937A256" w:rsidR="00652B1D" w:rsidRDefault="00652B1D" w:rsidP="00652B1D">
      <w:pPr>
        <w:pStyle w:val="NoSpacing"/>
        <w:ind w:right="288"/>
        <w:rPr>
          <w:rFonts w:ascii="Arial" w:hAnsi="Arial" w:cs="Arial"/>
        </w:rPr>
      </w:pPr>
      <w:r>
        <w:rPr>
          <w:rFonts w:ascii="Arial" w:hAnsi="Arial" w:cs="Arial"/>
        </w:rPr>
        <w:t>RTF:</w:t>
      </w:r>
    </w:p>
    <w:p w14:paraId="0083CC0A" w14:textId="77777777" w:rsidR="00652B1D" w:rsidRDefault="00652B1D" w:rsidP="00652B1D">
      <w:pPr>
        <w:pStyle w:val="NoSpacing"/>
        <w:ind w:right="288"/>
        <w:rPr>
          <w:rFonts w:ascii="Arial" w:hAnsi="Arial" w:cs="Arial"/>
        </w:rPr>
      </w:pPr>
    </w:p>
    <w:p w14:paraId="75FC3EA8" w14:textId="0BC99224" w:rsidR="00652B1D" w:rsidRDefault="00652B1D" w:rsidP="00652B1D">
      <w:pPr>
        <w:pStyle w:val="NoSpacing"/>
        <w:numPr>
          <w:ilvl w:val="0"/>
          <w:numId w:val="9"/>
        </w:numPr>
        <w:ind w:right="288"/>
        <w:rPr>
          <w:rFonts w:ascii="Arial" w:hAnsi="Arial" w:cs="Arial"/>
        </w:rPr>
      </w:pPr>
      <w:r>
        <w:rPr>
          <w:rFonts w:ascii="Arial" w:hAnsi="Arial" w:cs="Arial"/>
        </w:rPr>
        <w:t>Allegation: A potential violation of WAC 246-337-045, Governance and administration</w:t>
      </w:r>
      <w:r w:rsidR="00030270">
        <w:rPr>
          <w:rFonts w:ascii="Arial" w:hAnsi="Arial" w:cs="Arial"/>
        </w:rPr>
        <w:t>, by failing to provide safe and adequate resident care; by failing to develop a policy that addresses the provision of sufficient resources to meet the needs of the population services</w:t>
      </w:r>
      <w:r w:rsidR="00EC492F">
        <w:rPr>
          <w:rFonts w:ascii="Arial" w:hAnsi="Arial" w:cs="Arial"/>
        </w:rPr>
        <w:t xml:space="preserve">; </w:t>
      </w:r>
      <w:r w:rsidR="00030270">
        <w:rPr>
          <w:rFonts w:ascii="Arial" w:hAnsi="Arial" w:cs="Arial"/>
        </w:rPr>
        <w:t>and by failing to ensure staff who provide</w:t>
      </w:r>
      <w:r w:rsidR="00EC492F">
        <w:rPr>
          <w:rFonts w:ascii="Arial" w:hAnsi="Arial" w:cs="Arial"/>
        </w:rPr>
        <w:t>d</w:t>
      </w:r>
      <w:r w:rsidR="00030270">
        <w:rPr>
          <w:rFonts w:ascii="Arial" w:hAnsi="Arial" w:cs="Arial"/>
        </w:rPr>
        <w:t xml:space="preserve"> direct patient care </w:t>
      </w:r>
      <w:r w:rsidR="00EC492F">
        <w:rPr>
          <w:rFonts w:ascii="Arial" w:hAnsi="Arial" w:cs="Arial"/>
        </w:rPr>
        <w:t xml:space="preserve">were </w:t>
      </w:r>
      <w:r w:rsidR="00030270">
        <w:rPr>
          <w:rFonts w:ascii="Arial" w:hAnsi="Arial" w:cs="Arial"/>
        </w:rPr>
        <w:t xml:space="preserve">competent by training, experience and capability. </w:t>
      </w:r>
      <w:r>
        <w:rPr>
          <w:rFonts w:ascii="Arial" w:hAnsi="Arial" w:cs="Arial"/>
        </w:rPr>
        <w:t xml:space="preserve"> </w:t>
      </w:r>
    </w:p>
    <w:p w14:paraId="5D5A1D91" w14:textId="48F685C9" w:rsidR="00652B1D" w:rsidRDefault="00652B1D" w:rsidP="00652B1D">
      <w:pPr>
        <w:pStyle w:val="NoSpacing"/>
        <w:numPr>
          <w:ilvl w:val="0"/>
          <w:numId w:val="9"/>
        </w:numPr>
        <w:ind w:right="288"/>
        <w:rPr>
          <w:rFonts w:ascii="Arial" w:hAnsi="Arial" w:cs="Arial"/>
        </w:rPr>
      </w:pPr>
      <w:r>
        <w:rPr>
          <w:rFonts w:ascii="Arial" w:hAnsi="Arial" w:cs="Arial"/>
        </w:rPr>
        <w:t>Allegation: A potential violation of WAC 246-337-075, Resident rights</w:t>
      </w:r>
      <w:r w:rsidR="007E75DB">
        <w:rPr>
          <w:rFonts w:ascii="Arial" w:hAnsi="Arial" w:cs="Arial"/>
        </w:rPr>
        <w:t xml:space="preserve">, by failing to ensure the patient had a safe environment. </w:t>
      </w:r>
      <w:r>
        <w:rPr>
          <w:rFonts w:ascii="Arial" w:hAnsi="Arial" w:cs="Arial"/>
        </w:rPr>
        <w:t xml:space="preserve"> </w:t>
      </w:r>
    </w:p>
    <w:p w14:paraId="56A92061" w14:textId="1005F056" w:rsidR="00652B1D" w:rsidRDefault="00652B1D" w:rsidP="00652B1D">
      <w:pPr>
        <w:pStyle w:val="NoSpacing"/>
        <w:numPr>
          <w:ilvl w:val="0"/>
          <w:numId w:val="9"/>
        </w:numPr>
        <w:ind w:right="288"/>
        <w:rPr>
          <w:rFonts w:ascii="Arial" w:hAnsi="Arial" w:cs="Arial"/>
        </w:rPr>
      </w:pPr>
      <w:r>
        <w:rPr>
          <w:rFonts w:ascii="Arial" w:hAnsi="Arial" w:cs="Arial"/>
        </w:rPr>
        <w:lastRenderedPageBreak/>
        <w:t>Allegation: A potential violation of WAC 246-337-080, Resident care services</w:t>
      </w:r>
      <w:r w:rsidR="000C30D2">
        <w:rPr>
          <w:rFonts w:ascii="Arial" w:hAnsi="Arial" w:cs="Arial"/>
        </w:rPr>
        <w:t>, by failing to determine the degree of medical stability of the patient and by failing to observe the patient for signs and symptoms of illness or trauma</w:t>
      </w:r>
      <w:r w:rsidR="001B7C23">
        <w:rPr>
          <w:rFonts w:ascii="Arial" w:hAnsi="Arial" w:cs="Arial"/>
        </w:rPr>
        <w:t xml:space="preserve">. </w:t>
      </w:r>
      <w:r w:rsidR="000C30D2">
        <w:rPr>
          <w:rFonts w:ascii="Arial" w:hAnsi="Arial" w:cs="Arial"/>
        </w:rPr>
        <w:t xml:space="preserve"> </w:t>
      </w:r>
      <w:r>
        <w:rPr>
          <w:rFonts w:ascii="Arial" w:hAnsi="Arial" w:cs="Arial"/>
        </w:rPr>
        <w:t xml:space="preserve"> </w:t>
      </w:r>
    </w:p>
    <w:p w14:paraId="3547700F" w14:textId="3E53DE07" w:rsidR="00652B1D" w:rsidRDefault="00652B1D" w:rsidP="00652B1D">
      <w:pPr>
        <w:pStyle w:val="NoSpacing"/>
        <w:numPr>
          <w:ilvl w:val="0"/>
          <w:numId w:val="9"/>
        </w:numPr>
        <w:ind w:right="288"/>
        <w:rPr>
          <w:rFonts w:ascii="Arial" w:hAnsi="Arial" w:cs="Arial"/>
        </w:rPr>
      </w:pPr>
      <w:r>
        <w:rPr>
          <w:rFonts w:ascii="Arial" w:hAnsi="Arial" w:cs="Arial"/>
        </w:rPr>
        <w:t>Allegation: A potential violation of WAC 246-337-065, Safety and security</w:t>
      </w:r>
      <w:r w:rsidR="000C30D2">
        <w:rPr>
          <w:rFonts w:ascii="Arial" w:hAnsi="Arial" w:cs="Arial"/>
        </w:rPr>
        <w:t xml:space="preserve">, by failing to report to the department and other appropriate agencies by the end of the next business </w:t>
      </w:r>
      <w:r w:rsidR="00B01BFF">
        <w:rPr>
          <w:rFonts w:ascii="Arial" w:hAnsi="Arial" w:cs="Arial"/>
        </w:rPr>
        <w:t>day of</w:t>
      </w:r>
      <w:r w:rsidR="000C30D2">
        <w:rPr>
          <w:rFonts w:ascii="Arial" w:hAnsi="Arial" w:cs="Arial"/>
        </w:rPr>
        <w:t xml:space="preserve"> the incident occurring, serious or undesirable outcomes that occurred in the facility, including suicide. </w:t>
      </w:r>
    </w:p>
    <w:p w14:paraId="6EF24DB0" w14:textId="16119A7B" w:rsidR="00B15F29" w:rsidRPr="00C35153" w:rsidRDefault="00652B1D" w:rsidP="00B15F29">
      <w:pPr>
        <w:pStyle w:val="NoSpacing"/>
        <w:numPr>
          <w:ilvl w:val="0"/>
          <w:numId w:val="9"/>
        </w:numPr>
        <w:ind w:right="288"/>
        <w:rPr>
          <w:rFonts w:ascii="Arial" w:hAnsi="Arial" w:cs="Arial"/>
        </w:rPr>
      </w:pPr>
      <w:r w:rsidRPr="00C35153">
        <w:rPr>
          <w:rFonts w:ascii="Arial" w:hAnsi="Arial" w:cs="Arial"/>
        </w:rPr>
        <w:t>Allegation: A potential violation of WAC 246-337-048, Quality improvement program</w:t>
      </w:r>
      <w:r w:rsidR="000C30D2" w:rsidRPr="00C35153">
        <w:rPr>
          <w:rFonts w:ascii="Arial" w:hAnsi="Arial" w:cs="Arial"/>
        </w:rPr>
        <w:t xml:space="preserve">, by failing to collect, measure, and assess data on policies and procedures, and outcomes related </w:t>
      </w:r>
      <w:r w:rsidR="001B7C23" w:rsidRPr="00C35153">
        <w:rPr>
          <w:rFonts w:ascii="Arial" w:hAnsi="Arial" w:cs="Arial"/>
        </w:rPr>
        <w:t>to</w:t>
      </w:r>
      <w:r w:rsidR="000C30D2" w:rsidRPr="00C35153">
        <w:rPr>
          <w:rFonts w:ascii="Arial" w:hAnsi="Arial" w:cs="Arial"/>
        </w:rPr>
        <w:t xml:space="preserve"> resident care and the environment</w:t>
      </w:r>
      <w:r w:rsidR="006B1DCA">
        <w:rPr>
          <w:rFonts w:ascii="Arial" w:hAnsi="Arial" w:cs="Arial"/>
        </w:rPr>
        <w:t xml:space="preserve">. </w:t>
      </w:r>
    </w:p>
    <w:p w14:paraId="7B02162D" w14:textId="77777777" w:rsidR="00D568A3" w:rsidRPr="00F224E0" w:rsidRDefault="00D568A3" w:rsidP="00B15F29">
      <w:pPr>
        <w:pStyle w:val="NoSpacing"/>
        <w:ind w:right="288"/>
        <w:rPr>
          <w:rFonts w:ascii="Arial" w:hAnsi="Arial" w:cs="Arial"/>
        </w:rPr>
      </w:pPr>
    </w:p>
    <w:p w14:paraId="7EEE9E99" w14:textId="1484C5A4" w:rsidR="00B15F29" w:rsidRPr="00F224E0" w:rsidRDefault="00B15F29" w:rsidP="00B15F29">
      <w:pPr>
        <w:pStyle w:val="NoSpacing"/>
        <w:ind w:right="288"/>
        <w:rPr>
          <w:rFonts w:ascii="Arial" w:hAnsi="Arial" w:cs="Arial"/>
          <w:i/>
        </w:rPr>
      </w:pPr>
      <w:r w:rsidRPr="00F224E0">
        <w:rPr>
          <w:rFonts w:ascii="Arial" w:hAnsi="Arial" w:cs="Arial"/>
          <w:b/>
        </w:rPr>
        <w:t xml:space="preserve">Investigative Process Included: </w:t>
      </w:r>
      <w:r w:rsidR="00725439" w:rsidRPr="00F224E0">
        <w:rPr>
          <w:rFonts w:ascii="Arial" w:hAnsi="Arial" w:cs="Arial"/>
        </w:rPr>
        <w:t>(</w:t>
      </w:r>
      <w:r w:rsidRPr="00F224E0">
        <w:rPr>
          <w:rFonts w:ascii="Arial" w:hAnsi="Arial" w:cs="Arial"/>
          <w:i/>
        </w:rPr>
        <w:t>This is what the investigator did in terms of methods employed to conduct inquiry</w:t>
      </w:r>
      <w:r w:rsidR="00725439" w:rsidRPr="00F224E0">
        <w:rPr>
          <w:rFonts w:ascii="Arial" w:hAnsi="Arial" w:cs="Arial"/>
          <w:i/>
        </w:rPr>
        <w:t>.)</w:t>
      </w:r>
    </w:p>
    <w:p w14:paraId="0DCD1F17" w14:textId="1A19B715" w:rsidR="00725439" w:rsidRDefault="00725439" w:rsidP="00B15F29">
      <w:pPr>
        <w:pStyle w:val="NoSpacing"/>
        <w:ind w:right="288"/>
        <w:rPr>
          <w:rFonts w:ascii="Arial" w:hAnsi="Arial" w:cs="Arial"/>
          <w:b/>
        </w:rPr>
      </w:pPr>
    </w:p>
    <w:p w14:paraId="5E1C711D" w14:textId="7816BE9C" w:rsidR="00E523AE" w:rsidRDefault="00E523AE" w:rsidP="00E418B4">
      <w:pPr>
        <w:pStyle w:val="NoSpacing"/>
        <w:numPr>
          <w:ilvl w:val="0"/>
          <w:numId w:val="17"/>
        </w:numPr>
        <w:ind w:right="288"/>
        <w:rPr>
          <w:rFonts w:ascii="Arial" w:hAnsi="Arial" w:cs="Arial"/>
          <w:bCs/>
        </w:rPr>
      </w:pPr>
      <w:r>
        <w:rPr>
          <w:rFonts w:ascii="Arial" w:hAnsi="Arial" w:cs="Arial"/>
          <w:bCs/>
        </w:rPr>
        <w:t>The Investigator conducted an interview with Staff A, Chief Compliance Officer</w:t>
      </w:r>
      <w:r w:rsidR="00D463A8">
        <w:rPr>
          <w:rFonts w:ascii="Arial" w:hAnsi="Arial" w:cs="Arial"/>
          <w:bCs/>
        </w:rPr>
        <w:t xml:space="preserve"> and </w:t>
      </w:r>
      <w:r>
        <w:rPr>
          <w:rFonts w:ascii="Arial" w:hAnsi="Arial" w:cs="Arial"/>
          <w:bCs/>
        </w:rPr>
        <w:t>Staff B, Executive Director</w:t>
      </w:r>
      <w:r w:rsidR="00D463A8">
        <w:rPr>
          <w:rFonts w:ascii="Arial" w:hAnsi="Arial" w:cs="Arial"/>
          <w:bCs/>
        </w:rPr>
        <w:t xml:space="preserve">. </w:t>
      </w:r>
    </w:p>
    <w:p w14:paraId="0BA4112D" w14:textId="497D11B0" w:rsidR="00E523AE" w:rsidRDefault="00E523AE" w:rsidP="00E418B4">
      <w:pPr>
        <w:pStyle w:val="NoSpacing"/>
        <w:numPr>
          <w:ilvl w:val="0"/>
          <w:numId w:val="17"/>
        </w:numPr>
        <w:ind w:right="288"/>
        <w:rPr>
          <w:rFonts w:ascii="Arial" w:hAnsi="Arial" w:cs="Arial"/>
          <w:bCs/>
        </w:rPr>
      </w:pPr>
      <w:r>
        <w:rPr>
          <w:rFonts w:ascii="Arial" w:hAnsi="Arial" w:cs="Arial"/>
          <w:bCs/>
        </w:rPr>
        <w:t>The Investigator exchanged emails with Staff A, Chief Compliance Officer.</w:t>
      </w:r>
    </w:p>
    <w:p w14:paraId="6002D937" w14:textId="77777777" w:rsidR="00C545BA" w:rsidRDefault="00126036" w:rsidP="00E418B4">
      <w:pPr>
        <w:pStyle w:val="NoSpacing"/>
        <w:numPr>
          <w:ilvl w:val="0"/>
          <w:numId w:val="17"/>
        </w:numPr>
        <w:ind w:right="288"/>
        <w:rPr>
          <w:rFonts w:ascii="Arial" w:hAnsi="Arial" w:cs="Arial"/>
          <w:bCs/>
        </w:rPr>
      </w:pPr>
      <w:r>
        <w:rPr>
          <w:rFonts w:ascii="Arial" w:hAnsi="Arial" w:cs="Arial"/>
          <w:bCs/>
        </w:rPr>
        <w:t>The Investigator completed a search of the internal DOH database</w:t>
      </w:r>
      <w:r w:rsidR="00C545BA">
        <w:rPr>
          <w:rFonts w:ascii="Arial" w:hAnsi="Arial" w:cs="Arial"/>
          <w:bCs/>
        </w:rPr>
        <w:t>.</w:t>
      </w:r>
    </w:p>
    <w:p w14:paraId="2A74C71D" w14:textId="6CFA58C4" w:rsidR="00C545BA" w:rsidRPr="00250728" w:rsidRDefault="00C545BA" w:rsidP="00E418B4">
      <w:pPr>
        <w:pStyle w:val="NoSpacing"/>
        <w:numPr>
          <w:ilvl w:val="0"/>
          <w:numId w:val="17"/>
        </w:numPr>
        <w:ind w:right="288"/>
        <w:rPr>
          <w:rFonts w:ascii="Arial" w:hAnsi="Arial" w:cs="Arial"/>
          <w:bCs/>
        </w:rPr>
      </w:pPr>
      <w:r w:rsidRPr="00250728">
        <w:rPr>
          <w:rFonts w:ascii="Arial" w:hAnsi="Arial" w:cs="Arial"/>
          <w:bCs/>
        </w:rPr>
        <w:t xml:space="preserve">The Investigator completed a search of the </w:t>
      </w:r>
      <w:r w:rsidR="00057A1A">
        <w:rPr>
          <w:rFonts w:ascii="Arial" w:hAnsi="Arial" w:cs="Arial"/>
          <w:bCs/>
        </w:rPr>
        <w:t xml:space="preserve">city's </w:t>
      </w:r>
      <w:r w:rsidRPr="00250728">
        <w:rPr>
          <w:rFonts w:ascii="Arial" w:hAnsi="Arial" w:cs="Arial"/>
          <w:bCs/>
        </w:rPr>
        <w:t>permitting Database.</w:t>
      </w:r>
    </w:p>
    <w:p w14:paraId="0F65E4FC" w14:textId="4D54BDF6" w:rsidR="00126036" w:rsidRPr="00250728" w:rsidRDefault="00C545BA" w:rsidP="00E418B4">
      <w:pPr>
        <w:pStyle w:val="NoSpacing"/>
        <w:numPr>
          <w:ilvl w:val="0"/>
          <w:numId w:val="17"/>
        </w:numPr>
        <w:ind w:right="288"/>
        <w:rPr>
          <w:rFonts w:ascii="Arial" w:hAnsi="Arial" w:cs="Arial"/>
          <w:bCs/>
        </w:rPr>
      </w:pPr>
      <w:r w:rsidRPr="00250728">
        <w:rPr>
          <w:rFonts w:ascii="Arial" w:hAnsi="Arial" w:cs="Arial"/>
          <w:bCs/>
        </w:rPr>
        <w:t xml:space="preserve">The Investigator completed a search of the </w:t>
      </w:r>
      <w:r w:rsidR="00FA0CE1">
        <w:rPr>
          <w:rFonts w:ascii="Arial" w:hAnsi="Arial" w:cs="Arial"/>
          <w:bCs/>
        </w:rPr>
        <w:t xml:space="preserve">local county </w:t>
      </w:r>
      <w:r w:rsidRPr="00250728">
        <w:rPr>
          <w:rFonts w:ascii="Arial" w:hAnsi="Arial" w:cs="Arial"/>
          <w:bCs/>
        </w:rPr>
        <w:t>Assessor’s Office</w:t>
      </w:r>
      <w:r w:rsidR="00126036" w:rsidRPr="00250728">
        <w:rPr>
          <w:rFonts w:ascii="Arial" w:hAnsi="Arial" w:cs="Arial"/>
          <w:bCs/>
        </w:rPr>
        <w:t xml:space="preserve"> </w:t>
      </w:r>
      <w:r w:rsidRPr="00250728">
        <w:rPr>
          <w:rFonts w:ascii="Arial" w:hAnsi="Arial" w:cs="Arial"/>
          <w:bCs/>
        </w:rPr>
        <w:t>Database.</w:t>
      </w:r>
    </w:p>
    <w:p w14:paraId="416A24E9" w14:textId="7A9CF1CC" w:rsidR="00C545BA" w:rsidRPr="00250728" w:rsidRDefault="00C545BA" w:rsidP="00E418B4">
      <w:pPr>
        <w:pStyle w:val="NoSpacing"/>
        <w:numPr>
          <w:ilvl w:val="0"/>
          <w:numId w:val="17"/>
        </w:numPr>
        <w:ind w:right="288"/>
        <w:rPr>
          <w:rFonts w:ascii="Arial" w:hAnsi="Arial" w:cs="Arial"/>
          <w:bCs/>
        </w:rPr>
      </w:pPr>
      <w:r w:rsidRPr="00250728">
        <w:rPr>
          <w:rFonts w:ascii="Arial" w:hAnsi="Arial" w:cs="Arial"/>
          <w:bCs/>
        </w:rPr>
        <w:t>The Investigator completed a search of the Washington State Department of Revenue’s Database.</w:t>
      </w:r>
    </w:p>
    <w:p w14:paraId="6069584B" w14:textId="63632256" w:rsidR="00C545BA" w:rsidRPr="00250728" w:rsidRDefault="00C545BA" w:rsidP="00E418B4">
      <w:pPr>
        <w:pStyle w:val="NoSpacing"/>
        <w:numPr>
          <w:ilvl w:val="0"/>
          <w:numId w:val="17"/>
        </w:numPr>
        <w:ind w:right="288"/>
        <w:rPr>
          <w:rFonts w:ascii="Arial" w:hAnsi="Arial" w:cs="Arial"/>
          <w:bCs/>
        </w:rPr>
      </w:pPr>
      <w:r w:rsidRPr="00250728">
        <w:rPr>
          <w:rFonts w:ascii="Arial" w:hAnsi="Arial" w:cs="Arial"/>
          <w:bCs/>
        </w:rPr>
        <w:t>The Investigator completed a search of the Washington State Department of Licensing’s Database.</w:t>
      </w:r>
    </w:p>
    <w:p w14:paraId="6791687C" w14:textId="77777777" w:rsidR="00D568A3" w:rsidRPr="00F224E0" w:rsidRDefault="00D568A3" w:rsidP="00B15F29">
      <w:pPr>
        <w:pStyle w:val="NoSpacing"/>
        <w:ind w:right="288"/>
        <w:rPr>
          <w:rFonts w:ascii="Arial" w:hAnsi="Arial" w:cs="Arial"/>
          <w:b/>
        </w:rPr>
      </w:pPr>
    </w:p>
    <w:p w14:paraId="23475AAE" w14:textId="7BD0D443" w:rsidR="00B15F29" w:rsidRPr="00F224E0" w:rsidRDefault="00B15F29" w:rsidP="00B15F29">
      <w:pPr>
        <w:pStyle w:val="NoSpacing"/>
        <w:ind w:right="288"/>
        <w:rPr>
          <w:rFonts w:ascii="Arial" w:hAnsi="Arial" w:cs="Arial"/>
          <w:i/>
        </w:rPr>
      </w:pPr>
      <w:r w:rsidRPr="00F224E0">
        <w:rPr>
          <w:rFonts w:ascii="Arial" w:hAnsi="Arial" w:cs="Arial"/>
          <w:b/>
        </w:rPr>
        <w:t>Summary of Findings</w:t>
      </w:r>
      <w:r w:rsidR="00725439" w:rsidRPr="00F224E0">
        <w:rPr>
          <w:rFonts w:ascii="Arial" w:hAnsi="Arial" w:cs="Arial"/>
        </w:rPr>
        <w:t xml:space="preserve"> (</w:t>
      </w:r>
      <w:r w:rsidRPr="00F224E0">
        <w:rPr>
          <w:rFonts w:ascii="Arial" w:hAnsi="Arial" w:cs="Arial"/>
          <w:i/>
        </w:rPr>
        <w:t>Narrative overview of the results of investigation.)</w:t>
      </w:r>
    </w:p>
    <w:p w14:paraId="2269B143" w14:textId="77777777" w:rsidR="00F224E0" w:rsidRPr="00F224E0" w:rsidRDefault="00F224E0" w:rsidP="00B15F29">
      <w:pPr>
        <w:pStyle w:val="NoSpacing"/>
        <w:ind w:right="288"/>
        <w:rPr>
          <w:rFonts w:ascii="Arial" w:hAnsi="Arial" w:cs="Arial"/>
          <w:i/>
        </w:rPr>
      </w:pPr>
    </w:p>
    <w:p w14:paraId="381456CD" w14:textId="0D2F9548" w:rsidR="00F224E0" w:rsidRDefault="00F224E0" w:rsidP="00F224E0">
      <w:pPr>
        <w:pStyle w:val="NoSpacing"/>
        <w:ind w:right="288"/>
        <w:rPr>
          <w:rFonts w:ascii="Arial" w:hAnsi="Arial" w:cs="Arial"/>
          <w:iCs/>
        </w:rPr>
      </w:pPr>
      <w:r w:rsidRPr="00F224E0">
        <w:rPr>
          <w:rFonts w:ascii="Arial" w:hAnsi="Arial" w:cs="Arial"/>
          <w:iCs/>
        </w:rPr>
        <w:t>The DOH</w:t>
      </w:r>
      <w:r w:rsidR="00FC5556">
        <w:rPr>
          <w:rFonts w:ascii="Arial" w:hAnsi="Arial" w:cs="Arial"/>
          <w:iCs/>
        </w:rPr>
        <w:t xml:space="preserve"> </w:t>
      </w:r>
      <w:r w:rsidRPr="00F224E0">
        <w:rPr>
          <w:rFonts w:ascii="Arial" w:hAnsi="Arial" w:cs="Arial"/>
          <w:iCs/>
        </w:rPr>
        <w:t xml:space="preserve">received a self-report that a patient was found unresponsive in their bedroom by another patient. Emergency services were called, and staff performed CPR until the medics arrived. The patient passed away at 6:14 PM. </w:t>
      </w:r>
    </w:p>
    <w:p w14:paraId="11395261" w14:textId="77777777" w:rsidR="00121C07" w:rsidRDefault="00121C07" w:rsidP="00F224E0">
      <w:pPr>
        <w:pStyle w:val="NoSpacing"/>
        <w:ind w:right="288"/>
        <w:rPr>
          <w:rFonts w:ascii="Arial" w:hAnsi="Arial" w:cs="Arial"/>
          <w:iCs/>
        </w:rPr>
      </w:pPr>
    </w:p>
    <w:p w14:paraId="05AB5EB5" w14:textId="317AE9FC" w:rsidR="00121C07" w:rsidRDefault="00121C07" w:rsidP="00F224E0">
      <w:pPr>
        <w:pStyle w:val="NoSpacing"/>
        <w:ind w:right="288"/>
        <w:rPr>
          <w:rFonts w:ascii="Arial" w:hAnsi="Arial" w:cs="Arial"/>
          <w:iCs/>
        </w:rPr>
      </w:pPr>
      <w:r>
        <w:rPr>
          <w:rFonts w:ascii="Arial" w:hAnsi="Arial" w:cs="Arial"/>
          <w:iCs/>
        </w:rPr>
        <w:t>During an interview on 05/24/213 at 2:30 PM, with Staff A, Chief Compliance Officer</w:t>
      </w:r>
      <w:r w:rsidR="00736678">
        <w:rPr>
          <w:rFonts w:ascii="Arial" w:hAnsi="Arial" w:cs="Arial"/>
          <w:iCs/>
        </w:rPr>
        <w:t xml:space="preserve"> and </w:t>
      </w:r>
      <w:r>
        <w:rPr>
          <w:rFonts w:ascii="Arial" w:hAnsi="Arial" w:cs="Arial"/>
          <w:iCs/>
        </w:rPr>
        <w:t xml:space="preserve">Staff B, Executive Director, Staff A stated Patient #1 had been living in housing located on the same property as the </w:t>
      </w:r>
      <w:r w:rsidR="00972225">
        <w:rPr>
          <w:rFonts w:ascii="Arial" w:hAnsi="Arial" w:cs="Arial"/>
          <w:iCs/>
        </w:rPr>
        <w:t>Residential Treatment Facility (RTF)</w:t>
      </w:r>
      <w:r>
        <w:rPr>
          <w:rFonts w:ascii="Arial" w:hAnsi="Arial" w:cs="Arial"/>
          <w:iCs/>
        </w:rPr>
        <w:t>.</w:t>
      </w:r>
      <w:r w:rsidR="002A4272">
        <w:rPr>
          <w:rFonts w:ascii="Arial" w:hAnsi="Arial" w:cs="Arial"/>
          <w:iCs/>
        </w:rPr>
        <w:t xml:space="preserve"> Patient #1 receiv</w:t>
      </w:r>
      <w:r w:rsidR="00972225">
        <w:rPr>
          <w:rFonts w:ascii="Arial" w:hAnsi="Arial" w:cs="Arial"/>
          <w:iCs/>
        </w:rPr>
        <w:t>ed</w:t>
      </w:r>
      <w:r w:rsidR="002A4272">
        <w:rPr>
          <w:rFonts w:ascii="Arial" w:hAnsi="Arial" w:cs="Arial"/>
          <w:iCs/>
        </w:rPr>
        <w:t xml:space="preserve"> intensive outpatient services</w:t>
      </w:r>
      <w:r w:rsidR="00972225">
        <w:rPr>
          <w:rFonts w:ascii="Arial" w:hAnsi="Arial" w:cs="Arial"/>
          <w:iCs/>
        </w:rPr>
        <w:t xml:space="preserve"> (IOP)</w:t>
      </w:r>
      <w:r w:rsidR="002A4272">
        <w:rPr>
          <w:rFonts w:ascii="Arial" w:hAnsi="Arial" w:cs="Arial"/>
          <w:iCs/>
        </w:rPr>
        <w:t>. Patient #1 was found in their room by a</w:t>
      </w:r>
      <w:r w:rsidR="00972225">
        <w:rPr>
          <w:rFonts w:ascii="Arial" w:hAnsi="Arial" w:cs="Arial"/>
          <w:iCs/>
        </w:rPr>
        <w:t>nother</w:t>
      </w:r>
      <w:r w:rsidR="002A4272">
        <w:rPr>
          <w:rFonts w:ascii="Arial" w:hAnsi="Arial" w:cs="Arial"/>
          <w:iCs/>
        </w:rPr>
        <w:t xml:space="preserve"> resident </w:t>
      </w:r>
      <w:r w:rsidR="00972225">
        <w:rPr>
          <w:rFonts w:ascii="Arial" w:hAnsi="Arial" w:cs="Arial"/>
          <w:iCs/>
        </w:rPr>
        <w:t xml:space="preserve">who resided in the cottages. </w:t>
      </w:r>
      <w:r w:rsidR="002A4272">
        <w:rPr>
          <w:rFonts w:ascii="Arial" w:hAnsi="Arial" w:cs="Arial"/>
          <w:iCs/>
        </w:rPr>
        <w:t>A behavioral health technician</w:t>
      </w:r>
      <w:r w:rsidR="00972225">
        <w:rPr>
          <w:rFonts w:ascii="Arial" w:hAnsi="Arial" w:cs="Arial"/>
          <w:iCs/>
        </w:rPr>
        <w:t xml:space="preserve"> (BHT)</w:t>
      </w:r>
      <w:r w:rsidR="002A4272">
        <w:rPr>
          <w:rFonts w:ascii="Arial" w:hAnsi="Arial" w:cs="Arial"/>
          <w:iCs/>
        </w:rPr>
        <w:t xml:space="preserve"> alerted staff and 911 was called</w:t>
      </w:r>
      <w:r w:rsidR="00972225">
        <w:rPr>
          <w:rFonts w:ascii="Arial" w:hAnsi="Arial" w:cs="Arial"/>
          <w:iCs/>
        </w:rPr>
        <w:t>;</w:t>
      </w:r>
      <w:r w:rsidR="002A4272">
        <w:rPr>
          <w:rFonts w:ascii="Arial" w:hAnsi="Arial" w:cs="Arial"/>
          <w:iCs/>
        </w:rPr>
        <w:t xml:space="preserve"> </w:t>
      </w:r>
      <w:r w:rsidR="00972225">
        <w:rPr>
          <w:rFonts w:ascii="Arial" w:hAnsi="Arial" w:cs="Arial"/>
          <w:iCs/>
        </w:rPr>
        <w:t>Cardiopulmonary Resuscitation (</w:t>
      </w:r>
      <w:r w:rsidR="002A4272">
        <w:rPr>
          <w:rFonts w:ascii="Arial" w:hAnsi="Arial" w:cs="Arial"/>
          <w:iCs/>
        </w:rPr>
        <w:t>CPR</w:t>
      </w:r>
      <w:r w:rsidR="00972225">
        <w:rPr>
          <w:rFonts w:ascii="Arial" w:hAnsi="Arial" w:cs="Arial"/>
          <w:iCs/>
        </w:rPr>
        <w:t>)</w:t>
      </w:r>
      <w:r w:rsidR="002A4272">
        <w:rPr>
          <w:rFonts w:ascii="Arial" w:hAnsi="Arial" w:cs="Arial"/>
          <w:iCs/>
        </w:rPr>
        <w:t xml:space="preserve"> was started by </w:t>
      </w:r>
      <w:r w:rsidR="00972225">
        <w:rPr>
          <w:rFonts w:ascii="Arial" w:hAnsi="Arial" w:cs="Arial"/>
          <w:iCs/>
        </w:rPr>
        <w:t xml:space="preserve">facility </w:t>
      </w:r>
      <w:r w:rsidR="002A4272">
        <w:rPr>
          <w:rFonts w:ascii="Arial" w:hAnsi="Arial" w:cs="Arial"/>
          <w:iCs/>
        </w:rPr>
        <w:t xml:space="preserve">staff. </w:t>
      </w:r>
    </w:p>
    <w:p w14:paraId="73094527" w14:textId="77777777" w:rsidR="002A4272" w:rsidRDefault="002A4272" w:rsidP="00F224E0">
      <w:pPr>
        <w:pStyle w:val="NoSpacing"/>
        <w:ind w:right="288"/>
        <w:rPr>
          <w:rFonts w:ascii="Arial" w:hAnsi="Arial" w:cs="Arial"/>
          <w:iCs/>
        </w:rPr>
      </w:pPr>
    </w:p>
    <w:p w14:paraId="5DDAA5B2" w14:textId="58CE26E9" w:rsidR="002A4272" w:rsidRDefault="002A4272" w:rsidP="00F224E0">
      <w:pPr>
        <w:pStyle w:val="NoSpacing"/>
        <w:ind w:right="288"/>
        <w:rPr>
          <w:rFonts w:ascii="Arial" w:hAnsi="Arial" w:cs="Arial"/>
          <w:iCs/>
        </w:rPr>
      </w:pPr>
      <w:r>
        <w:rPr>
          <w:rFonts w:ascii="Arial" w:hAnsi="Arial" w:cs="Arial"/>
          <w:iCs/>
        </w:rPr>
        <w:t xml:space="preserve">During an interview on 06/15/22 at 12:00 PM, with Staff A, Chief Compliance Officer, </w:t>
      </w:r>
      <w:r w:rsidR="00E17634">
        <w:rPr>
          <w:rFonts w:ascii="Arial" w:hAnsi="Arial" w:cs="Arial"/>
          <w:iCs/>
        </w:rPr>
        <w:t>they</w:t>
      </w:r>
      <w:r>
        <w:rPr>
          <w:rFonts w:ascii="Arial" w:hAnsi="Arial" w:cs="Arial"/>
          <w:iCs/>
        </w:rPr>
        <w:t xml:space="preserve"> stated there </w:t>
      </w:r>
      <w:r w:rsidR="002E751D">
        <w:rPr>
          <w:rFonts w:ascii="Arial" w:hAnsi="Arial" w:cs="Arial"/>
          <w:iCs/>
        </w:rPr>
        <w:t xml:space="preserve">were </w:t>
      </w:r>
      <w:r>
        <w:rPr>
          <w:rFonts w:ascii="Arial" w:hAnsi="Arial" w:cs="Arial"/>
          <w:iCs/>
        </w:rPr>
        <w:t>three homes</w:t>
      </w:r>
      <w:r w:rsidR="002E751D">
        <w:rPr>
          <w:rFonts w:ascii="Arial" w:hAnsi="Arial" w:cs="Arial"/>
          <w:iCs/>
        </w:rPr>
        <w:t xml:space="preserve"> (cottages) </w:t>
      </w:r>
      <w:r>
        <w:rPr>
          <w:rFonts w:ascii="Arial" w:hAnsi="Arial" w:cs="Arial"/>
          <w:iCs/>
        </w:rPr>
        <w:t xml:space="preserve">on the </w:t>
      </w:r>
      <w:r w:rsidR="002E751D">
        <w:rPr>
          <w:rFonts w:ascii="Arial" w:hAnsi="Arial" w:cs="Arial"/>
          <w:iCs/>
        </w:rPr>
        <w:t xml:space="preserve">facility </w:t>
      </w:r>
      <w:r>
        <w:rPr>
          <w:rFonts w:ascii="Arial" w:hAnsi="Arial" w:cs="Arial"/>
          <w:iCs/>
        </w:rPr>
        <w:t>property and each home ha</w:t>
      </w:r>
      <w:r w:rsidR="002E751D">
        <w:rPr>
          <w:rFonts w:ascii="Arial" w:hAnsi="Arial" w:cs="Arial"/>
          <w:iCs/>
        </w:rPr>
        <w:t>d</w:t>
      </w:r>
      <w:r>
        <w:rPr>
          <w:rFonts w:ascii="Arial" w:hAnsi="Arial" w:cs="Arial"/>
          <w:iCs/>
        </w:rPr>
        <w:t xml:space="preserve"> three bedrooms. The homes all </w:t>
      </w:r>
      <w:r w:rsidR="002E751D">
        <w:rPr>
          <w:rFonts w:ascii="Arial" w:hAnsi="Arial" w:cs="Arial"/>
          <w:iCs/>
        </w:rPr>
        <w:t xml:space="preserve">had </w:t>
      </w:r>
      <w:r>
        <w:rPr>
          <w:rFonts w:ascii="Arial" w:hAnsi="Arial" w:cs="Arial"/>
          <w:iCs/>
        </w:rPr>
        <w:t xml:space="preserve">different addresses and the </w:t>
      </w:r>
      <w:r w:rsidR="002E751D">
        <w:rPr>
          <w:rFonts w:ascii="Arial" w:hAnsi="Arial" w:cs="Arial"/>
          <w:iCs/>
        </w:rPr>
        <w:t xml:space="preserve">patients </w:t>
      </w:r>
      <w:r>
        <w:rPr>
          <w:rFonts w:ascii="Arial" w:hAnsi="Arial" w:cs="Arial"/>
          <w:iCs/>
        </w:rPr>
        <w:t>who live</w:t>
      </w:r>
      <w:r w:rsidR="002E751D">
        <w:rPr>
          <w:rFonts w:ascii="Arial" w:hAnsi="Arial" w:cs="Arial"/>
          <w:iCs/>
        </w:rPr>
        <w:t>d</w:t>
      </w:r>
      <w:r>
        <w:rPr>
          <w:rFonts w:ascii="Arial" w:hAnsi="Arial" w:cs="Arial"/>
          <w:iCs/>
        </w:rPr>
        <w:t xml:space="preserve"> there </w:t>
      </w:r>
      <w:r w:rsidR="002E751D">
        <w:rPr>
          <w:rFonts w:ascii="Arial" w:hAnsi="Arial" w:cs="Arial"/>
          <w:iCs/>
        </w:rPr>
        <w:t xml:space="preserve">were </w:t>
      </w:r>
      <w:r>
        <w:rPr>
          <w:rFonts w:ascii="Arial" w:hAnsi="Arial" w:cs="Arial"/>
          <w:iCs/>
        </w:rPr>
        <w:t xml:space="preserve">not admitted to the RTF. </w:t>
      </w:r>
      <w:r w:rsidR="00A07CDE">
        <w:rPr>
          <w:rFonts w:ascii="Arial" w:hAnsi="Arial" w:cs="Arial"/>
          <w:iCs/>
        </w:rPr>
        <w:t xml:space="preserve">The </w:t>
      </w:r>
      <w:r w:rsidR="002E751D">
        <w:rPr>
          <w:rFonts w:ascii="Arial" w:hAnsi="Arial" w:cs="Arial"/>
          <w:iCs/>
        </w:rPr>
        <w:t xml:space="preserve">patients </w:t>
      </w:r>
      <w:r w:rsidR="00A07CDE">
        <w:rPr>
          <w:rFonts w:ascii="Arial" w:hAnsi="Arial" w:cs="Arial"/>
          <w:iCs/>
        </w:rPr>
        <w:t>who live</w:t>
      </w:r>
      <w:r w:rsidR="002E751D">
        <w:rPr>
          <w:rFonts w:ascii="Arial" w:hAnsi="Arial" w:cs="Arial"/>
          <w:iCs/>
        </w:rPr>
        <w:t>d</w:t>
      </w:r>
      <w:r w:rsidR="00A07CDE">
        <w:rPr>
          <w:rFonts w:ascii="Arial" w:hAnsi="Arial" w:cs="Arial"/>
          <w:iCs/>
        </w:rPr>
        <w:t xml:space="preserve"> there receive</w:t>
      </w:r>
      <w:r w:rsidR="002E751D">
        <w:rPr>
          <w:rFonts w:ascii="Arial" w:hAnsi="Arial" w:cs="Arial"/>
          <w:iCs/>
        </w:rPr>
        <w:t>d</w:t>
      </w:r>
      <w:r w:rsidR="00A07CDE">
        <w:rPr>
          <w:rFonts w:ascii="Arial" w:hAnsi="Arial" w:cs="Arial"/>
          <w:iCs/>
        </w:rPr>
        <w:t xml:space="preserve"> </w:t>
      </w:r>
      <w:r w:rsidR="002E751D">
        <w:rPr>
          <w:rFonts w:ascii="Arial" w:hAnsi="Arial" w:cs="Arial"/>
          <w:iCs/>
        </w:rPr>
        <w:t>IOP services</w:t>
      </w:r>
      <w:r w:rsidR="00A07CDE">
        <w:rPr>
          <w:rFonts w:ascii="Arial" w:hAnsi="Arial" w:cs="Arial"/>
          <w:iCs/>
        </w:rPr>
        <w:t xml:space="preserve">. They </w:t>
      </w:r>
      <w:r w:rsidR="002E751D">
        <w:rPr>
          <w:rFonts w:ascii="Arial" w:hAnsi="Arial" w:cs="Arial"/>
          <w:iCs/>
        </w:rPr>
        <w:t xml:space="preserve">were able to </w:t>
      </w:r>
      <w:r w:rsidR="00A07CDE">
        <w:rPr>
          <w:rFonts w:ascii="Arial" w:hAnsi="Arial" w:cs="Arial"/>
          <w:iCs/>
        </w:rPr>
        <w:t xml:space="preserve">attend group or individual counseling but </w:t>
      </w:r>
      <w:r w:rsidR="002E751D">
        <w:rPr>
          <w:rFonts w:ascii="Arial" w:hAnsi="Arial" w:cs="Arial"/>
          <w:iCs/>
        </w:rPr>
        <w:t xml:space="preserve">did </w:t>
      </w:r>
      <w:r w:rsidR="00A07CDE">
        <w:rPr>
          <w:rFonts w:ascii="Arial" w:hAnsi="Arial" w:cs="Arial"/>
          <w:iCs/>
        </w:rPr>
        <w:t>not receive any nursing services</w:t>
      </w:r>
      <w:r w:rsidR="002E751D">
        <w:rPr>
          <w:rFonts w:ascii="Arial" w:hAnsi="Arial" w:cs="Arial"/>
          <w:iCs/>
        </w:rPr>
        <w:t>.</w:t>
      </w:r>
      <w:r w:rsidR="00A07CDE">
        <w:rPr>
          <w:rFonts w:ascii="Arial" w:hAnsi="Arial" w:cs="Arial"/>
          <w:iCs/>
        </w:rPr>
        <w:t xml:space="preserve"> </w:t>
      </w:r>
      <w:r w:rsidR="002E751D">
        <w:rPr>
          <w:rFonts w:ascii="Arial" w:hAnsi="Arial" w:cs="Arial"/>
          <w:iCs/>
        </w:rPr>
        <w:t>The patient</w:t>
      </w:r>
      <w:r w:rsidR="005544F9">
        <w:rPr>
          <w:rFonts w:ascii="Arial" w:hAnsi="Arial" w:cs="Arial"/>
          <w:iCs/>
        </w:rPr>
        <w:t>s</w:t>
      </w:r>
      <w:r w:rsidR="002E751D">
        <w:rPr>
          <w:rFonts w:ascii="Arial" w:hAnsi="Arial" w:cs="Arial"/>
          <w:iCs/>
        </w:rPr>
        <w:t xml:space="preserve"> </w:t>
      </w:r>
      <w:r w:rsidR="00A07CDE">
        <w:rPr>
          <w:rFonts w:ascii="Arial" w:hAnsi="Arial" w:cs="Arial"/>
          <w:iCs/>
        </w:rPr>
        <w:t>sign</w:t>
      </w:r>
      <w:r w:rsidR="002E751D">
        <w:rPr>
          <w:rFonts w:ascii="Arial" w:hAnsi="Arial" w:cs="Arial"/>
          <w:iCs/>
        </w:rPr>
        <w:t>ed</w:t>
      </w:r>
      <w:r w:rsidR="00A07CDE">
        <w:rPr>
          <w:rFonts w:ascii="Arial" w:hAnsi="Arial" w:cs="Arial"/>
          <w:iCs/>
        </w:rPr>
        <w:t xml:space="preserve"> a lease and</w:t>
      </w:r>
      <w:r w:rsidR="005544F9">
        <w:rPr>
          <w:rFonts w:ascii="Arial" w:hAnsi="Arial" w:cs="Arial"/>
          <w:iCs/>
        </w:rPr>
        <w:t xml:space="preserve"> were</w:t>
      </w:r>
      <w:r w:rsidR="006B564B">
        <w:rPr>
          <w:rFonts w:ascii="Arial" w:hAnsi="Arial" w:cs="Arial"/>
          <w:iCs/>
        </w:rPr>
        <w:t xml:space="preserve"> </w:t>
      </w:r>
      <w:r w:rsidR="00A07CDE">
        <w:rPr>
          <w:rFonts w:ascii="Arial" w:hAnsi="Arial" w:cs="Arial"/>
          <w:iCs/>
        </w:rPr>
        <w:t xml:space="preserve">independent of the RTF. </w:t>
      </w:r>
    </w:p>
    <w:p w14:paraId="52966F28" w14:textId="77777777" w:rsidR="00E523AE" w:rsidRDefault="00E523AE" w:rsidP="00F224E0">
      <w:pPr>
        <w:pStyle w:val="NoSpacing"/>
        <w:ind w:right="288"/>
        <w:rPr>
          <w:rFonts w:ascii="Arial" w:hAnsi="Arial" w:cs="Arial"/>
          <w:iCs/>
        </w:rPr>
      </w:pPr>
    </w:p>
    <w:p w14:paraId="76F9A2D6" w14:textId="59161CAB" w:rsidR="00E523AE" w:rsidRDefault="00E523AE" w:rsidP="00F224E0">
      <w:pPr>
        <w:pStyle w:val="NoSpacing"/>
        <w:ind w:right="288"/>
        <w:rPr>
          <w:rFonts w:ascii="Arial" w:hAnsi="Arial" w:cs="Arial"/>
          <w:iCs/>
        </w:rPr>
      </w:pPr>
      <w:r>
        <w:rPr>
          <w:rFonts w:ascii="Arial" w:hAnsi="Arial" w:cs="Arial"/>
          <w:iCs/>
        </w:rPr>
        <w:t xml:space="preserve">During an email exchange </w:t>
      </w:r>
      <w:r w:rsidR="00D2431E">
        <w:rPr>
          <w:rFonts w:ascii="Arial" w:hAnsi="Arial" w:cs="Arial"/>
          <w:iCs/>
        </w:rPr>
        <w:t xml:space="preserve">with Staff A, Chief Compliance Officer, on 08/25/23 at 09:29 AM, </w:t>
      </w:r>
      <w:r w:rsidR="00E17634">
        <w:rPr>
          <w:rFonts w:ascii="Arial" w:hAnsi="Arial" w:cs="Arial"/>
          <w:iCs/>
        </w:rPr>
        <w:t>they</w:t>
      </w:r>
      <w:r w:rsidR="00D2431E">
        <w:rPr>
          <w:rFonts w:ascii="Arial" w:hAnsi="Arial" w:cs="Arial"/>
          <w:iCs/>
        </w:rPr>
        <w:t xml:space="preserve"> reported that Patient #1 was enrolled in </w:t>
      </w:r>
      <w:r w:rsidR="00F12B87">
        <w:rPr>
          <w:rFonts w:ascii="Arial" w:hAnsi="Arial" w:cs="Arial"/>
          <w:iCs/>
        </w:rPr>
        <w:t>IOP</w:t>
      </w:r>
      <w:r w:rsidR="00D2431E">
        <w:rPr>
          <w:rFonts w:ascii="Arial" w:hAnsi="Arial" w:cs="Arial"/>
          <w:iCs/>
        </w:rPr>
        <w:t xml:space="preserve"> and </w:t>
      </w:r>
      <w:r w:rsidR="00F12B87">
        <w:rPr>
          <w:rFonts w:ascii="Arial" w:hAnsi="Arial" w:cs="Arial"/>
          <w:iCs/>
        </w:rPr>
        <w:t xml:space="preserve">lived </w:t>
      </w:r>
      <w:r w:rsidR="00D2431E">
        <w:rPr>
          <w:rFonts w:ascii="Arial" w:hAnsi="Arial" w:cs="Arial"/>
          <w:iCs/>
        </w:rPr>
        <w:t xml:space="preserve">in cottages that were on the same property as the RTF. Staff A </w:t>
      </w:r>
      <w:r w:rsidR="00F12B87">
        <w:rPr>
          <w:rFonts w:ascii="Arial" w:hAnsi="Arial" w:cs="Arial"/>
          <w:iCs/>
        </w:rPr>
        <w:t>reported</w:t>
      </w:r>
      <w:r w:rsidR="00D2431E">
        <w:rPr>
          <w:rFonts w:ascii="Arial" w:hAnsi="Arial" w:cs="Arial"/>
          <w:iCs/>
        </w:rPr>
        <w:t xml:space="preserve"> that </w:t>
      </w:r>
      <w:r w:rsidR="00F12B87">
        <w:rPr>
          <w:rFonts w:ascii="Arial" w:hAnsi="Arial" w:cs="Arial"/>
          <w:iCs/>
        </w:rPr>
        <w:t>patients who lived in</w:t>
      </w:r>
      <w:r w:rsidR="00D2431E">
        <w:rPr>
          <w:rFonts w:ascii="Arial" w:hAnsi="Arial" w:cs="Arial"/>
          <w:iCs/>
        </w:rPr>
        <w:t xml:space="preserve"> the cottages </w:t>
      </w:r>
      <w:r w:rsidR="00F12B87">
        <w:rPr>
          <w:rFonts w:ascii="Arial" w:hAnsi="Arial" w:cs="Arial"/>
          <w:iCs/>
        </w:rPr>
        <w:t xml:space="preserve">paid </w:t>
      </w:r>
      <w:r w:rsidR="00D463A8">
        <w:rPr>
          <w:rFonts w:ascii="Arial" w:hAnsi="Arial" w:cs="Arial"/>
          <w:iCs/>
        </w:rPr>
        <w:t>rent and</w:t>
      </w:r>
      <w:r w:rsidR="00F12B87">
        <w:rPr>
          <w:rFonts w:ascii="Arial" w:hAnsi="Arial" w:cs="Arial"/>
          <w:iCs/>
        </w:rPr>
        <w:t xml:space="preserve"> </w:t>
      </w:r>
      <w:r w:rsidR="00D2431E">
        <w:rPr>
          <w:rFonts w:ascii="Arial" w:hAnsi="Arial" w:cs="Arial"/>
          <w:iCs/>
        </w:rPr>
        <w:t>attend</w:t>
      </w:r>
      <w:r w:rsidR="00F12B87">
        <w:rPr>
          <w:rFonts w:ascii="Arial" w:hAnsi="Arial" w:cs="Arial"/>
          <w:iCs/>
        </w:rPr>
        <w:t>ed</w:t>
      </w:r>
      <w:r w:rsidR="00D2431E">
        <w:rPr>
          <w:rFonts w:ascii="Arial" w:hAnsi="Arial" w:cs="Arial"/>
          <w:iCs/>
        </w:rPr>
        <w:t xml:space="preserve"> group and individual therapy on a weekly basis. </w:t>
      </w:r>
      <w:r w:rsidR="009A7330">
        <w:rPr>
          <w:rFonts w:ascii="Arial" w:hAnsi="Arial" w:cs="Arial"/>
          <w:iCs/>
        </w:rPr>
        <w:t xml:space="preserve">Staff A reported </w:t>
      </w:r>
      <w:r w:rsidR="00C94964">
        <w:rPr>
          <w:rFonts w:ascii="Arial" w:hAnsi="Arial" w:cs="Arial"/>
          <w:iCs/>
        </w:rPr>
        <w:t xml:space="preserve">that </w:t>
      </w:r>
      <w:r w:rsidR="009A7330">
        <w:rPr>
          <w:rFonts w:ascii="Arial" w:hAnsi="Arial" w:cs="Arial"/>
          <w:iCs/>
        </w:rPr>
        <w:t xml:space="preserve">Patient #1 was not admitted to the </w:t>
      </w:r>
      <w:r w:rsidR="00F12B87">
        <w:rPr>
          <w:rFonts w:ascii="Arial" w:hAnsi="Arial" w:cs="Arial"/>
          <w:iCs/>
        </w:rPr>
        <w:t>RTF.</w:t>
      </w:r>
      <w:r w:rsidR="009A7330">
        <w:rPr>
          <w:rFonts w:ascii="Arial" w:hAnsi="Arial" w:cs="Arial"/>
          <w:iCs/>
        </w:rPr>
        <w:t xml:space="preserve"> </w:t>
      </w:r>
    </w:p>
    <w:p w14:paraId="5D3C08BB" w14:textId="77777777" w:rsidR="00C545BA" w:rsidRDefault="00C545BA" w:rsidP="00F224E0">
      <w:pPr>
        <w:pStyle w:val="NoSpacing"/>
        <w:ind w:right="288"/>
        <w:rPr>
          <w:rFonts w:ascii="Arial" w:hAnsi="Arial" w:cs="Arial"/>
          <w:iCs/>
        </w:rPr>
      </w:pPr>
    </w:p>
    <w:p w14:paraId="08614605" w14:textId="6D02A972" w:rsidR="00C545BA" w:rsidRPr="00684B84" w:rsidRDefault="00C545BA" w:rsidP="00F224E0">
      <w:pPr>
        <w:pStyle w:val="NoSpacing"/>
        <w:ind w:right="288"/>
        <w:rPr>
          <w:rFonts w:ascii="Arial" w:hAnsi="Arial" w:cs="Arial"/>
          <w:iCs/>
        </w:rPr>
      </w:pPr>
      <w:r w:rsidRPr="00684B84">
        <w:rPr>
          <w:rFonts w:ascii="Arial" w:hAnsi="Arial" w:cs="Arial"/>
          <w:iCs/>
        </w:rPr>
        <w:t xml:space="preserve">Research into multiple </w:t>
      </w:r>
      <w:r w:rsidR="00D413E9" w:rsidRPr="00684B84">
        <w:rPr>
          <w:rFonts w:ascii="Arial" w:hAnsi="Arial" w:cs="Arial"/>
          <w:iCs/>
        </w:rPr>
        <w:t xml:space="preserve">State and County </w:t>
      </w:r>
      <w:r w:rsidRPr="00684B84">
        <w:rPr>
          <w:rFonts w:ascii="Arial" w:hAnsi="Arial" w:cs="Arial"/>
          <w:iCs/>
        </w:rPr>
        <w:t xml:space="preserve">databases demonstrated the RTF and cottages on the RTF property </w:t>
      </w:r>
      <w:r w:rsidR="00F12B87">
        <w:rPr>
          <w:rFonts w:ascii="Arial" w:hAnsi="Arial" w:cs="Arial"/>
          <w:iCs/>
        </w:rPr>
        <w:t>were</w:t>
      </w:r>
      <w:r w:rsidRPr="00684B84">
        <w:rPr>
          <w:rFonts w:ascii="Arial" w:hAnsi="Arial" w:cs="Arial"/>
          <w:iCs/>
        </w:rPr>
        <w:t xml:space="preserve"> not </w:t>
      </w:r>
      <w:r w:rsidR="00D413E9" w:rsidRPr="00684B84">
        <w:rPr>
          <w:rFonts w:ascii="Arial" w:hAnsi="Arial" w:cs="Arial"/>
          <w:iCs/>
        </w:rPr>
        <w:t>associated with any county registration or state licensure. The cottage addresses that were identified were 893 S 12</w:t>
      </w:r>
      <w:r w:rsidR="00D413E9" w:rsidRPr="00684B84">
        <w:rPr>
          <w:rFonts w:ascii="Arial" w:hAnsi="Arial" w:cs="Arial"/>
          <w:iCs/>
          <w:vertAlign w:val="superscript"/>
        </w:rPr>
        <w:t>th</w:t>
      </w:r>
      <w:r w:rsidR="00D413E9" w:rsidRPr="00684B84">
        <w:rPr>
          <w:rFonts w:ascii="Arial" w:hAnsi="Arial" w:cs="Arial"/>
          <w:iCs/>
        </w:rPr>
        <w:t xml:space="preserve"> Ct, 1298 &amp; 1320 S 9</w:t>
      </w:r>
      <w:r w:rsidR="00D413E9" w:rsidRPr="00684B84">
        <w:rPr>
          <w:rFonts w:ascii="Arial" w:hAnsi="Arial" w:cs="Arial"/>
          <w:iCs/>
          <w:vertAlign w:val="superscript"/>
        </w:rPr>
        <w:t>th</w:t>
      </w:r>
      <w:r w:rsidR="00D413E9" w:rsidRPr="00684B84">
        <w:rPr>
          <w:rFonts w:ascii="Arial" w:hAnsi="Arial" w:cs="Arial"/>
          <w:iCs/>
        </w:rPr>
        <w:t xml:space="preserve"> Cir, 1281 &amp; 1289 S 9</w:t>
      </w:r>
      <w:r w:rsidR="00D413E9" w:rsidRPr="00684B84">
        <w:rPr>
          <w:rFonts w:ascii="Arial" w:hAnsi="Arial" w:cs="Arial"/>
          <w:iCs/>
          <w:vertAlign w:val="superscript"/>
        </w:rPr>
        <w:t>th</w:t>
      </w:r>
      <w:r w:rsidR="00D413E9" w:rsidRPr="00684B84">
        <w:rPr>
          <w:rFonts w:ascii="Arial" w:hAnsi="Arial" w:cs="Arial"/>
          <w:iCs/>
        </w:rPr>
        <w:t xml:space="preserve"> Cir, 1295 &amp; 1301 S 9</w:t>
      </w:r>
      <w:r w:rsidR="00D413E9" w:rsidRPr="00684B84">
        <w:rPr>
          <w:rFonts w:ascii="Arial" w:hAnsi="Arial" w:cs="Arial"/>
          <w:iCs/>
          <w:vertAlign w:val="superscript"/>
        </w:rPr>
        <w:t>th</w:t>
      </w:r>
      <w:r w:rsidR="00D413E9" w:rsidRPr="00684B84">
        <w:rPr>
          <w:rFonts w:ascii="Arial" w:hAnsi="Arial" w:cs="Arial"/>
          <w:iCs/>
        </w:rPr>
        <w:t xml:space="preserve"> Cir, 1286 &amp; 1290 S 9</w:t>
      </w:r>
      <w:r w:rsidR="00D413E9" w:rsidRPr="00684B84">
        <w:rPr>
          <w:rFonts w:ascii="Arial" w:hAnsi="Arial" w:cs="Arial"/>
          <w:iCs/>
          <w:vertAlign w:val="superscript"/>
        </w:rPr>
        <w:t>th</w:t>
      </w:r>
      <w:r w:rsidR="00D413E9" w:rsidRPr="00684B84">
        <w:rPr>
          <w:rFonts w:ascii="Arial" w:hAnsi="Arial" w:cs="Arial"/>
          <w:iCs/>
        </w:rPr>
        <w:t xml:space="preserve"> Cir, and 1261 &amp; 1273 S 9</w:t>
      </w:r>
      <w:r w:rsidR="00D413E9" w:rsidRPr="00684B84">
        <w:rPr>
          <w:rFonts w:ascii="Arial" w:hAnsi="Arial" w:cs="Arial"/>
          <w:iCs/>
          <w:vertAlign w:val="superscript"/>
        </w:rPr>
        <w:t>th</w:t>
      </w:r>
      <w:r w:rsidR="00D413E9" w:rsidRPr="00684B84">
        <w:rPr>
          <w:rFonts w:ascii="Arial" w:hAnsi="Arial" w:cs="Arial"/>
          <w:iCs/>
        </w:rPr>
        <w:t xml:space="preserve"> Cir. The addresses were confirmed utilizing satellite images, aerial photography, and geographic information system (GIS) data.</w:t>
      </w:r>
    </w:p>
    <w:p w14:paraId="21E48AA8" w14:textId="77777777" w:rsidR="00D510DF" w:rsidRDefault="00D510DF" w:rsidP="007F32C0">
      <w:pPr>
        <w:pStyle w:val="NoSpacing"/>
        <w:ind w:right="288"/>
        <w:rPr>
          <w:rFonts w:ascii="Arial" w:hAnsi="Arial" w:cs="Arial"/>
          <w:bCs/>
          <w:iCs/>
        </w:rPr>
      </w:pPr>
    </w:p>
    <w:p w14:paraId="3AA5502F" w14:textId="0EE05B02" w:rsidR="007F32C0" w:rsidRPr="007F32C0" w:rsidRDefault="007F32C0" w:rsidP="007F32C0">
      <w:pPr>
        <w:pStyle w:val="NoSpacing"/>
        <w:ind w:right="288"/>
        <w:rPr>
          <w:rFonts w:ascii="Arial" w:hAnsi="Arial" w:cs="Arial"/>
          <w:bCs/>
          <w:iCs/>
        </w:rPr>
      </w:pPr>
      <w:r w:rsidRPr="007F32C0">
        <w:rPr>
          <w:rFonts w:ascii="Arial" w:hAnsi="Arial" w:cs="Arial"/>
          <w:bCs/>
          <w:iCs/>
        </w:rPr>
        <w:lastRenderedPageBreak/>
        <w:t>Based on interviews, email exchange</w:t>
      </w:r>
      <w:r w:rsidR="00C94964">
        <w:rPr>
          <w:rFonts w:ascii="Arial" w:hAnsi="Arial" w:cs="Arial"/>
          <w:bCs/>
          <w:iCs/>
        </w:rPr>
        <w:t>s</w:t>
      </w:r>
      <w:r w:rsidRPr="007F32C0">
        <w:rPr>
          <w:rFonts w:ascii="Arial" w:hAnsi="Arial" w:cs="Arial"/>
          <w:bCs/>
          <w:iCs/>
        </w:rPr>
        <w:t>, review of</w:t>
      </w:r>
      <w:r w:rsidR="00CB0F86">
        <w:rPr>
          <w:rFonts w:ascii="Arial" w:hAnsi="Arial" w:cs="Arial"/>
          <w:bCs/>
          <w:iCs/>
        </w:rPr>
        <w:t xml:space="preserve"> the Integrated Licensing </w:t>
      </w:r>
      <w:r w:rsidR="00E500B7">
        <w:rPr>
          <w:rFonts w:ascii="Arial" w:hAnsi="Arial" w:cs="Arial"/>
          <w:bCs/>
          <w:iCs/>
        </w:rPr>
        <w:t>and Regulatory System (</w:t>
      </w:r>
      <w:r w:rsidRPr="007F32C0">
        <w:rPr>
          <w:rFonts w:ascii="Arial" w:hAnsi="Arial" w:cs="Arial"/>
          <w:bCs/>
          <w:iCs/>
        </w:rPr>
        <w:t>ILRS</w:t>
      </w:r>
      <w:r w:rsidR="00E500B7">
        <w:rPr>
          <w:rFonts w:ascii="Arial" w:hAnsi="Arial" w:cs="Arial"/>
          <w:bCs/>
          <w:iCs/>
        </w:rPr>
        <w:t>)</w:t>
      </w:r>
      <w:r w:rsidRPr="007F32C0">
        <w:rPr>
          <w:rFonts w:ascii="Arial" w:hAnsi="Arial" w:cs="Arial"/>
          <w:bCs/>
          <w:iCs/>
        </w:rPr>
        <w:t xml:space="preserve">, </w:t>
      </w:r>
      <w:r w:rsidR="00421FC1">
        <w:rPr>
          <w:rFonts w:ascii="Arial" w:hAnsi="Arial" w:cs="Arial"/>
          <w:bCs/>
          <w:iCs/>
        </w:rPr>
        <w:t xml:space="preserve">and review of other state and county </w:t>
      </w:r>
      <w:r w:rsidR="004F569E">
        <w:rPr>
          <w:rFonts w:ascii="Arial" w:hAnsi="Arial" w:cs="Arial"/>
          <w:bCs/>
          <w:iCs/>
        </w:rPr>
        <w:t>databases, DOH</w:t>
      </w:r>
      <w:r w:rsidR="00B01BFF">
        <w:rPr>
          <w:rFonts w:ascii="Arial" w:hAnsi="Arial" w:cs="Arial"/>
          <w:bCs/>
          <w:iCs/>
        </w:rPr>
        <w:t xml:space="preserve"> does not appear to have jurisdiction at this time. </w:t>
      </w:r>
    </w:p>
    <w:p w14:paraId="63FD0755" w14:textId="77777777" w:rsidR="00D568A3" w:rsidRPr="00F224E0" w:rsidRDefault="00D568A3" w:rsidP="00B15F29">
      <w:pPr>
        <w:pStyle w:val="NoSpacing"/>
        <w:ind w:right="288"/>
        <w:rPr>
          <w:rFonts w:ascii="Arial" w:hAnsi="Arial" w:cs="Arial"/>
          <w:b/>
          <w:i/>
        </w:rPr>
      </w:pPr>
    </w:p>
    <w:p w14:paraId="58652312" w14:textId="3FACB419" w:rsidR="00B15F29" w:rsidRDefault="00B15F29" w:rsidP="00B15F29">
      <w:pPr>
        <w:pStyle w:val="NoSpacing"/>
        <w:ind w:right="288"/>
        <w:rPr>
          <w:rFonts w:ascii="Arial" w:hAnsi="Arial" w:cs="Arial"/>
          <w:b/>
        </w:rPr>
      </w:pPr>
      <w:r w:rsidRPr="00F224E0">
        <w:rPr>
          <w:rFonts w:ascii="Arial" w:hAnsi="Arial" w:cs="Arial"/>
          <w:b/>
        </w:rPr>
        <w:t>Conclusion/ Results of Investigation</w:t>
      </w:r>
      <w:r w:rsidR="00404EA1" w:rsidRPr="00F224E0">
        <w:rPr>
          <w:rFonts w:ascii="Arial" w:hAnsi="Arial" w:cs="Arial"/>
          <w:b/>
        </w:rPr>
        <w:t xml:space="preserve"> </w:t>
      </w:r>
    </w:p>
    <w:p w14:paraId="11D0FD38" w14:textId="77777777" w:rsidR="00A4385D" w:rsidRDefault="00A4385D" w:rsidP="00B15F29">
      <w:pPr>
        <w:pStyle w:val="NoSpacing"/>
        <w:ind w:right="288"/>
        <w:rPr>
          <w:rFonts w:ascii="Arial" w:hAnsi="Arial" w:cs="Arial"/>
          <w:b/>
        </w:rPr>
      </w:pPr>
    </w:p>
    <w:p w14:paraId="6D1233AB" w14:textId="77777777" w:rsidR="00A4385D" w:rsidRPr="00F224E0" w:rsidRDefault="00A4385D" w:rsidP="00A4385D">
      <w:pPr>
        <w:pStyle w:val="NoSpacing"/>
        <w:ind w:right="288"/>
        <w:rPr>
          <w:rFonts w:ascii="Arial" w:hAnsi="Arial" w:cs="Arial"/>
        </w:rPr>
      </w:pPr>
      <w:r>
        <w:rPr>
          <w:rFonts w:ascii="Arial" w:hAnsi="Arial" w:cs="Arial"/>
        </w:rPr>
        <w:t>BHA:</w:t>
      </w:r>
    </w:p>
    <w:p w14:paraId="6E552A51" w14:textId="6BB09720" w:rsidR="00A4385D" w:rsidRDefault="00A4385D" w:rsidP="00A4385D">
      <w:pPr>
        <w:pStyle w:val="NoSpacing"/>
        <w:numPr>
          <w:ilvl w:val="0"/>
          <w:numId w:val="15"/>
        </w:numPr>
        <w:ind w:right="288"/>
        <w:rPr>
          <w:rFonts w:ascii="Arial" w:hAnsi="Arial" w:cs="Arial"/>
        </w:rPr>
      </w:pPr>
      <w:r w:rsidRPr="00F224E0">
        <w:rPr>
          <w:rFonts w:ascii="Arial" w:hAnsi="Arial" w:cs="Arial"/>
        </w:rPr>
        <w:t>Allegation:</w:t>
      </w:r>
      <w:r>
        <w:rPr>
          <w:rFonts w:ascii="Arial" w:hAnsi="Arial" w:cs="Arial"/>
        </w:rPr>
        <w:t xml:space="preserve"> A potential violation of WAC 246-341-0410, Agency administration-Administrator key responsibilities, by failing to ensure that administrative, personnel and clinical policies and procedures were adhered to and by failing to ensure there were qualified personnel to provide adequate treatment services.</w:t>
      </w:r>
      <w:r w:rsidR="00171B53">
        <w:rPr>
          <w:rFonts w:ascii="Arial" w:hAnsi="Arial" w:cs="Arial"/>
        </w:rPr>
        <w:t xml:space="preserve"> </w:t>
      </w:r>
      <w:r w:rsidR="00171B53" w:rsidRPr="00171B53">
        <w:rPr>
          <w:rFonts w:ascii="Arial" w:hAnsi="Arial" w:cs="Arial"/>
          <w:b/>
          <w:bCs/>
        </w:rPr>
        <w:t>Not Substantiated.</w:t>
      </w:r>
      <w:r w:rsidR="00171B53">
        <w:rPr>
          <w:rFonts w:ascii="Arial" w:hAnsi="Arial" w:cs="Arial"/>
        </w:rPr>
        <w:t xml:space="preserve"> </w:t>
      </w:r>
      <w:r>
        <w:rPr>
          <w:rFonts w:ascii="Arial" w:hAnsi="Arial" w:cs="Arial"/>
        </w:rPr>
        <w:t xml:space="preserve"> </w:t>
      </w:r>
    </w:p>
    <w:p w14:paraId="544567BA" w14:textId="1777FE72" w:rsidR="00A4385D" w:rsidRDefault="00A4385D" w:rsidP="00A4385D">
      <w:pPr>
        <w:pStyle w:val="NoSpacing"/>
        <w:numPr>
          <w:ilvl w:val="0"/>
          <w:numId w:val="15"/>
        </w:numPr>
        <w:ind w:right="288"/>
        <w:rPr>
          <w:rFonts w:ascii="Arial" w:hAnsi="Arial" w:cs="Arial"/>
        </w:rPr>
      </w:pPr>
      <w:r>
        <w:rPr>
          <w:rFonts w:ascii="Arial" w:hAnsi="Arial" w:cs="Arial"/>
        </w:rPr>
        <w:t>Allegation: A potential violation of WAC 246-341-0420, Agency policies and procedures, by failing to document that the agency had adequate staffing to provide treatment in accordance with regulations relevant to their specialty.</w:t>
      </w:r>
      <w:r w:rsidR="00171B53">
        <w:rPr>
          <w:rFonts w:ascii="Arial" w:hAnsi="Arial" w:cs="Arial"/>
        </w:rPr>
        <w:t xml:space="preserve"> </w:t>
      </w:r>
      <w:r w:rsidR="00171B53" w:rsidRPr="00171B53">
        <w:rPr>
          <w:rFonts w:ascii="Arial" w:hAnsi="Arial" w:cs="Arial"/>
          <w:b/>
          <w:bCs/>
        </w:rPr>
        <w:t>Not Substantiated.</w:t>
      </w:r>
      <w:r w:rsidR="00171B53">
        <w:rPr>
          <w:rFonts w:ascii="Arial" w:hAnsi="Arial" w:cs="Arial"/>
        </w:rPr>
        <w:t xml:space="preserve"> </w:t>
      </w:r>
      <w:r>
        <w:rPr>
          <w:rFonts w:ascii="Arial" w:hAnsi="Arial" w:cs="Arial"/>
        </w:rPr>
        <w:t xml:space="preserve"> </w:t>
      </w:r>
    </w:p>
    <w:p w14:paraId="05A91F9E" w14:textId="42464FF9" w:rsidR="00A4385D" w:rsidRPr="00171B53" w:rsidRDefault="00A4385D" w:rsidP="00A4385D">
      <w:pPr>
        <w:pStyle w:val="NoSpacing"/>
        <w:numPr>
          <w:ilvl w:val="0"/>
          <w:numId w:val="15"/>
        </w:numPr>
        <w:ind w:right="288"/>
        <w:rPr>
          <w:rFonts w:ascii="Arial" w:hAnsi="Arial" w:cs="Arial"/>
          <w:b/>
          <w:bCs/>
        </w:rPr>
      </w:pPr>
      <w:r>
        <w:rPr>
          <w:rFonts w:ascii="Arial" w:hAnsi="Arial" w:cs="Arial"/>
        </w:rPr>
        <w:t>Allegation: A potential violation of WAC 246-341-0640, Individual service record content, by failing to complete an assessment of risk of harm to self and others, including, suicide, homicide, and a history of self-harm.</w:t>
      </w:r>
      <w:r w:rsidR="00171B53">
        <w:rPr>
          <w:rFonts w:ascii="Arial" w:hAnsi="Arial" w:cs="Arial"/>
        </w:rPr>
        <w:t xml:space="preserve"> </w:t>
      </w:r>
      <w:r w:rsidR="00171B53" w:rsidRPr="00171B53">
        <w:rPr>
          <w:rFonts w:ascii="Arial" w:hAnsi="Arial" w:cs="Arial"/>
          <w:b/>
          <w:bCs/>
        </w:rPr>
        <w:t xml:space="preserve">Not Substantiated. </w:t>
      </w:r>
      <w:r w:rsidRPr="00171B53">
        <w:rPr>
          <w:rFonts w:ascii="Arial" w:hAnsi="Arial" w:cs="Arial"/>
          <w:b/>
          <w:bCs/>
        </w:rPr>
        <w:t xml:space="preserve">  </w:t>
      </w:r>
    </w:p>
    <w:p w14:paraId="442EAA18" w14:textId="42B878AA" w:rsidR="00A4385D" w:rsidRDefault="00A4385D" w:rsidP="00A4385D">
      <w:pPr>
        <w:pStyle w:val="NoSpacing"/>
        <w:numPr>
          <w:ilvl w:val="0"/>
          <w:numId w:val="15"/>
        </w:numPr>
        <w:ind w:right="288"/>
        <w:rPr>
          <w:rFonts w:ascii="Arial" w:hAnsi="Arial" w:cs="Arial"/>
        </w:rPr>
      </w:pPr>
      <w:r>
        <w:rPr>
          <w:rFonts w:ascii="Arial" w:hAnsi="Arial" w:cs="Arial"/>
        </w:rPr>
        <w:t>Allegation: A potential violation of WAC 246-341-0600, Individual rights, by failing to protect and promote individual rights by failing to develop a statement of participant rights applicable to services the agency is certified to provide.</w:t>
      </w:r>
      <w:r w:rsidR="00171B53">
        <w:rPr>
          <w:rFonts w:ascii="Arial" w:hAnsi="Arial" w:cs="Arial"/>
        </w:rPr>
        <w:t xml:space="preserve"> </w:t>
      </w:r>
      <w:r w:rsidR="00171B53" w:rsidRPr="00171B53">
        <w:rPr>
          <w:rFonts w:ascii="Arial" w:hAnsi="Arial" w:cs="Arial"/>
        </w:rPr>
        <w:t>Not Substantiated.</w:t>
      </w:r>
      <w:r w:rsidR="00171B53">
        <w:rPr>
          <w:rFonts w:ascii="Arial" w:hAnsi="Arial" w:cs="Arial"/>
        </w:rPr>
        <w:t xml:space="preserve"> </w:t>
      </w:r>
      <w:r>
        <w:rPr>
          <w:rFonts w:ascii="Arial" w:hAnsi="Arial" w:cs="Arial"/>
        </w:rPr>
        <w:t xml:space="preserve"> </w:t>
      </w:r>
    </w:p>
    <w:p w14:paraId="4D402F50" w14:textId="449C9CCA" w:rsidR="00A4385D" w:rsidRPr="00171B53" w:rsidRDefault="00A4385D" w:rsidP="00A4385D">
      <w:pPr>
        <w:pStyle w:val="NoSpacing"/>
        <w:numPr>
          <w:ilvl w:val="0"/>
          <w:numId w:val="15"/>
        </w:numPr>
        <w:ind w:right="288"/>
        <w:rPr>
          <w:rFonts w:ascii="Arial" w:hAnsi="Arial" w:cs="Arial"/>
          <w:b/>
          <w:bCs/>
        </w:rPr>
      </w:pPr>
      <w:r>
        <w:rPr>
          <w:rFonts w:ascii="Arial" w:hAnsi="Arial" w:cs="Arial"/>
        </w:rPr>
        <w:t>Allegation: A potential violation of WAC 246-341-1100, Withdrawal management, by failing to provide counseling to the patient that addressed the patient’s continuing care needs and the needs for referral to other services.</w:t>
      </w:r>
      <w:r w:rsidR="00171B53">
        <w:rPr>
          <w:rFonts w:ascii="Arial" w:hAnsi="Arial" w:cs="Arial"/>
        </w:rPr>
        <w:t xml:space="preserve"> </w:t>
      </w:r>
      <w:r w:rsidR="00171B53" w:rsidRPr="00171B53">
        <w:rPr>
          <w:rFonts w:ascii="Arial" w:hAnsi="Arial" w:cs="Arial"/>
          <w:b/>
          <w:bCs/>
        </w:rPr>
        <w:t xml:space="preserve">Not Substantiated. </w:t>
      </w:r>
      <w:r w:rsidRPr="00171B53">
        <w:rPr>
          <w:rFonts w:ascii="Arial" w:hAnsi="Arial" w:cs="Arial"/>
          <w:b/>
          <w:bCs/>
        </w:rPr>
        <w:t xml:space="preserve">  </w:t>
      </w:r>
    </w:p>
    <w:p w14:paraId="3263ECAD" w14:textId="77777777" w:rsidR="00A4385D" w:rsidRDefault="00A4385D" w:rsidP="00A4385D">
      <w:pPr>
        <w:pStyle w:val="NoSpacing"/>
        <w:ind w:right="288"/>
        <w:rPr>
          <w:rFonts w:ascii="Arial" w:hAnsi="Arial" w:cs="Arial"/>
        </w:rPr>
      </w:pPr>
    </w:p>
    <w:p w14:paraId="3E7B6FCE" w14:textId="77777777" w:rsidR="00A4385D" w:rsidRDefault="00A4385D" w:rsidP="00A4385D">
      <w:pPr>
        <w:pStyle w:val="NoSpacing"/>
        <w:ind w:right="288"/>
        <w:rPr>
          <w:rFonts w:ascii="Arial" w:hAnsi="Arial" w:cs="Arial"/>
        </w:rPr>
      </w:pPr>
      <w:r>
        <w:rPr>
          <w:rFonts w:ascii="Arial" w:hAnsi="Arial" w:cs="Arial"/>
        </w:rPr>
        <w:t>RTF:</w:t>
      </w:r>
    </w:p>
    <w:p w14:paraId="207D0C34" w14:textId="77777777" w:rsidR="00A4385D" w:rsidRDefault="00A4385D" w:rsidP="00A4385D">
      <w:pPr>
        <w:pStyle w:val="NoSpacing"/>
        <w:ind w:right="288"/>
        <w:rPr>
          <w:rFonts w:ascii="Arial" w:hAnsi="Arial" w:cs="Arial"/>
        </w:rPr>
      </w:pPr>
    </w:p>
    <w:p w14:paraId="7849DC9C" w14:textId="2A3422BE" w:rsidR="00A4385D" w:rsidRPr="00171B53" w:rsidRDefault="00A4385D" w:rsidP="00A4385D">
      <w:pPr>
        <w:pStyle w:val="NoSpacing"/>
        <w:numPr>
          <w:ilvl w:val="0"/>
          <w:numId w:val="16"/>
        </w:numPr>
        <w:ind w:right="288"/>
        <w:rPr>
          <w:rFonts w:ascii="Arial" w:hAnsi="Arial" w:cs="Arial"/>
          <w:b/>
          <w:bCs/>
        </w:rPr>
      </w:pPr>
      <w:r>
        <w:rPr>
          <w:rFonts w:ascii="Arial" w:hAnsi="Arial" w:cs="Arial"/>
        </w:rPr>
        <w:t>Allegation: A potential violation of WAC 246-337-045, Governance and administration, by failing to provide safe and adequate resident care; by failing to develop a policy that addresses the provision of sufficient resources to meet the needs of the population services; and by failing to ensure staff who provided direct patient care were competent by training, experience and capability.</w:t>
      </w:r>
      <w:r w:rsidR="00171B53">
        <w:rPr>
          <w:rFonts w:ascii="Arial" w:hAnsi="Arial" w:cs="Arial"/>
        </w:rPr>
        <w:t xml:space="preserve"> </w:t>
      </w:r>
      <w:r w:rsidR="00171B53" w:rsidRPr="00171B53">
        <w:rPr>
          <w:rFonts w:ascii="Arial" w:hAnsi="Arial" w:cs="Arial"/>
          <w:b/>
          <w:bCs/>
        </w:rPr>
        <w:t xml:space="preserve">Not Substantiated. </w:t>
      </w:r>
      <w:r w:rsidRPr="00171B53">
        <w:rPr>
          <w:rFonts w:ascii="Arial" w:hAnsi="Arial" w:cs="Arial"/>
          <w:b/>
          <w:bCs/>
        </w:rPr>
        <w:t xml:space="preserve">  </w:t>
      </w:r>
    </w:p>
    <w:p w14:paraId="44A155F1" w14:textId="39640AD9" w:rsidR="00A4385D" w:rsidRDefault="00A4385D" w:rsidP="00A4385D">
      <w:pPr>
        <w:pStyle w:val="NoSpacing"/>
        <w:numPr>
          <w:ilvl w:val="0"/>
          <w:numId w:val="16"/>
        </w:numPr>
        <w:ind w:right="288"/>
        <w:rPr>
          <w:rFonts w:ascii="Arial" w:hAnsi="Arial" w:cs="Arial"/>
        </w:rPr>
      </w:pPr>
      <w:r>
        <w:rPr>
          <w:rFonts w:ascii="Arial" w:hAnsi="Arial" w:cs="Arial"/>
        </w:rPr>
        <w:t>Allegation: A potential violation of WAC 246-337-075, Resident rights, by failing to ensure the patient had a safe environment.</w:t>
      </w:r>
      <w:r w:rsidR="00171B53">
        <w:rPr>
          <w:rFonts w:ascii="Arial" w:hAnsi="Arial" w:cs="Arial"/>
        </w:rPr>
        <w:t xml:space="preserve"> </w:t>
      </w:r>
      <w:r w:rsidR="00171B53" w:rsidRPr="00171B53">
        <w:rPr>
          <w:rFonts w:ascii="Arial" w:hAnsi="Arial" w:cs="Arial"/>
          <w:b/>
          <w:bCs/>
        </w:rPr>
        <w:t>Not Substantiated.</w:t>
      </w:r>
      <w:r w:rsidR="00171B53">
        <w:rPr>
          <w:rFonts w:ascii="Arial" w:hAnsi="Arial" w:cs="Arial"/>
        </w:rPr>
        <w:t xml:space="preserve">  </w:t>
      </w:r>
      <w:r>
        <w:rPr>
          <w:rFonts w:ascii="Arial" w:hAnsi="Arial" w:cs="Arial"/>
        </w:rPr>
        <w:t xml:space="preserve">  </w:t>
      </w:r>
    </w:p>
    <w:p w14:paraId="7C6ACF65" w14:textId="14E012F1" w:rsidR="00A4385D" w:rsidRDefault="00A4385D" w:rsidP="00A4385D">
      <w:pPr>
        <w:pStyle w:val="NoSpacing"/>
        <w:numPr>
          <w:ilvl w:val="0"/>
          <w:numId w:val="16"/>
        </w:numPr>
        <w:ind w:right="288"/>
        <w:rPr>
          <w:rFonts w:ascii="Arial" w:hAnsi="Arial" w:cs="Arial"/>
        </w:rPr>
      </w:pPr>
      <w:r>
        <w:rPr>
          <w:rFonts w:ascii="Arial" w:hAnsi="Arial" w:cs="Arial"/>
        </w:rPr>
        <w:t>Allegation: A potential violation of WAC 246-337-080, Resident care services, by failing to determine the degree of medical stability of the patient and by failing to observe the patient for signs and symptoms of illness or trauma.</w:t>
      </w:r>
      <w:r w:rsidR="00171B53">
        <w:rPr>
          <w:rFonts w:ascii="Arial" w:hAnsi="Arial" w:cs="Arial"/>
        </w:rPr>
        <w:t xml:space="preserve"> </w:t>
      </w:r>
      <w:r w:rsidR="00171B53" w:rsidRPr="00171B53">
        <w:rPr>
          <w:rFonts w:ascii="Arial" w:hAnsi="Arial" w:cs="Arial"/>
          <w:b/>
          <w:bCs/>
        </w:rPr>
        <w:t>Not Substantiated.</w:t>
      </w:r>
      <w:r w:rsidR="00171B53">
        <w:rPr>
          <w:rFonts w:ascii="Arial" w:hAnsi="Arial" w:cs="Arial"/>
        </w:rPr>
        <w:t xml:space="preserve"> </w:t>
      </w:r>
      <w:r>
        <w:rPr>
          <w:rFonts w:ascii="Arial" w:hAnsi="Arial" w:cs="Arial"/>
        </w:rPr>
        <w:t xml:space="preserve">   </w:t>
      </w:r>
    </w:p>
    <w:p w14:paraId="28A35585" w14:textId="25F6E3C6" w:rsidR="00A4385D" w:rsidRPr="00171B53" w:rsidRDefault="00A4385D" w:rsidP="00A4385D">
      <w:pPr>
        <w:pStyle w:val="NoSpacing"/>
        <w:numPr>
          <w:ilvl w:val="0"/>
          <w:numId w:val="16"/>
        </w:numPr>
        <w:ind w:right="288"/>
        <w:rPr>
          <w:rFonts w:ascii="Arial" w:hAnsi="Arial" w:cs="Arial"/>
          <w:b/>
          <w:bCs/>
        </w:rPr>
      </w:pPr>
      <w:r>
        <w:rPr>
          <w:rFonts w:ascii="Arial" w:hAnsi="Arial" w:cs="Arial"/>
        </w:rPr>
        <w:t>Allegation: A potential violation of WAC 246-337-065, Safety and security, by failing to report to the department and other appropriate agencies by the end of the next business day of the incident occurring, serious or undesirable outcomes that occurred in the facility, including suicide.</w:t>
      </w:r>
      <w:r w:rsidR="00171B53">
        <w:rPr>
          <w:rFonts w:ascii="Arial" w:hAnsi="Arial" w:cs="Arial"/>
        </w:rPr>
        <w:t xml:space="preserve"> </w:t>
      </w:r>
      <w:r w:rsidR="00171B53" w:rsidRPr="00171B53">
        <w:rPr>
          <w:rFonts w:ascii="Arial" w:hAnsi="Arial" w:cs="Arial"/>
          <w:b/>
          <w:bCs/>
        </w:rPr>
        <w:t xml:space="preserve">Not Substantiated. </w:t>
      </w:r>
    </w:p>
    <w:p w14:paraId="1D14A4AA" w14:textId="2528B6BB" w:rsidR="00A4385D" w:rsidRPr="00C35153" w:rsidRDefault="00A4385D" w:rsidP="00A4385D">
      <w:pPr>
        <w:pStyle w:val="NoSpacing"/>
        <w:numPr>
          <w:ilvl w:val="0"/>
          <w:numId w:val="16"/>
        </w:numPr>
        <w:ind w:right="288"/>
        <w:rPr>
          <w:rFonts w:ascii="Arial" w:hAnsi="Arial" w:cs="Arial"/>
        </w:rPr>
      </w:pPr>
      <w:r w:rsidRPr="00C35153">
        <w:rPr>
          <w:rFonts w:ascii="Arial" w:hAnsi="Arial" w:cs="Arial"/>
        </w:rPr>
        <w:t>Allegation: A potential violation of WAC 246-337-048, Quality improvement program, by failing to collect, measure, and assess data on policies and procedures, and outcomes related to resident care and the environment</w:t>
      </w:r>
      <w:r>
        <w:rPr>
          <w:rFonts w:ascii="Arial" w:hAnsi="Arial" w:cs="Arial"/>
        </w:rPr>
        <w:t>.</w:t>
      </w:r>
      <w:r w:rsidR="00171B53">
        <w:rPr>
          <w:rFonts w:ascii="Arial" w:hAnsi="Arial" w:cs="Arial"/>
        </w:rPr>
        <w:t xml:space="preserve"> </w:t>
      </w:r>
      <w:r w:rsidR="00171B53" w:rsidRPr="00171B53">
        <w:rPr>
          <w:rFonts w:ascii="Arial" w:hAnsi="Arial" w:cs="Arial"/>
          <w:b/>
          <w:bCs/>
        </w:rPr>
        <w:t>Not Substantiated.</w:t>
      </w:r>
      <w:r w:rsidR="00171B53">
        <w:rPr>
          <w:rFonts w:ascii="Arial" w:hAnsi="Arial" w:cs="Arial"/>
        </w:rPr>
        <w:t xml:space="preserve"> </w:t>
      </w:r>
      <w:r>
        <w:rPr>
          <w:rFonts w:ascii="Arial" w:hAnsi="Arial" w:cs="Arial"/>
        </w:rPr>
        <w:t xml:space="preserve"> </w:t>
      </w:r>
    </w:p>
    <w:p w14:paraId="6DCFA967" w14:textId="7D0F2F47" w:rsidR="00DC1F02" w:rsidRDefault="00DC1F02" w:rsidP="00B15F29">
      <w:pPr>
        <w:pStyle w:val="NoSpacing"/>
        <w:ind w:right="288"/>
        <w:rPr>
          <w:rFonts w:ascii="Arial" w:hAnsi="Arial" w:cs="Arial"/>
          <w:b/>
        </w:rPr>
      </w:pPr>
    </w:p>
    <w:p w14:paraId="4AFBCB23" w14:textId="5AAD3E9F" w:rsidR="00B15F29" w:rsidRPr="00F224E0" w:rsidRDefault="00725439" w:rsidP="00B15F29">
      <w:pPr>
        <w:pStyle w:val="NoSpacing"/>
        <w:ind w:right="288"/>
        <w:rPr>
          <w:rFonts w:ascii="Arial" w:hAnsi="Arial" w:cs="Arial"/>
          <w:b/>
        </w:rPr>
      </w:pPr>
      <w:r w:rsidRPr="00F224E0">
        <w:rPr>
          <w:rFonts w:ascii="Arial" w:hAnsi="Arial" w:cs="Arial"/>
          <w:b/>
        </w:rPr>
        <w:t xml:space="preserve">Actions: </w:t>
      </w:r>
    </w:p>
    <w:p w14:paraId="00E9FB61" w14:textId="77777777" w:rsidR="00DC1F02" w:rsidRPr="00F224E0" w:rsidRDefault="00DC1F02" w:rsidP="00B15F29">
      <w:pPr>
        <w:pStyle w:val="NoSpacing"/>
        <w:ind w:right="288"/>
        <w:rPr>
          <w:rFonts w:ascii="Arial" w:hAnsi="Arial" w:cs="Arial"/>
          <w:b/>
        </w:rPr>
      </w:pPr>
    </w:p>
    <w:p w14:paraId="5A9C8B55" w14:textId="26F75FC5" w:rsidR="00B15F29" w:rsidRPr="00F224E0" w:rsidRDefault="00FD6D3D" w:rsidP="00B15F29">
      <w:pPr>
        <w:pStyle w:val="NoSpacing"/>
        <w:ind w:right="288"/>
        <w:rPr>
          <w:rFonts w:ascii="Arial" w:hAnsi="Arial" w:cs="Arial"/>
          <w:b/>
        </w:rPr>
      </w:pPr>
      <w:sdt>
        <w:sdtPr>
          <w:rPr>
            <w:rFonts w:ascii="Arial" w:hAnsi="Arial" w:cs="Arial"/>
          </w:rPr>
          <w:id w:val="641001469"/>
          <w:placeholder>
            <w:docPart w:val="87CF9A1C336D4F35986C1D665DAC566C"/>
          </w:placeholder>
          <w:dropDownList>
            <w:listItem w:value="Choose an item."/>
            <w:listItem w:displayText="No Statement of Deficiency, No Further Action Required" w:value="No Statement of Deficiency, No Further Action Required"/>
            <w:listItem w:displayText="Letter of No Deficiency" w:value="Letter of No Deficiency"/>
            <w:listItem w:displayText="Statement of Deficiency with Directed Plan of Correction" w:value="Statement of Deficiency with Directed Plan of Correction"/>
            <w:listItem w:displayText="Referred Statement of Deficiency to Office of Investigative and Legal Services" w:value="Referred Statement of Deficiency to Office of Investigative and Legal Services"/>
            <w:listItem w:displayText="Memo to File" w:value="Memo to File"/>
            <w:listItem w:displayText="Statement of Deficiency, Plan of Correction Reviewed" w:value="Statement of Deficiency, Plan of Correction Reviewed"/>
            <w:listItem w:displayText="Statement of Deficiency - No Plan of Correction Required" w:value="Statement of Deficiency - No Plan of Correction Required"/>
            <w:listItem w:displayText="Statement of Deficiency, Plan of Correction Reviewed, On-site Re-visit" w:value="Statement of Deficiency, Plan of Correction Reviewed, On-site Re-visit"/>
          </w:dropDownList>
        </w:sdtPr>
        <w:sdtEndPr>
          <w:rPr>
            <w:b/>
          </w:rPr>
        </w:sdtEndPr>
        <w:sdtContent>
          <w:r w:rsidR="00F224E0" w:rsidRPr="00F224E0">
            <w:rPr>
              <w:rFonts w:ascii="Arial" w:hAnsi="Arial" w:cs="Arial"/>
            </w:rPr>
            <w:t>Letter of No Deficiency</w:t>
          </w:r>
        </w:sdtContent>
      </w:sdt>
      <w:r w:rsidR="00B15F29" w:rsidRPr="00F224E0">
        <w:rPr>
          <w:rFonts w:ascii="Arial" w:hAnsi="Arial" w:cs="Arial"/>
        </w:rPr>
        <w:fldChar w:fldCharType="begin"/>
      </w:r>
      <w:r w:rsidR="00B15F29" w:rsidRPr="00F224E0">
        <w:rPr>
          <w:rFonts w:ascii="Arial" w:hAnsi="Arial" w:cs="Arial"/>
        </w:rPr>
        <w:instrText xml:space="preserve"> TA \l "</w:instrText>
      </w:r>
      <w:r w:rsidR="00B15F29" w:rsidRPr="00F224E0">
        <w:rPr>
          <w:rStyle w:val="PlaceholderText"/>
          <w:rFonts w:ascii="Arial" w:hAnsi="Arial" w:cs="Arial"/>
        </w:rPr>
        <w:instrText>Choose an item.</w:instrText>
      </w:r>
      <w:r w:rsidR="00B15F29" w:rsidRPr="00F224E0">
        <w:rPr>
          <w:rFonts w:ascii="Arial" w:hAnsi="Arial" w:cs="Arial"/>
        </w:rPr>
        <w:instrText xml:space="preserve">" \s "&lt;Choose an item.&gt;" \c 1 </w:instrText>
      </w:r>
      <w:r w:rsidR="00B15F29" w:rsidRPr="00F224E0">
        <w:rPr>
          <w:rFonts w:ascii="Arial" w:hAnsi="Arial" w:cs="Arial"/>
        </w:rPr>
        <w:fldChar w:fldCharType="end"/>
      </w:r>
    </w:p>
    <w:p w14:paraId="59450238" w14:textId="4824C896" w:rsidR="00596F44" w:rsidRDefault="00FD6D3D" w:rsidP="00B15F29">
      <w:pPr>
        <w:pStyle w:val="NoSpacing"/>
        <w:ind w:right="288"/>
        <w:rPr>
          <w:rFonts w:ascii="Times New Roman" w:hAnsi="Times New Roman" w:cs="Times New Roman"/>
          <w:b/>
          <w:sz w:val="24"/>
          <w:szCs w:val="24"/>
        </w:rPr>
      </w:pPr>
      <w:sdt>
        <w:sdtPr>
          <w:rPr>
            <w:rFonts w:ascii="Arial" w:hAnsi="Arial" w:cs="Arial"/>
            <w:sz w:val="24"/>
            <w:szCs w:val="24"/>
          </w:rPr>
          <w:id w:val="-1980365651"/>
          <w:placeholder>
            <w:docPart w:val="492CEE4318E14770BEA19B10D4BB394C"/>
          </w:placeholder>
          <w:dropDownList>
            <w:listItem w:value="Choose an item."/>
            <w:listItem w:displayText="Referred to Medical Commission" w:value="Referred to Medical Commission"/>
            <w:listItem w:displayText="Referred to Nursing Commission" w:value="Referred to Nursing Commission"/>
            <w:listItem w:displayText="Referred to Office of Investigative and Legal Services" w:value="Referred to Office of Investigative and Legal Services"/>
            <w:listItem w:displayText="Referred to Health Care Authority" w:value="Referred to Health Care Authority"/>
            <w:listItem w:displayText="Referred back to Case Management Team" w:value="Referred back to Case Management Team"/>
            <w:listItem w:displayText="No Additional Referrals Needed" w:value="No Additional Referrals Needed"/>
            <w:listItem w:displayText="Referrred to Commission on Accreditation of Rehabilitation Facilities" w:value="Referrred to Commission on Accreditation of Rehabilitation Facilities"/>
            <w:listItem w:displayText="Referred to Joint Commission" w:value="Referred to Joint Commission"/>
            <w:listItem w:displayText="Referred to Council on Accreditation" w:value="Referred to Council on Accreditation"/>
          </w:dropDownList>
        </w:sdtPr>
        <w:sdtEndPr/>
        <w:sdtContent>
          <w:r w:rsidR="00F224E0">
            <w:rPr>
              <w:rFonts w:ascii="Arial" w:hAnsi="Arial" w:cs="Arial"/>
              <w:sz w:val="24"/>
              <w:szCs w:val="24"/>
            </w:rPr>
            <w:t>No Additional Referrals Needed</w:t>
          </w:r>
        </w:sdtContent>
      </w:sdt>
      <w:r w:rsidR="00AD4E45">
        <w:rPr>
          <w:rFonts w:ascii="Times New Roman" w:hAnsi="Times New Roman" w:cs="Times New Roman"/>
          <w:sz w:val="24"/>
          <w:szCs w:val="24"/>
        </w:rPr>
        <w:fldChar w:fldCharType="begin"/>
      </w:r>
      <w:r w:rsidR="00AD4E45">
        <w:instrText xml:space="preserve"> TA \l "</w:instrText>
      </w:r>
      <w:r w:rsidR="00AD4E45" w:rsidRPr="00CA7579">
        <w:rPr>
          <w:rStyle w:val="PlaceholderText"/>
        </w:rPr>
        <w:instrText>Choose an item.</w:instrText>
      </w:r>
      <w:r w:rsidR="00AD4E45">
        <w:instrText xml:space="preserve">" \s "&lt;Choose an item.&gt;" \c 1 </w:instrText>
      </w:r>
      <w:r w:rsidR="00AD4E45">
        <w:rPr>
          <w:rFonts w:ascii="Times New Roman" w:hAnsi="Times New Roman" w:cs="Times New Roman"/>
          <w:sz w:val="24"/>
          <w:szCs w:val="24"/>
        </w:rPr>
        <w:fldChar w:fldCharType="end"/>
      </w:r>
    </w:p>
    <w:p w14:paraId="4EB8A043" w14:textId="77777777" w:rsidR="00F24A65" w:rsidRDefault="00F24A65"/>
    <w:p w14:paraId="11303F5E" w14:textId="77777777" w:rsidR="00F24A65" w:rsidRDefault="00F24A65"/>
    <w:sectPr w:rsidR="00F24A65" w:rsidSect="00FB0471">
      <w:headerReference w:type="default" r:id="rId12"/>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A543B" w14:textId="77777777" w:rsidR="00512B7C" w:rsidRDefault="00512B7C">
      <w:r>
        <w:separator/>
      </w:r>
    </w:p>
  </w:endnote>
  <w:endnote w:type="continuationSeparator" w:id="0">
    <w:p w14:paraId="0E32C5E8" w14:textId="77777777" w:rsidR="00512B7C" w:rsidRDefault="00512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600641"/>
      <w:docPartObj>
        <w:docPartGallery w:val="Page Numbers (Bottom of Page)"/>
        <w:docPartUnique/>
      </w:docPartObj>
    </w:sdtPr>
    <w:sdtEndPr>
      <w:rPr>
        <w:noProof/>
      </w:rPr>
    </w:sdtEndPr>
    <w:sdtContent>
      <w:p w14:paraId="575B0033" w14:textId="447C8DBF" w:rsidR="00B15F29" w:rsidRDefault="00B15F29">
        <w:pPr>
          <w:pStyle w:val="Footer"/>
          <w:jc w:val="center"/>
        </w:pPr>
        <w:r>
          <w:fldChar w:fldCharType="begin"/>
        </w:r>
        <w:r>
          <w:instrText xml:space="preserve"> PAGE   \* MERGEFORMAT </w:instrText>
        </w:r>
        <w:r>
          <w:fldChar w:fldCharType="separate"/>
        </w:r>
        <w:r w:rsidR="00673D69">
          <w:rPr>
            <w:noProof/>
          </w:rPr>
          <w:t>1</w:t>
        </w:r>
        <w:r>
          <w:rPr>
            <w:noProof/>
          </w:rPr>
          <w:fldChar w:fldCharType="end"/>
        </w:r>
      </w:p>
    </w:sdtContent>
  </w:sdt>
  <w:p w14:paraId="03DC9500" w14:textId="77777777" w:rsidR="00B15F29" w:rsidRDefault="00B15F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A17E6" w14:textId="77777777" w:rsidR="00512B7C" w:rsidRDefault="00512B7C">
      <w:r>
        <w:separator/>
      </w:r>
    </w:p>
  </w:footnote>
  <w:footnote w:type="continuationSeparator" w:id="0">
    <w:p w14:paraId="1271E478" w14:textId="77777777" w:rsidR="00512B7C" w:rsidRDefault="00512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DC06" w14:textId="6DF0BD1E" w:rsidR="00B15F29" w:rsidRPr="00EF00CB" w:rsidRDefault="00B15F29" w:rsidP="00B15F29">
    <w:pPr>
      <w:pStyle w:val="NoSpacing"/>
      <w:rPr>
        <w:rFonts w:ascii="Arial" w:hAnsi="Arial" w:cs="Arial"/>
      </w:rPr>
    </w:pPr>
    <w:r w:rsidRPr="00EF00CB">
      <w:rPr>
        <w:rFonts w:ascii="Arial" w:hAnsi="Arial" w:cs="Arial"/>
      </w:rPr>
      <w:t>Facility Name</w:t>
    </w:r>
    <w:r w:rsidR="0048103A">
      <w:rPr>
        <w:rFonts w:ascii="Arial" w:hAnsi="Arial" w:cs="Arial"/>
      </w:rPr>
      <w:t xml:space="preserve">: </w:t>
    </w:r>
    <w:r w:rsidR="003F17AE">
      <w:rPr>
        <w:rFonts w:ascii="Arial" w:hAnsi="Arial" w:cs="Arial"/>
      </w:rPr>
      <w:t>Recovery Village Ridgefield</w:t>
    </w:r>
  </w:p>
  <w:p w14:paraId="36FC346D" w14:textId="799714D7" w:rsidR="00A07CDE" w:rsidRPr="001F0BC3" w:rsidRDefault="008F4E24" w:rsidP="001F0BC3">
    <w:pPr>
      <w:pStyle w:val="NoSpacing"/>
      <w:rPr>
        <w:rFonts w:ascii="Arial" w:hAnsi="Arial" w:cs="Arial"/>
      </w:rPr>
    </w:pPr>
    <w:r>
      <w:rPr>
        <w:rFonts w:ascii="Arial" w:hAnsi="Arial" w:cs="Arial"/>
      </w:rPr>
      <w:t xml:space="preserve">Case/Intake Number: </w:t>
    </w:r>
    <w:r w:rsidR="003F17AE">
      <w:rPr>
        <w:rFonts w:ascii="Arial" w:hAnsi="Arial" w:cs="Arial"/>
      </w:rPr>
      <w:t>2023-5068</w:t>
    </w:r>
    <w:r w:rsidR="00F224E0">
      <w:rPr>
        <w:rFonts w:ascii="Arial" w:hAnsi="Arial" w:cs="Arial"/>
      </w:rPr>
      <w:t xml:space="preserve"> BHA, 2023-5069 RTF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1DF3"/>
    <w:multiLevelType w:val="hybridMultilevel"/>
    <w:tmpl w:val="37ECA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376A70"/>
    <w:multiLevelType w:val="hybridMultilevel"/>
    <w:tmpl w:val="38184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25791"/>
    <w:multiLevelType w:val="hybridMultilevel"/>
    <w:tmpl w:val="2B6C12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A46368"/>
    <w:multiLevelType w:val="hybridMultilevel"/>
    <w:tmpl w:val="2B6C12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2D4669"/>
    <w:multiLevelType w:val="hybridMultilevel"/>
    <w:tmpl w:val="9D1E1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E0CE6"/>
    <w:multiLevelType w:val="hybridMultilevel"/>
    <w:tmpl w:val="BB24C502"/>
    <w:lvl w:ilvl="0" w:tplc="575A8558">
      <w:start w:val="1"/>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239C4E91"/>
    <w:multiLevelType w:val="hybridMultilevel"/>
    <w:tmpl w:val="26C6C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555267"/>
    <w:multiLevelType w:val="hybridMultilevel"/>
    <w:tmpl w:val="37ECAC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E32724D"/>
    <w:multiLevelType w:val="hybridMultilevel"/>
    <w:tmpl w:val="729EB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20273"/>
    <w:multiLevelType w:val="hybridMultilevel"/>
    <w:tmpl w:val="2B6C1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42579D"/>
    <w:multiLevelType w:val="hybridMultilevel"/>
    <w:tmpl w:val="D0B67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877656"/>
    <w:multiLevelType w:val="hybridMultilevel"/>
    <w:tmpl w:val="37ECAC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CAC0D94"/>
    <w:multiLevelType w:val="hybridMultilevel"/>
    <w:tmpl w:val="2B6C12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38F2404"/>
    <w:multiLevelType w:val="hybridMultilevel"/>
    <w:tmpl w:val="5558AC84"/>
    <w:lvl w:ilvl="0" w:tplc="95DEE23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FDE5FD1"/>
    <w:multiLevelType w:val="hybridMultilevel"/>
    <w:tmpl w:val="DF962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554BB0"/>
    <w:multiLevelType w:val="hybridMultilevel"/>
    <w:tmpl w:val="37ECAC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8BB66B7"/>
    <w:multiLevelType w:val="hybridMultilevel"/>
    <w:tmpl w:val="94D08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649409">
    <w:abstractNumId w:val="16"/>
  </w:num>
  <w:num w:numId="2" w16cid:durableId="150755031">
    <w:abstractNumId w:val="1"/>
  </w:num>
  <w:num w:numId="3" w16cid:durableId="217205286">
    <w:abstractNumId w:val="8"/>
  </w:num>
  <w:num w:numId="4" w16cid:durableId="1980570247">
    <w:abstractNumId w:val="5"/>
  </w:num>
  <w:num w:numId="5" w16cid:durableId="1899704159">
    <w:abstractNumId w:val="4"/>
  </w:num>
  <w:num w:numId="6" w16cid:durableId="946236907">
    <w:abstractNumId w:val="0"/>
  </w:num>
  <w:num w:numId="7" w16cid:durableId="967009117">
    <w:abstractNumId w:val="14"/>
  </w:num>
  <w:num w:numId="8" w16cid:durableId="400492779">
    <w:abstractNumId w:val="6"/>
  </w:num>
  <w:num w:numId="9" w16cid:durableId="1158688948">
    <w:abstractNumId w:val="9"/>
  </w:num>
  <w:num w:numId="10" w16cid:durableId="223681163">
    <w:abstractNumId w:val="7"/>
  </w:num>
  <w:num w:numId="11" w16cid:durableId="182862697">
    <w:abstractNumId w:val="12"/>
  </w:num>
  <w:num w:numId="12" w16cid:durableId="169224403">
    <w:abstractNumId w:val="11"/>
  </w:num>
  <w:num w:numId="13" w16cid:durableId="418405946">
    <w:abstractNumId w:val="2"/>
  </w:num>
  <w:num w:numId="14" w16cid:durableId="1999726046">
    <w:abstractNumId w:val="13"/>
  </w:num>
  <w:num w:numId="15" w16cid:durableId="1875726641">
    <w:abstractNumId w:val="15"/>
  </w:num>
  <w:num w:numId="16" w16cid:durableId="1438715108">
    <w:abstractNumId w:val="3"/>
  </w:num>
  <w:num w:numId="17" w16cid:durableId="1413188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F44"/>
    <w:rsid w:val="00030270"/>
    <w:rsid w:val="0003793E"/>
    <w:rsid w:val="00044EF2"/>
    <w:rsid w:val="00057A1A"/>
    <w:rsid w:val="00066F20"/>
    <w:rsid w:val="0009106B"/>
    <w:rsid w:val="00092A9C"/>
    <w:rsid w:val="000B3A21"/>
    <w:rsid w:val="000C30D2"/>
    <w:rsid w:val="000E602A"/>
    <w:rsid w:val="000F0816"/>
    <w:rsid w:val="0010735D"/>
    <w:rsid w:val="0011655B"/>
    <w:rsid w:val="00121C07"/>
    <w:rsid w:val="00126036"/>
    <w:rsid w:val="00171B53"/>
    <w:rsid w:val="0019424A"/>
    <w:rsid w:val="001A501A"/>
    <w:rsid w:val="001B7C23"/>
    <w:rsid w:val="001C2E9C"/>
    <w:rsid w:val="001F0BC3"/>
    <w:rsid w:val="00222B6E"/>
    <w:rsid w:val="00250728"/>
    <w:rsid w:val="00273829"/>
    <w:rsid w:val="0029616F"/>
    <w:rsid w:val="002A4272"/>
    <w:rsid w:val="002B7652"/>
    <w:rsid w:val="002B77F1"/>
    <w:rsid w:val="002E751D"/>
    <w:rsid w:val="0034012A"/>
    <w:rsid w:val="00347AF3"/>
    <w:rsid w:val="003852CA"/>
    <w:rsid w:val="003B328B"/>
    <w:rsid w:val="003C1BCA"/>
    <w:rsid w:val="003F17AE"/>
    <w:rsid w:val="00404EA1"/>
    <w:rsid w:val="00421FC1"/>
    <w:rsid w:val="00432991"/>
    <w:rsid w:val="00436269"/>
    <w:rsid w:val="00450F31"/>
    <w:rsid w:val="00467E8E"/>
    <w:rsid w:val="0048064E"/>
    <w:rsid w:val="0048103A"/>
    <w:rsid w:val="004F0DE3"/>
    <w:rsid w:val="004F569E"/>
    <w:rsid w:val="00512B7C"/>
    <w:rsid w:val="00537FE9"/>
    <w:rsid w:val="005544F9"/>
    <w:rsid w:val="00596F44"/>
    <w:rsid w:val="005A19B8"/>
    <w:rsid w:val="005C5C64"/>
    <w:rsid w:val="005E26DA"/>
    <w:rsid w:val="00606222"/>
    <w:rsid w:val="0062613D"/>
    <w:rsid w:val="00627415"/>
    <w:rsid w:val="00652B1D"/>
    <w:rsid w:val="00656CA4"/>
    <w:rsid w:val="00673D69"/>
    <w:rsid w:val="00684B84"/>
    <w:rsid w:val="006A0440"/>
    <w:rsid w:val="006B1DCA"/>
    <w:rsid w:val="006B564B"/>
    <w:rsid w:val="007058E6"/>
    <w:rsid w:val="00710F70"/>
    <w:rsid w:val="00725439"/>
    <w:rsid w:val="00736678"/>
    <w:rsid w:val="0076018A"/>
    <w:rsid w:val="007641C0"/>
    <w:rsid w:val="0076609A"/>
    <w:rsid w:val="007A5D8F"/>
    <w:rsid w:val="007C46A1"/>
    <w:rsid w:val="007E47E8"/>
    <w:rsid w:val="007E75DB"/>
    <w:rsid w:val="007E7B34"/>
    <w:rsid w:val="007F1400"/>
    <w:rsid w:val="007F32C0"/>
    <w:rsid w:val="00806079"/>
    <w:rsid w:val="0084021A"/>
    <w:rsid w:val="00847005"/>
    <w:rsid w:val="008860D6"/>
    <w:rsid w:val="008C20AE"/>
    <w:rsid w:val="008F4E24"/>
    <w:rsid w:val="009437D4"/>
    <w:rsid w:val="00972225"/>
    <w:rsid w:val="009A7330"/>
    <w:rsid w:val="009B6990"/>
    <w:rsid w:val="009C6B50"/>
    <w:rsid w:val="00A07CDE"/>
    <w:rsid w:val="00A2502B"/>
    <w:rsid w:val="00A4385D"/>
    <w:rsid w:val="00AD4E45"/>
    <w:rsid w:val="00AE3AB2"/>
    <w:rsid w:val="00AE5D0C"/>
    <w:rsid w:val="00B01BFF"/>
    <w:rsid w:val="00B15F29"/>
    <w:rsid w:val="00B52D4C"/>
    <w:rsid w:val="00B67B5A"/>
    <w:rsid w:val="00B83849"/>
    <w:rsid w:val="00B841DE"/>
    <w:rsid w:val="00BA5640"/>
    <w:rsid w:val="00BD2880"/>
    <w:rsid w:val="00BF3C35"/>
    <w:rsid w:val="00C06557"/>
    <w:rsid w:val="00C13F1A"/>
    <w:rsid w:val="00C162AF"/>
    <w:rsid w:val="00C32911"/>
    <w:rsid w:val="00C35153"/>
    <w:rsid w:val="00C45F69"/>
    <w:rsid w:val="00C545BA"/>
    <w:rsid w:val="00C673E3"/>
    <w:rsid w:val="00C94964"/>
    <w:rsid w:val="00CA3921"/>
    <w:rsid w:val="00CA7579"/>
    <w:rsid w:val="00CB0F86"/>
    <w:rsid w:val="00D2431E"/>
    <w:rsid w:val="00D413E9"/>
    <w:rsid w:val="00D42ECC"/>
    <w:rsid w:val="00D463A8"/>
    <w:rsid w:val="00D47F2A"/>
    <w:rsid w:val="00D510DF"/>
    <w:rsid w:val="00D568A3"/>
    <w:rsid w:val="00D856B1"/>
    <w:rsid w:val="00D87685"/>
    <w:rsid w:val="00D94F5E"/>
    <w:rsid w:val="00DB4C42"/>
    <w:rsid w:val="00DC1F02"/>
    <w:rsid w:val="00DD566B"/>
    <w:rsid w:val="00E02AD4"/>
    <w:rsid w:val="00E17634"/>
    <w:rsid w:val="00E2133F"/>
    <w:rsid w:val="00E418B4"/>
    <w:rsid w:val="00E500B7"/>
    <w:rsid w:val="00E523AE"/>
    <w:rsid w:val="00E907B7"/>
    <w:rsid w:val="00E91435"/>
    <w:rsid w:val="00E92A15"/>
    <w:rsid w:val="00EB307C"/>
    <w:rsid w:val="00EC492F"/>
    <w:rsid w:val="00F12B87"/>
    <w:rsid w:val="00F224E0"/>
    <w:rsid w:val="00F24A65"/>
    <w:rsid w:val="00F9454B"/>
    <w:rsid w:val="00FA0CE1"/>
    <w:rsid w:val="00FB0471"/>
    <w:rsid w:val="00FC5556"/>
    <w:rsid w:val="00FD6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A4A15C"/>
  <w15:chartTrackingRefBased/>
  <w15:docId w15:val="{8AE0F107-3ED0-4D3A-825A-10EB7167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F4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96F44"/>
    <w:pPr>
      <w:spacing w:after="0" w:line="240" w:lineRule="auto"/>
    </w:pPr>
    <w:rPr>
      <w:rFonts w:eastAsiaTheme="minorEastAsia"/>
    </w:rPr>
  </w:style>
  <w:style w:type="paragraph" w:styleId="Header">
    <w:name w:val="header"/>
    <w:basedOn w:val="Normal"/>
    <w:link w:val="HeaderChar"/>
    <w:uiPriority w:val="99"/>
    <w:unhideWhenUsed/>
    <w:rsid w:val="00596F44"/>
    <w:pPr>
      <w:tabs>
        <w:tab w:val="center" w:pos="4680"/>
        <w:tab w:val="right" w:pos="9360"/>
      </w:tabs>
    </w:pPr>
  </w:style>
  <w:style w:type="character" w:customStyle="1" w:styleId="HeaderChar">
    <w:name w:val="Header Char"/>
    <w:basedOn w:val="DefaultParagraphFont"/>
    <w:link w:val="Header"/>
    <w:uiPriority w:val="99"/>
    <w:rsid w:val="00596F44"/>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596F44"/>
    <w:rPr>
      <w:color w:val="808080"/>
    </w:rPr>
  </w:style>
  <w:style w:type="character" w:styleId="CommentReference">
    <w:name w:val="annotation reference"/>
    <w:basedOn w:val="DefaultParagraphFont"/>
    <w:uiPriority w:val="99"/>
    <w:semiHidden/>
    <w:unhideWhenUsed/>
    <w:rsid w:val="0029616F"/>
    <w:rPr>
      <w:sz w:val="16"/>
      <w:szCs w:val="16"/>
    </w:rPr>
  </w:style>
  <w:style w:type="paragraph" w:styleId="CommentText">
    <w:name w:val="annotation text"/>
    <w:basedOn w:val="Normal"/>
    <w:link w:val="CommentTextChar"/>
    <w:uiPriority w:val="99"/>
    <w:semiHidden/>
    <w:unhideWhenUsed/>
    <w:rsid w:val="0029616F"/>
    <w:rPr>
      <w:sz w:val="20"/>
      <w:szCs w:val="20"/>
    </w:rPr>
  </w:style>
  <w:style w:type="character" w:customStyle="1" w:styleId="CommentTextChar">
    <w:name w:val="Comment Text Char"/>
    <w:basedOn w:val="DefaultParagraphFont"/>
    <w:link w:val="CommentText"/>
    <w:uiPriority w:val="99"/>
    <w:semiHidden/>
    <w:rsid w:val="0029616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9616F"/>
    <w:rPr>
      <w:b/>
      <w:bCs/>
    </w:rPr>
  </w:style>
  <w:style w:type="character" w:customStyle="1" w:styleId="CommentSubjectChar">
    <w:name w:val="Comment Subject Char"/>
    <w:basedOn w:val="CommentTextChar"/>
    <w:link w:val="CommentSubject"/>
    <w:uiPriority w:val="99"/>
    <w:semiHidden/>
    <w:rsid w:val="0029616F"/>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961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16F"/>
    <w:rPr>
      <w:rFonts w:ascii="Segoe UI" w:eastAsia="Times New Roman" w:hAnsi="Segoe UI" w:cs="Segoe UI"/>
      <w:sz w:val="18"/>
      <w:szCs w:val="18"/>
    </w:rPr>
  </w:style>
  <w:style w:type="paragraph" w:styleId="Footer">
    <w:name w:val="footer"/>
    <w:basedOn w:val="Normal"/>
    <w:link w:val="FooterChar"/>
    <w:uiPriority w:val="99"/>
    <w:unhideWhenUsed/>
    <w:rsid w:val="00710F70"/>
    <w:pPr>
      <w:tabs>
        <w:tab w:val="center" w:pos="4680"/>
        <w:tab w:val="right" w:pos="9360"/>
      </w:tabs>
    </w:pPr>
  </w:style>
  <w:style w:type="character" w:customStyle="1" w:styleId="FooterChar">
    <w:name w:val="Footer Char"/>
    <w:basedOn w:val="DefaultParagraphFont"/>
    <w:link w:val="Footer"/>
    <w:uiPriority w:val="99"/>
    <w:rsid w:val="00710F70"/>
    <w:rPr>
      <w:rFonts w:ascii="Times New Roman" w:eastAsia="Times New Roman" w:hAnsi="Times New Roman" w:cs="Times New Roman"/>
      <w:sz w:val="24"/>
      <w:szCs w:val="24"/>
    </w:rPr>
  </w:style>
  <w:style w:type="paragraph" w:styleId="Revision">
    <w:name w:val="Revision"/>
    <w:hidden/>
    <w:uiPriority w:val="99"/>
    <w:semiHidden/>
    <w:rsid w:val="00B52D4C"/>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B7813EE85548CA8DE3517F41E62CCA"/>
        <w:category>
          <w:name w:val="General"/>
          <w:gallery w:val="placeholder"/>
        </w:category>
        <w:types>
          <w:type w:val="bbPlcHdr"/>
        </w:types>
        <w:behaviors>
          <w:behavior w:val="content"/>
        </w:behaviors>
        <w:guid w:val="{E2E3698A-1B40-4351-A14F-E3EDD2245AE4}"/>
      </w:docPartPr>
      <w:docPartBody>
        <w:p w:rsidR="006E4E38" w:rsidRDefault="00324183" w:rsidP="00324183">
          <w:pPr>
            <w:pStyle w:val="DDB7813EE85548CA8DE3517F41E62CCA"/>
          </w:pPr>
          <w:r w:rsidRPr="000320D1">
            <w:rPr>
              <w:rStyle w:val="PlaceholderText"/>
            </w:rPr>
            <w:t>Choose an item.</w:t>
          </w:r>
        </w:p>
      </w:docPartBody>
    </w:docPart>
    <w:docPart>
      <w:docPartPr>
        <w:name w:val="3B42907CD40A4736B013649C64005519"/>
        <w:category>
          <w:name w:val="General"/>
          <w:gallery w:val="placeholder"/>
        </w:category>
        <w:types>
          <w:type w:val="bbPlcHdr"/>
        </w:types>
        <w:behaviors>
          <w:behavior w:val="content"/>
        </w:behaviors>
        <w:guid w:val="{A2A83A53-3A74-4469-A76A-B031D4EB7550}"/>
      </w:docPartPr>
      <w:docPartBody>
        <w:p w:rsidR="006E4E38" w:rsidRDefault="00324183" w:rsidP="00324183">
          <w:pPr>
            <w:pStyle w:val="3B42907CD40A4736B013649C64005519"/>
          </w:pPr>
          <w:r w:rsidRPr="000320D1">
            <w:rPr>
              <w:rStyle w:val="PlaceholderText"/>
            </w:rPr>
            <w:t>Choose an item.</w:t>
          </w:r>
        </w:p>
      </w:docPartBody>
    </w:docPart>
    <w:docPart>
      <w:docPartPr>
        <w:name w:val="87CF9A1C336D4F35986C1D665DAC566C"/>
        <w:category>
          <w:name w:val="General"/>
          <w:gallery w:val="placeholder"/>
        </w:category>
        <w:types>
          <w:type w:val="bbPlcHdr"/>
        </w:types>
        <w:behaviors>
          <w:behavior w:val="content"/>
        </w:behaviors>
        <w:guid w:val="{3C89C88F-FA41-4A4D-810E-6FDC178E8236}"/>
      </w:docPartPr>
      <w:docPartBody>
        <w:p w:rsidR="006E4E38" w:rsidRDefault="00324183" w:rsidP="00324183">
          <w:pPr>
            <w:pStyle w:val="87CF9A1C336D4F35986C1D665DAC566C"/>
          </w:pPr>
          <w:r w:rsidRPr="000320D1">
            <w:rPr>
              <w:rStyle w:val="PlaceholderText"/>
            </w:rPr>
            <w:t>Choose an item.</w:t>
          </w:r>
        </w:p>
      </w:docPartBody>
    </w:docPart>
    <w:docPart>
      <w:docPartPr>
        <w:name w:val="492CEE4318E14770BEA19B10D4BB394C"/>
        <w:category>
          <w:name w:val="General"/>
          <w:gallery w:val="placeholder"/>
        </w:category>
        <w:types>
          <w:type w:val="bbPlcHdr"/>
        </w:types>
        <w:behaviors>
          <w:behavior w:val="content"/>
        </w:behaviors>
        <w:guid w:val="{08CADA26-87A5-45F7-A1A9-0DE2507DD920}"/>
      </w:docPartPr>
      <w:docPartBody>
        <w:p w:rsidR="006E4E38" w:rsidRDefault="00324183" w:rsidP="00324183">
          <w:pPr>
            <w:pStyle w:val="492CEE4318E14770BEA19B10D4BB394C"/>
          </w:pPr>
          <w:r w:rsidRPr="00CC01F4">
            <w:rPr>
              <w:rStyle w:val="PlaceholderText"/>
            </w:rPr>
            <w:t>Choose an item.</w:t>
          </w:r>
        </w:p>
      </w:docPartBody>
    </w:docPart>
    <w:docPart>
      <w:docPartPr>
        <w:name w:val="C83349E4E22D471497152551EBBB21B8"/>
        <w:category>
          <w:name w:val="General"/>
          <w:gallery w:val="placeholder"/>
        </w:category>
        <w:types>
          <w:type w:val="bbPlcHdr"/>
        </w:types>
        <w:behaviors>
          <w:behavior w:val="content"/>
        </w:behaviors>
        <w:guid w:val="{71D12304-9E02-43A0-B3EB-2551E225F2A6}"/>
      </w:docPartPr>
      <w:docPartBody>
        <w:p w:rsidR="00415A19" w:rsidRDefault="008758DD" w:rsidP="008758DD">
          <w:pPr>
            <w:pStyle w:val="C83349E4E22D471497152551EBBB21B8"/>
          </w:pPr>
          <w:r w:rsidRPr="000320D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AD0"/>
    <w:rsid w:val="000C6AD0"/>
    <w:rsid w:val="0017008C"/>
    <w:rsid w:val="001B7FFC"/>
    <w:rsid w:val="00324183"/>
    <w:rsid w:val="00370E40"/>
    <w:rsid w:val="00415A19"/>
    <w:rsid w:val="006E4E38"/>
    <w:rsid w:val="00762097"/>
    <w:rsid w:val="00822B7E"/>
    <w:rsid w:val="0084021A"/>
    <w:rsid w:val="008758DD"/>
    <w:rsid w:val="00F5683A"/>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58DD"/>
    <w:rPr>
      <w:color w:val="808080"/>
    </w:rPr>
  </w:style>
  <w:style w:type="paragraph" w:customStyle="1" w:styleId="DDB7813EE85548CA8DE3517F41E62CCA">
    <w:name w:val="DDB7813EE85548CA8DE3517F41E62CCA"/>
    <w:rsid w:val="00324183"/>
  </w:style>
  <w:style w:type="paragraph" w:customStyle="1" w:styleId="3B42907CD40A4736B013649C64005519">
    <w:name w:val="3B42907CD40A4736B013649C64005519"/>
    <w:rsid w:val="00324183"/>
  </w:style>
  <w:style w:type="paragraph" w:customStyle="1" w:styleId="87CF9A1C336D4F35986C1D665DAC566C">
    <w:name w:val="87CF9A1C336D4F35986C1D665DAC566C"/>
    <w:rsid w:val="00324183"/>
  </w:style>
  <w:style w:type="paragraph" w:customStyle="1" w:styleId="492CEE4318E14770BEA19B10D4BB394C">
    <w:name w:val="492CEE4318E14770BEA19B10D4BB394C"/>
    <w:rsid w:val="00324183"/>
  </w:style>
  <w:style w:type="paragraph" w:customStyle="1" w:styleId="C83349E4E22D471497152551EBBB21B8">
    <w:name w:val="C83349E4E22D471497152551EBBB21B8"/>
    <w:rsid w:val="008758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A134EBE30FBE8347B34AF8CF9703310D" ma:contentTypeVersion="1" ma:contentTypeDescription="Create a new document." ma:contentTypeScope="" ma:versionID="486053b3e02ed9fa28355b513ac7fb4a">
  <xsd:schema xmlns:xsd="http://www.w3.org/2001/XMLSchema" xmlns:xs="http://www.w3.org/2001/XMLSchema" xmlns:p="http://schemas.microsoft.com/office/2006/metadata/properties" xmlns:ns2="83192345-d07d-40fc-893a-5a40fd456f81" xmlns:ns3="32357fa7-ae62-4431-8da9-d02647435839" targetNamespace="http://schemas.microsoft.com/office/2006/metadata/properties" ma:root="true" ma:fieldsID="af657dbeb4622b6da0e7c1118ccbb3f4" ns2:_="" ns3:_="">
    <xsd:import namespace="83192345-d07d-40fc-893a-5a40fd456f81"/>
    <xsd:import namespace="32357fa7-ae62-4431-8da9-d02647435839"/>
    <xsd:element name="properties">
      <xsd:complexType>
        <xsd:sequence>
          <xsd:element name="documentManagement">
            <xsd:complexType>
              <xsd:all>
                <xsd:element ref="ns2:_dlc_DocId" minOccurs="0"/>
                <xsd:element ref="ns2:_dlc_DocIdUrl" minOccurs="0"/>
                <xsd:element ref="ns2:_dlc_DocIdPersistId" minOccurs="0"/>
                <xsd:element ref="ns3:Protoco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192345-d07d-40fc-893a-5a40fd456f8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2357fa7-ae62-4431-8da9-d02647435839" elementFormDefault="qualified">
    <xsd:import namespace="http://schemas.microsoft.com/office/2006/documentManagement/types"/>
    <xsd:import namespace="http://schemas.microsoft.com/office/infopath/2007/PartnerControls"/>
    <xsd:element name="Protocol" ma:index="11" nillable="true" ma:displayName="Protocol" ma:default="Investigation Protocol" ma:format="Dropdown" ma:internalName="Protocol">
      <xsd:simpleType>
        <xsd:union memberTypes="dms:Text">
          <xsd:simpleType>
            <xsd:restriction base="dms:Choice">
              <xsd:enumeration value="Investigation Protocol"/>
              <xsd:enumeration value="SOD Protocol"/>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rotocol xmlns="32357fa7-ae62-4431-8da9-d02647435839">Investigation Protocol</Protocol>
    <_dlc_DocId xmlns="83192345-d07d-40fc-893a-5a40fd456f81">PV25X54MA5AD-1666840729-17</_dlc_DocId>
    <_dlc_DocIdUrl xmlns="83192345-d07d-40fc-893a-5a40fd456f81">
      <Url>https://doh.sp.wa.gov/sites/HSQA/pr/oii/_layouts/15/DocIdRedir.aspx?ID=PV25X54MA5AD-1666840729-17</Url>
      <Description>PV25X54MA5AD-1666840729-17</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15556-5744-4DE5-BE69-055C256824D9}">
  <ds:schemaRefs>
    <ds:schemaRef ds:uri="http://schemas.microsoft.com/sharepoint/v3/contenttype/forms"/>
  </ds:schemaRefs>
</ds:datastoreItem>
</file>

<file path=customXml/itemProps2.xml><?xml version="1.0" encoding="utf-8"?>
<ds:datastoreItem xmlns:ds="http://schemas.openxmlformats.org/officeDocument/2006/customXml" ds:itemID="{067D4827-9851-4451-8660-FFAEC6096C52}">
  <ds:schemaRefs>
    <ds:schemaRef ds:uri="http://schemas.microsoft.com/sharepoint/events"/>
  </ds:schemaRefs>
</ds:datastoreItem>
</file>

<file path=customXml/itemProps3.xml><?xml version="1.0" encoding="utf-8"?>
<ds:datastoreItem xmlns:ds="http://schemas.openxmlformats.org/officeDocument/2006/customXml" ds:itemID="{C5D4637A-5F56-4BFF-938C-03CFFF79B9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192345-d07d-40fc-893a-5a40fd456f81"/>
    <ds:schemaRef ds:uri="32357fa7-ae62-4431-8da9-d026474358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12DBBD-5A97-47CE-A010-8A8A6A79D70B}">
  <ds:schemaRefs>
    <ds:schemaRef ds:uri="http://schemas.microsoft.com/office/2006/metadata/properties"/>
    <ds:schemaRef ds:uri="http://schemas.microsoft.com/office/infopath/2007/PartnerControls"/>
    <ds:schemaRef ds:uri="32357fa7-ae62-4431-8da9-d02647435839"/>
    <ds:schemaRef ds:uri="83192345-d07d-40fc-893a-5a40fd456f81"/>
  </ds:schemaRefs>
</ds:datastoreItem>
</file>

<file path=customXml/itemProps5.xml><?xml version="1.0" encoding="utf-8"?>
<ds:datastoreItem xmlns:ds="http://schemas.openxmlformats.org/officeDocument/2006/customXml" ds:itemID="{5B062E99-CEB5-4D42-A7C3-684C8E3EE3A9}">
  <ds:schemaRefs>
    <ds:schemaRef ds:uri="http://schemas.openxmlformats.org/officeDocument/2006/bibliography"/>
  </ds:schemaRefs>
</ds:datastoreItem>
</file>

<file path=docMetadata/LabelInfo.xml><?xml version="1.0" encoding="utf-8"?>
<clbl:labelList xmlns:clbl="http://schemas.microsoft.com/office/2020/mipLabelMetadata">
  <clbl:label id="{1520fa42-cf58-4c22-8b93-58cf1d3bd1cb}" enabled="1" method="Standard" siteId="{11d0e217-264e-400a-8ba0-57dcc127d72d}"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1405</Words>
  <Characters>8118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Washington State Department of Health</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Trent (DOH)</dc:creator>
  <cp:keywords/>
  <dc:description/>
  <cp:lastModifiedBy>Earnest, Dawn M (DOH)</cp:lastModifiedBy>
  <cp:revision>2</cp:revision>
  <cp:lastPrinted>2020-02-07T20:40:00Z</cp:lastPrinted>
  <dcterms:created xsi:type="dcterms:W3CDTF">2025-10-03T17:32:00Z</dcterms:created>
  <dcterms:modified xsi:type="dcterms:W3CDTF">2025-10-03T17:32:00Z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0x010100A134EBE30FBE8347B34AF8CF9703310D</vt:lpwstr>
  </property>
  <property fmtid="{D5CDD505-2E9C-101B-9397-08002B2CF9AE}" pid="3" name="_dlc_DocIdItemGuid">
    <vt:lpwstr>de04615f-8684-477d-913e-3a2bafa2d63d</vt:lpwstr>
  </property>
  <property fmtid="{D5CDD505-2E9C-101B-9397-08002B2CF9AE}" pid="4" name="MSIP_Label_1520fa42-cf58-4c22-8b93-58cf1d3bd1cb_Enabled">
    <vt:lpwstr>true</vt:lpwstr>
  </property>
  <property fmtid="{D5CDD505-2E9C-101B-9397-08002B2CF9AE}" pid="5" name="MSIP_Label_1520fa42-cf58-4c22-8b93-58cf1d3bd1cb_SetDate">
    <vt:lpwstr>2023-03-01T17:39:26Z</vt:lpwstr>
  </property>
  <property fmtid="{D5CDD505-2E9C-101B-9397-08002B2CF9AE}" pid="6" name="MSIP_Label_1520fa42-cf58-4c22-8b93-58cf1d3bd1cb_Method">
    <vt:lpwstr>Standard</vt:lpwstr>
  </property>
  <property fmtid="{D5CDD505-2E9C-101B-9397-08002B2CF9AE}" pid="7" name="MSIP_Label_1520fa42-cf58-4c22-8b93-58cf1d3bd1cb_Name">
    <vt:lpwstr>Public Information</vt:lpwstr>
  </property>
  <property fmtid="{D5CDD505-2E9C-101B-9397-08002B2CF9AE}" pid="8" name="MSIP_Label_1520fa42-cf58-4c22-8b93-58cf1d3bd1cb_SiteId">
    <vt:lpwstr>11d0e217-264e-400a-8ba0-57dcc127d72d</vt:lpwstr>
  </property>
  <property fmtid="{D5CDD505-2E9C-101B-9397-08002B2CF9AE}" pid="9" name="MSIP_Label_1520fa42-cf58-4c22-8b93-58cf1d3bd1cb_ActionId">
    <vt:lpwstr>f89a6abe-5a20-44cb-9444-d800fa91eee4</vt:lpwstr>
  </property>
  <property fmtid="{D5CDD505-2E9C-101B-9397-08002B2CF9AE}" pid="10" name="MSIP_Label_1520fa42-cf58-4c22-8b93-58cf1d3bd1cb_ContentBits">
    <vt:lpwstr>0</vt:lpwstr>
  </property>
  <property fmtid="{D5CDD505-2E9C-101B-9397-08002B2CF9AE}" pid="11" name="GrammarlyDocumentId">
    <vt:lpwstr>e7c5b0f31223b9e4f4ee362f70d1112cbba908ff7c88b870545841ba70f4d524</vt:lpwstr>
  </property>
</Properties>
</file>