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5955" cy="23495"/>
                <wp:effectExtent l="0" t="0" r="0" b="0"/>
                <wp:docPr id="1" name="Forma1"/>
                <a:graphic xmlns:a="http://schemas.openxmlformats.org/drawingml/2006/main">
                  <a:graphicData uri="http://schemas.microsoft.com/office/word/2010/wordprocessingShape">
                    <wps:wsp>
                      <wps:cNvSpPr/>
                      <wps:spPr>
                        <a:xfrm>
                          <a:off x="0" y="0"/>
                          <a:ext cx="57351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1.85pt;width:451.55pt;height:1.75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5955" cy="23495"/>
                <wp:effectExtent l="0" t="0" r="0" b="0"/>
                <wp:docPr id="2" name="Forma2"/>
                <a:graphic xmlns:a="http://schemas.openxmlformats.org/drawingml/2006/main">
                  <a:graphicData uri="http://schemas.microsoft.com/office/word/2010/wordprocessingShape">
                    <wps:wsp>
                      <wps:cNvSpPr/>
                      <wps:spPr>
                        <a:xfrm>
                          <a:off x="0" y="0"/>
                          <a:ext cx="57351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1.85pt;width:451.55pt;height:1.7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5955" cy="23495"/>
                <wp:effectExtent l="0" t="0" r="0" b="0"/>
                <wp:docPr id="3" name="Forma3"/>
                <a:graphic xmlns:a="http://schemas.openxmlformats.org/drawingml/2006/main">
                  <a:graphicData uri="http://schemas.microsoft.com/office/word/2010/wordprocessingShape">
                    <wps:wsp>
                      <wps:cNvSpPr/>
                      <wps:spPr>
                        <a:xfrm>
                          <a:off x="0" y="0"/>
                          <a:ext cx="57351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1.85pt;width:451.55pt;height:1.75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5955" cy="23495"/>
                <wp:effectExtent l="0" t="0" r="0" b="0"/>
                <wp:docPr id="4" name="Forma4"/>
                <a:graphic xmlns:a="http://schemas.openxmlformats.org/drawingml/2006/main">
                  <a:graphicData uri="http://schemas.microsoft.com/office/word/2010/wordprocessingShape">
                    <wps:wsp>
                      <wps:cNvSpPr/>
                      <wps:spPr>
                        <a:xfrm>
                          <a:off x="0" y="0"/>
                          <a:ext cx="57351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1.85pt;width:451.55pt;height:1.7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5955" cy="23495"/>
                <wp:effectExtent l="0" t="0" r="0" b="0"/>
                <wp:docPr id="5" name="Forma5"/>
                <a:graphic xmlns:a="http://schemas.openxmlformats.org/drawingml/2006/main">
                  <a:graphicData uri="http://schemas.microsoft.com/office/word/2010/wordprocessingShape">
                    <wps:wsp>
                      <wps:cNvSpPr/>
                      <wps:spPr>
                        <a:xfrm>
                          <a:off x="0" y="0"/>
                          <a:ext cx="57351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1.85pt;width:451.55pt;height:1.75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5955" cy="23495"/>
                <wp:effectExtent l="0" t="0" r="0" b="0"/>
                <wp:docPr id="6" name="Forma6"/>
                <a:graphic xmlns:a="http://schemas.openxmlformats.org/drawingml/2006/main">
                  <a:graphicData uri="http://schemas.microsoft.com/office/word/2010/wordprocessingShape">
                    <wps:wsp>
                      <wps:cNvSpPr/>
                      <wps:spPr>
                        <a:xfrm>
                          <a:off x="0" y="0"/>
                          <a:ext cx="57351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1.85pt;width:451.55pt;height:1.7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 xml:space="preserve">Eu como um gestor preciso que a aplicação forneça aos usuários internos um dashboard com as estatísticas gerais da </w:t>
      </w:r>
      <w:r>
        <w:rPr>
          <w:rFonts w:eastAsia="Montserrat" w:cs="Montserrat"/>
          <w:sz w:val="24"/>
          <w:szCs w:val="24"/>
        </w:rPr>
        <w:t xml:space="preserve">quantidade </w:t>
      </w:r>
      <w:r>
        <w:rPr>
          <w:rFonts w:eastAsia="Montserrat" w:cs="Montserrat"/>
          <w:sz w:val="24"/>
          <w:szCs w:val="24"/>
        </w:rPr>
        <w:t>leads cadastrad</w:t>
      </w:r>
      <w:r>
        <w:rPr>
          <w:rFonts w:eastAsia="Montserrat" w:cs="Montserrat"/>
          <w:sz w:val="24"/>
          <w:szCs w:val="24"/>
        </w:rPr>
        <w:t>o</w:t>
      </w:r>
      <w:r>
        <w:rPr>
          <w:rFonts w:eastAsia="Montserrat" w:cs="Montserrat"/>
          <w:sz w:val="24"/>
          <w:szCs w:val="24"/>
        </w:rPr>
        <w:t xml:space="preserve">s no sistema </w:t>
      </w:r>
      <w:r>
        <w:rPr>
          <w:rFonts w:eastAsia="Montserrat" w:cs="Montserrat"/>
          <w:sz w:val="24"/>
          <w:szCs w:val="24"/>
        </w:rPr>
        <w:t>do mês</w:t>
      </w:r>
    </w:p>
    <w:p>
      <w:pPr>
        <w:pStyle w:val="LOnormal"/>
        <w:numPr>
          <w:ilvl w:val="0"/>
          <w:numId w:val="9"/>
        </w:numPr>
        <w:spacing w:lineRule="auto" w:line="360"/>
        <w:ind w:left="720" w:hanging="360"/>
        <w:rPr/>
      </w:pPr>
      <w:r>
        <w:rPr>
          <w:rFonts w:eastAsia="Montserrat" w:cs="Montserrat"/>
          <w:sz w:val="24"/>
          <w:szCs w:val="24"/>
        </w:rPr>
        <w:t xml:space="preserve">Eu como um gestor preciso que a aplicação forneça aos usuários internos um dashboard com as estatísticas gerais da quantidade de negócios com status de prospecção, visita, proposta, rejeitado ou fechado </w:t>
      </w:r>
      <w:r>
        <w:rPr>
          <w:rFonts w:eastAsia="Montserrat" w:cs="Montserrat"/>
          <w:sz w:val="24"/>
          <w:szCs w:val="24"/>
        </w:rPr>
        <w:t>do mês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imobiliárias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a 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5955" cy="23495"/>
                <wp:effectExtent l="0" t="0" r="0" b="0"/>
                <wp:docPr id="7" name="Forma7"/>
                <a:graphic xmlns:a="http://schemas.openxmlformats.org/drawingml/2006/main">
                  <a:graphicData uri="http://schemas.microsoft.com/office/word/2010/wordprocessingShape">
                    <wps:wsp>
                      <wps:cNvSpPr/>
                      <wps:spPr>
                        <a:xfrm>
                          <a:off x="0" y="0"/>
                          <a:ext cx="5735160" cy="23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1.85pt;width:451.55pt;height:1.75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164</TotalTime>
  <Application>LibreOffice/6.4.7.2$Linux_X86_64 LibreOffice_project/40$Build-2</Application>
  <Pages>11</Pages>
  <Words>2314</Words>
  <Characters>12416</Characters>
  <CharactersWithSpaces>14496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2021-08-03T16:42:16Z</dcterms:modified>
  <cp:revision>10</cp:revision>
  <dc:subject/>
  <dc:title/>
</cp:coreProperties>
</file>