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sz w:val="28"/>
          <w:szCs w:val="28"/>
        </w:rPr>
        <w:t>PONTIFÍCIA UNIVERSIDADE CATÓLICA DE MINAS GERAIS</w:t>
      </w:r>
      <w:r>
        <w:rPr>
          <w:rFonts w:cs="Arial" w:ascii="Arial" w:hAnsi="Arial"/>
          <w:b/>
          <w:sz w:val="24"/>
          <w:szCs w:val="24"/>
        </w:rPr>
        <w:br/>
      </w:r>
      <w:r>
        <w:rPr>
          <w:rFonts w:cs="Arial" w:ascii="Arial" w:hAnsi="Arial"/>
          <w:bCs/>
          <w:sz w:val="20"/>
          <w:szCs w:val="20"/>
        </w:rPr>
        <w:t>NÚCLEO DE EDUCAÇÃO A DISTÂNCIA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/>
        </w:rPr>
      </w:pPr>
      <w:r>
        <w:rPr>
          <w:rFonts w:cs="Arial" w:ascii="Arial" w:hAnsi="Arial"/>
          <w:bCs/>
          <w:sz w:val="24"/>
          <w:szCs w:val="24"/>
        </w:rPr>
        <w:t xml:space="preserve">Pós-graduação </w:t>
      </w:r>
      <w:r>
        <w:rPr>
          <w:rFonts w:cs="Arial" w:ascii="Arial" w:hAnsi="Arial"/>
          <w:bCs/>
          <w:i/>
          <w:sz w:val="24"/>
          <w:szCs w:val="24"/>
        </w:rPr>
        <w:t>Lato Sensu</w:t>
      </w:r>
      <w:r>
        <w:rPr>
          <w:rFonts w:cs="Arial" w:ascii="Arial" w:hAnsi="Arial"/>
          <w:bCs/>
          <w:sz w:val="24"/>
          <w:szCs w:val="24"/>
        </w:rPr>
        <w:t xml:space="preserve"> em Desenvolvimento Web Full Stack</w:t>
        <w:br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  <w:lang w:eastAsia="en-US"/>
        </w:rPr>
        <w:t>Wellington Aparecido Felix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/>
        </w:rPr>
      </w:pPr>
      <w:r>
        <w:rPr>
          <w:rFonts w:ascii="Arial" w:hAnsi="Arial"/>
          <w:b/>
          <w:bCs/>
          <w:sz w:val="22"/>
          <w:szCs w:val="22"/>
          <w:lang w:eastAsia="en-US"/>
        </w:rPr>
        <w:t>IMOB Web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Belo Horizonte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  </w:t>
      </w:r>
      <w:r>
        <w:rPr>
          <w:rFonts w:eastAsia="Calibri" w:cs="Arial" w:ascii="Arial" w:hAnsi="Arial"/>
          <w:color w:val="222222"/>
          <w:kern w:val="0"/>
          <w:sz w:val="24"/>
          <w:szCs w:val="24"/>
          <w:shd w:fill="FFFFFF" w:val="clear"/>
          <w:lang w:val="pt-BR" w:eastAsia="en-US" w:bidi="ar-SA"/>
        </w:rPr>
        <w:t>2021</w:t>
      </w: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 </w:t>
      </w:r>
      <w:r>
        <w:br w:type="page"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  <w:t>SUMÁRIO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spacing w:lineRule="auto" w:line="360"/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"1-2"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74532087">
            <w:r>
              <w:rPr>
                <w:webHidden/>
                <w:rStyle w:val="Vnculodendice"/>
                <w:vanish w:val="false"/>
              </w:rPr>
              <w:t>1. Apresentação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88">
            <w:r>
              <w:rPr>
                <w:webHidden/>
                <w:rStyle w:val="Vnculodendice"/>
                <w:rFonts w:cs="Arial"/>
                <w:vanish w:val="false"/>
                <w:lang w:eastAsia="pt-BR"/>
              </w:rPr>
              <w:t>1.1. Contexto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89">
            <w:r>
              <w:rPr>
                <w:webHidden/>
                <w:rStyle w:val="Vnculodendice"/>
                <w:rFonts w:cs="Arial"/>
                <w:vanish w:val="false"/>
                <w:lang w:eastAsia="pt-BR"/>
              </w:rPr>
              <w:t>1.1. Público alvo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0">
            <w:r>
              <w:rPr>
                <w:webHidden/>
                <w:rStyle w:val="Vnculodendice"/>
                <w:rFonts w:cs="Arial"/>
                <w:vanish w:val="false"/>
                <w:lang w:eastAsia="pt-BR"/>
              </w:rPr>
              <w:t>1.2.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spacing w:lineRule="auto" w:line="360"/>
            <w:rPr/>
          </w:pPr>
          <w:hyperlink w:anchor="_Toc74532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 Modelagem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2">
            <w:r>
              <w:rPr>
                <w:webHidden/>
                <w:rStyle w:val="Vnculodendice"/>
                <w:rFonts w:cs="Arial"/>
                <w:vanish w:val="false"/>
                <w:lang w:eastAsia="pt-BR"/>
              </w:rPr>
              <w:t>2.1. Diagrama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3">
            <w:r>
              <w:rPr>
                <w:webHidden/>
                <w:rStyle w:val="Vnculodendice"/>
                <w:vanish w:val="false"/>
                <w:lang w:eastAsia="pt-BR"/>
              </w:rPr>
              <w:t>2.2. 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4">
            <w:r>
              <w:rPr>
                <w:webHidden/>
                <w:rStyle w:val="Vnculodendice"/>
                <w:vanish w:val="false"/>
                <w:lang w:eastAsia="pt-BR"/>
              </w:rPr>
              <w:t>2.3. Detalhamento dos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5">
            <w:r>
              <w:rPr>
                <w:webHidden/>
                <w:rStyle w:val="Vnculodendice"/>
                <w:vanish w:val="false"/>
                <w:lang w:eastAsia="pt-BR"/>
              </w:rPr>
              <w:t>2.4. Projeto de Interface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6">
            <w:r>
              <w:rPr>
                <w:webHidden/>
                <w:rStyle w:val="Vnculodendice"/>
                <w:vanish w:val="false"/>
                <w:lang w:eastAsia="pt-BR"/>
              </w:rPr>
              <w:t>2.5. Diagrama de classes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spacing w:lineRule="auto" w:line="360"/>
            <w:rPr/>
          </w:pPr>
          <w:hyperlink w:anchor="_Toc74532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 Projeto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8">
            <w:r>
              <w:rPr>
                <w:webHidden/>
                <w:rStyle w:val="Vnculodendice"/>
                <w:vanish w:val="false"/>
                <w:lang w:eastAsia="pt-BR"/>
              </w:rPr>
              <w:t xml:space="preserve">3.1. Arquitetura de </w:t>
            </w:r>
            <w:r>
              <w:rPr>
                <w:rStyle w:val="Vnculodendice"/>
                <w:i/>
                <w:lang w:eastAsia="pt-BR"/>
              </w:rPr>
              <w:t>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9">
            <w:r>
              <w:rPr>
                <w:webHidden/>
                <w:rStyle w:val="Vnculodendice"/>
                <w:vanish w:val="false"/>
                <w:lang w:eastAsia="pt-BR"/>
              </w:rPr>
              <w:t>3.2. Arquitetura da informação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spacing w:lineRule="auto" w:line="360"/>
            <w:rPr/>
          </w:pPr>
          <w:hyperlink w:anchor="_Toc745321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 Testes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spacing w:lineRule="auto" w:line="360"/>
            <w:rPr/>
          </w:pPr>
          <w:hyperlink w:anchor="_Toc745321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5. URLs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102">
            <w:r>
              <w:rPr>
                <w:webHidden/>
                <w:rStyle w:val="Vnculodendice"/>
                <w:vanish w:val="false"/>
                <w:lang w:eastAsia="pt-BR"/>
              </w:rPr>
              <w:t>5.1. Aplicação web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103">
            <w:r>
              <w:rPr>
                <w:webHidden/>
                <w:rStyle w:val="Vnculodendice"/>
                <w:vanish w:val="false"/>
                <w:lang w:eastAsia="pt-BR"/>
              </w:rPr>
              <w:t>5.2. Repositório código-fonte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104">
            <w:r>
              <w:rPr>
                <w:webHidden/>
                <w:rStyle w:val="Vnculodendice"/>
                <w:vanish w:val="false"/>
                <w:lang w:eastAsia="pt-BR"/>
              </w:rPr>
              <w:t>5.3. Vídeo de apresentação do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spacing w:lineRule="auto" w:line="360"/>
            <w:rPr/>
          </w:pPr>
          <w:hyperlink w:anchor="_Toc745321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REFERÊNCIAS</w:t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  <w:p>
          <w:pPr>
            <w:sectPr>
              <w:type w:val="nextPage"/>
              <w:pgSz w:w="11906" w:h="16838"/>
              <w:pgMar w:left="1701" w:right="1134" w:header="0" w:top="1701" w:footer="0" w:bottom="1134" w:gutter="0"/>
              <w:pgNumType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Ttulo1"/>
        <w:suppressAutoHyphens w:val="true"/>
        <w:spacing w:lineRule="auto" w:line="360"/>
        <w:rPr>
          <w:rFonts w:ascii="Arial" w:hAnsi="Arial"/>
        </w:rPr>
      </w:pPr>
      <w:bookmarkStart w:id="0" w:name="_Toc74532087"/>
      <w:r>
        <w:rPr>
          <w:lang w:val="pt-BR" w:eastAsia="pt-BR"/>
        </w:rPr>
        <w:t>1. Apresentação</w:t>
      </w:r>
      <w:bookmarkEnd w:id="0"/>
    </w:p>
    <w:p>
      <w:pPr>
        <w:pStyle w:val="Normal"/>
        <w:suppressAutoHyphens w:val="true"/>
        <w:spacing w:lineRule="auto" w:line="360" w:before="0" w:after="0"/>
        <w:ind w:left="720" w:hanging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left="720" w:hanging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Ttulo2"/>
        <w:suppressAutoHyphens w:val="true"/>
        <w:spacing w:lineRule="auto" w:line="360"/>
        <w:rPr>
          <w:rFonts w:ascii="Arial" w:hAnsi="Arial"/>
        </w:rPr>
      </w:pPr>
      <w:bookmarkStart w:id="1" w:name="_Toc297133343"/>
      <w:bookmarkStart w:id="2" w:name="_Toc74532088"/>
      <w:r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color w:val="C9211E"/>
          <w:sz w:val="24"/>
          <w:szCs w:val="24"/>
          <w:lang w:eastAsia="pt-BR"/>
        </w:rPr>
        <w:t xml:space="preserve">Nesse momento você deve apresentar o problema que a sua aplicação web deve resolver. No entanto, não é a hora de comentar sobre a aplicação. 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color w:val="C9211E"/>
          <w:sz w:val="24"/>
          <w:szCs w:val="24"/>
          <w:lang w:eastAsia="pt-BR"/>
        </w:rPr>
        <w:t>Descreva também o contexto em que essa aplicação será usada, se houver: empresa, tecnologias, etc. Novamente, descreva apenas o que de fato existir, pois ainda não é a hora de apresentar requisitos ou projetos.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color w:val="C9211E"/>
          <w:sz w:val="24"/>
          <w:szCs w:val="24"/>
          <w:lang w:eastAsia="pt-BR"/>
        </w:rPr>
        <w:t>Pode-se utilizar um modelo de Canvas (Business Model Canvas ou Lean Canvas) para descrever o contexto e detalhes da solução que se pretender desenvolver. Estes canvases sintetizam diversos aspectos do contexto, incluindo informações como público-alvo, proposta de valor, principais insumos e atividades do projeto, bem como uma visão da solução que se pretende desenvolver.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pt-BR"/>
        </w:rPr>
        <w:t xml:space="preserve">O setor imobiliário brasileiro vem crescendo ano após ano.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O</w:t>
      </w:r>
      <w:r>
        <w:rPr>
          <w:rFonts w:cs="Arial" w:ascii="Arial" w:hAnsi="Arial"/>
          <w:sz w:val="24"/>
          <w:szCs w:val="24"/>
          <w:lang w:eastAsia="pt-BR"/>
        </w:rPr>
        <w:t>s imóveis, além de representar independência, conforto e praticidade, são uma forma de investimento. Atualmente, mais da metade das famílias brasileiras possuem o desejo de adquirir um imóvel (RIBEIRO, DIANA, 2021). Graças ao cenário atual, com juros baixos e disponibilidade de crédito pelos bancos ficou fácil ter acesso à esse sonho (ARTUR NOGUEIRA, LUÍS, 2021).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pt-BR"/>
        </w:rPr>
        <w:t xml:space="preserve">Mesmo durante a pandemia, o setor cresceu em 2020 e a previsão é de um crescimento maior que 30%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no financiamento de imóveis (RODRIGUES, EDUARDO; DE CASTRO FABRÍCIO, 2021). Apesar da crescente demanda dos brasileiros por imóveis, o processo de compra e venda de imóveis no Brasil não é simples, se dá em diversas etapas e, por se tratar de algo que envolve inúmeros documentos e termos do mercado imobiliário, é preciso estar preparado para percorrer a jornada sem contratempos.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As imobiliárias são responsáveis por lidar com essa demanda, fazendo a intermediação entre proprietário e cliente (comprador), cuidando de toda parte documental e também da aprovação do financiamento junto aos bancos. Além dos trâmites que envolvem a compra e venda dos imóveis, elas precisam lidar com as informações de proprietários, imóveis, clientes, funcionários e comissões. Somente com o controle preciso dessa alta carga de informações e documentos é possível concluir o sonho da casa própria.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Para um melhor entendimento do contexto e modelo de négocio do setor imobiliário, favor acessar o APÊNDICE A – Canvas da Proposta de Valor e o APÊNDICE B – Business Model Canvas.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uppressAutoHyphens w:val="true"/>
        <w:spacing w:lineRule="auto" w:line="360"/>
        <w:rPr>
          <w:rFonts w:ascii="Arial" w:hAnsi="Arial"/>
        </w:rPr>
      </w:pPr>
      <w:bookmarkStart w:id="3" w:name="_Toc74532089"/>
      <w:r>
        <w:rPr>
          <w:rFonts w:cs="Arial"/>
          <w:szCs w:val="24"/>
          <w:lang w:val="pt-BR" w:eastAsia="pt-BR"/>
        </w:rPr>
        <w:t>1.1. Público alvo</w:t>
      </w:r>
      <w:bookmarkEnd w:id="3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color w:val="C9211E"/>
          <w:sz w:val="24"/>
          <w:szCs w:val="24"/>
          <w:lang w:eastAsia="pt-BR"/>
        </w:rPr>
        <w:t>Descreva quem serão as pessoas que usarão a sua aplicação web. O objetivo aqui não é definir quem serão os clientes ou quais serão os papéis dos usuários na aplicação. A ideia é, dentro do possível, conhecer um pouco mais sobre o perfil dos usuários: conhecimentos prévios, relação com a tecnologia, relações hierárquicas, pressão por trabalho, etc.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pt-BR"/>
        </w:rPr>
        <w:t>A IMOB Web se destina aos colaboradores do setor imobiliário. Por terem que lidar com várias etapas durante todo o processo de venda do imóvel, às tarefas são divididas, tendo pessoas atuando em diferentes frentes e a cada etapa concluída a negociação é repassada para outro profissional dar seguimento ao processo.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uppressAutoHyphens w:val="true"/>
        <w:spacing w:lineRule="auto" w:line="360"/>
        <w:rPr>
          <w:rFonts w:ascii="Arial" w:hAnsi="Arial"/>
        </w:rPr>
      </w:pPr>
      <w:bookmarkStart w:id="4" w:name="_Toc74532090"/>
      <w:r>
        <w:rPr>
          <w:rFonts w:cs="Arial"/>
          <w:szCs w:val="24"/>
          <w:lang w:val="pt-BR" w:eastAsia="pt-BR"/>
        </w:rPr>
        <w:t>1.2. Requisitos</w:t>
      </w:r>
      <w:bookmarkEnd w:id="4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color w:val="C9211E"/>
          <w:sz w:val="24"/>
          <w:szCs w:val="24"/>
          <w:lang w:eastAsia="pt-BR"/>
        </w:rPr>
        <w:t>Enumere os requisitos funcionais e não funcionais previstos para a sua aplicação web. Entre os requisitos não funcionais, inclua os requisitos de usabilidade, de implementação e de portabilidade.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color w:val="000000"/>
        </w:rPr>
      </w:pP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pt-BR" w:bidi="ar-SA"/>
        </w:rPr>
        <w:t>Para visualizar os</w:t>
      </w:r>
      <w:r>
        <w:rPr>
          <w:rFonts w:cs="Arial" w:ascii="Arial" w:hAnsi="Arial"/>
          <w:color w:val="000000"/>
          <w:sz w:val="24"/>
          <w:szCs w:val="24"/>
          <w:lang w:eastAsia="pt-BR"/>
        </w:rPr>
        <w:t xml:space="preserve"> requisitos funcionais e não funcionais da aplicação, favor acessar o APÊNDICE C – Elicitação de Requisitos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1"/>
        <w:suppressAutoHyphens w:val="true"/>
        <w:spacing w:lineRule="auto" w:line="360"/>
        <w:rPr>
          <w:rFonts w:ascii="Arial" w:hAnsi="Arial"/>
        </w:rPr>
      </w:pPr>
      <w:bookmarkStart w:id="5" w:name="_Toc74532091"/>
      <w:r>
        <w:rPr>
          <w:lang w:val="pt-BR" w:eastAsia="pt-BR"/>
        </w:rPr>
        <w:t>2. Modelagem</w:t>
      </w:r>
      <w:bookmarkEnd w:id="5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uppressAutoHyphens w:val="true"/>
        <w:spacing w:lineRule="auto" w:line="360"/>
        <w:rPr>
          <w:rFonts w:ascii="Arial" w:hAnsi="Arial"/>
        </w:rPr>
      </w:pPr>
      <w:bookmarkStart w:id="6" w:name="_Toc74532092"/>
      <w:r>
        <w:rPr>
          <w:rFonts w:cs="Arial"/>
          <w:szCs w:val="24"/>
          <w:lang w:val="pt-BR" w:eastAsia="pt-BR"/>
        </w:rPr>
        <w:t>2.1. Diagrama de casos de uso</w:t>
      </w:r>
      <w:bookmarkEnd w:id="6"/>
    </w:p>
    <w:p>
      <w:pPr>
        <w:pStyle w:val="Normal"/>
        <w:suppressAutoHyphens w:val="true"/>
        <w:spacing w:lineRule="auto" w:line="360"/>
        <w:ind w:firstLine="709"/>
        <w:jc w:val="both"/>
        <w:rPr>
          <w:color w:val="FF4000"/>
        </w:rPr>
      </w:pPr>
      <w:r>
        <w:rPr>
          <w:rFonts w:cs="Arial" w:ascii="Arial" w:hAnsi="Arial"/>
          <w:color w:val="FF4000"/>
          <w:sz w:val="24"/>
          <w:szCs w:val="24"/>
          <w:lang w:eastAsia="pt-BR"/>
        </w:rPr>
        <w:t>O diagrama de casos de uso oferece uma visão global dos casos de uso e dos atores que dele participam.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</w:r>
    </w:p>
    <w:p>
      <w:pPr>
        <w:pStyle w:val="Ttulo2"/>
        <w:suppressAutoHyphens w:val="true"/>
        <w:spacing w:lineRule="auto" w:line="360"/>
        <w:rPr>
          <w:rFonts w:ascii="Arial" w:hAnsi="Arial"/>
        </w:rPr>
      </w:pPr>
      <w:bookmarkStart w:id="7" w:name="_Toc74532093"/>
      <w:r>
        <w:rPr>
          <w:lang w:val="pt-BR" w:eastAsia="pt-BR"/>
        </w:rPr>
        <w:t>2.2. Atores</w:t>
      </w:r>
      <w:bookmarkEnd w:id="7"/>
    </w:p>
    <w:p>
      <w:pPr>
        <w:pStyle w:val="Normal"/>
        <w:suppressAutoHyphens w:val="true"/>
        <w:spacing w:lineRule="auto" w:line="360"/>
        <w:ind w:firstLine="709"/>
        <w:jc w:val="both"/>
        <w:rPr/>
      </w:pPr>
      <w:r>
        <w:rPr>
          <w:rFonts w:cs="Arial" w:ascii="Arial" w:hAnsi="Arial"/>
          <w:color w:val="C9211E"/>
          <w:sz w:val="24"/>
          <w:szCs w:val="24"/>
          <w:lang w:eastAsia="pt-BR"/>
        </w:rPr>
        <w:t>Liste cada um dos atores que participarão dos casos de uso, oferecendo uma descrição sucinta para cada um deles. Os atores são todos aqueles que interagem com o sistema (usuários, outros sistemas, etc.).  Agora, como já estamos falando da modelagem do sistema, já podemos incluir os usuários responsáveis pela administração do sistema.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pt-BR"/>
        </w:rPr>
        <w:t xml:space="preserve">O ciclo de trabalho dentro da corretora imobiliária se inicia com as secretárias, 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 xml:space="preserve">elas são responsáveis pelo </w:t>
      </w:r>
      <w:r>
        <w:rPr>
          <w:rFonts w:cs="Arial" w:ascii="Arial" w:hAnsi="Arial"/>
          <w:sz w:val="24"/>
          <w:szCs w:val="24"/>
          <w:lang w:eastAsia="pt-BR"/>
        </w:rPr>
        <w:t>primeiro contato com o cliente que já identificou um imóvel de seu interesse, ela abre uma negociação para que um corretor possa  marcar uma visita junto ao cliente no imóvel. O corretor é responsável por fazer essa ligação entre cliente e proprietário, além de captar novos imóveis para venda, ele repassa as negociações para os gestores que precisam avaliá-las e repassá-las aos despachantes para aprovação junto aos bancos. Além dos papéis citados acima, é necessário o papel de administrador que terá permissão total no sistema e será utilizado pela área de T.I.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Pensando nesse ci</w:t>
      </w: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pt-BR" w:bidi="ar-SA"/>
        </w:rPr>
        <w:t>clo</w:t>
      </w:r>
      <w:r>
        <w:rPr>
          <w:rFonts w:cs="Arial" w:ascii="Arial" w:hAnsi="Arial"/>
          <w:color w:val="000000"/>
          <w:sz w:val="24"/>
          <w:szCs w:val="24"/>
          <w:lang w:eastAsia="pt-BR"/>
        </w:rPr>
        <w:t xml:space="preserve">, a proposta é </w:t>
      </w: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pt-BR" w:bidi="ar-SA"/>
        </w:rPr>
        <w:t xml:space="preserve">construir </w:t>
      </w:r>
      <w:r>
        <w:rPr>
          <w:rFonts w:cs="Arial" w:ascii="Arial" w:hAnsi="Arial"/>
          <w:color w:val="000000"/>
          <w:sz w:val="24"/>
          <w:szCs w:val="24"/>
          <w:lang w:eastAsia="pt-BR"/>
        </w:rPr>
        <w:t>uma solução simples, segura, prática e que traga clareza nas informações e resultados que precisam ser acessados no dia a dia dessas pessoas.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8" w:name="_Toc74532094"/>
      <w:r>
        <w:rPr>
          <w:lang w:eastAsia="pt-BR"/>
        </w:rPr>
        <w:t>2.3. Detalhamento dos casos de uso</w:t>
      </w:r>
      <w:bookmarkEnd w:id="8"/>
    </w:p>
    <w:p>
      <w:pPr>
        <w:pStyle w:val="Normal"/>
        <w:suppressAutoHyphens w:val="true"/>
        <w:spacing w:lineRule="auto" w:line="360"/>
        <w:ind w:firstLine="709"/>
        <w:jc w:val="both"/>
        <w:rPr>
          <w:color w:val="FF4000"/>
        </w:rPr>
      </w:pPr>
      <w:r>
        <w:rPr>
          <w:rFonts w:cs="Arial" w:ascii="Arial" w:hAnsi="Arial"/>
          <w:color w:val="FF4000"/>
          <w:sz w:val="24"/>
          <w:szCs w:val="24"/>
          <w:lang w:eastAsia="pt-BR"/>
        </w:rPr>
        <w:t>Nesta seção, cada caso de uso deve ser detalhado. Esse detalhamento deve incluir uma descrição do caso de uso, a lista de atores que participam do caso de uso, as pré e pós-condições e os fluxos de eventos (básico, alternativo, de exceção, sub-fluxos, etc.).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9" w:name="_Toc74532095"/>
      <w:r>
        <w:rPr>
          <w:lang w:eastAsia="pt-BR"/>
        </w:rPr>
        <w:t xml:space="preserve">2.4. </w:t>
      </w:r>
      <w:r>
        <w:rPr>
          <w:lang w:val="pt-BR" w:eastAsia="pt-BR"/>
        </w:rPr>
        <w:t xml:space="preserve">Projeto de </w:t>
      </w:r>
      <w:r>
        <w:rPr>
          <w:lang w:eastAsia="pt-BR"/>
        </w:rPr>
        <w:t>Interface</w:t>
      </w:r>
      <w:bookmarkEnd w:id="9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>Apresente o fluxo do usuário no sistema e o layout das interfaces, incluindo uma descrição dos campos e comandos em cada uma delas. Como forma de layout, use um wireframes ou as interfaces já implementadas.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>Se necessário, use um diagrama de estados para representar o comportamento de uma interface ou fluxo de um processo associado à funcionalidade em questão.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10" w:name="_Toc74532096"/>
      <w:r>
        <w:rPr>
          <w:lang w:eastAsia="pt-BR"/>
        </w:rPr>
        <w:t>2.</w:t>
      </w:r>
      <w:r>
        <w:rPr>
          <w:lang w:val="pt-BR" w:eastAsia="pt-BR"/>
        </w:rPr>
        <w:t>5</w:t>
      </w:r>
      <w:r>
        <w:rPr>
          <w:lang w:eastAsia="pt-BR"/>
        </w:rPr>
        <w:t>. Diagrama de classes</w:t>
      </w:r>
      <w:bookmarkEnd w:id="10"/>
    </w:p>
    <w:p>
      <w:pPr>
        <w:pStyle w:val="Normal"/>
        <w:suppressAutoHyphens w:val="true"/>
        <w:spacing w:lineRule="auto" w:line="360"/>
        <w:ind w:firstLine="709"/>
        <w:jc w:val="both"/>
        <w:rPr>
          <w:color w:val="C9211E"/>
        </w:rPr>
      </w:pPr>
      <w:r>
        <w:rPr>
          <w:rFonts w:cs="Arial" w:ascii="Arial" w:hAnsi="Arial"/>
          <w:color w:val="C9211E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 xml:space="preserve">O diagrama de classes pode ser acessado pela URL 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1"/>
        <w:suppressAutoHyphens w:val="true"/>
        <w:spacing w:lineRule="auto" w:line="360"/>
        <w:rPr>
          <w:rFonts w:ascii="Arial" w:hAnsi="Arial"/>
        </w:rPr>
      </w:pPr>
      <w:bookmarkStart w:id="11" w:name="_Toc74532097"/>
      <w:r>
        <w:rPr>
          <w:lang w:val="pt-BR" w:eastAsia="pt-BR"/>
        </w:rPr>
        <w:t>3. Projeto</w:t>
      </w:r>
      <w:bookmarkEnd w:id="11"/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12" w:name="_Toc74532098"/>
      <w:r>
        <w:rPr>
          <w:lang w:eastAsia="pt-BR"/>
        </w:rPr>
        <w:t>3.1. Arquitetura d</w:t>
      </w:r>
      <w:r>
        <w:rPr>
          <w:lang w:val="pt-BR" w:eastAsia="pt-BR"/>
        </w:rPr>
        <w:t>e</w:t>
      </w:r>
      <w:r>
        <w:rPr>
          <w:lang w:eastAsia="pt-BR"/>
        </w:rPr>
        <w:t xml:space="preserve"> </w:t>
      </w:r>
      <w:r>
        <w:rPr>
          <w:i/>
          <w:lang w:val="pt-BR" w:eastAsia="pt-BR"/>
        </w:rPr>
        <w:t>software</w:t>
      </w:r>
      <w:bookmarkEnd w:id="12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 xml:space="preserve">Descreva o padrão arquitetural que sua aplicação adotará (cliente-servidor, MVC, P2P, etc.), justificando a escolha de cada opção tecnológica.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/>
          <w:sz w:val="22"/>
          <w:lang w:eastAsia="pt-BR"/>
        </w:rPr>
      </w:pPr>
      <w:r>
        <w:rPr>
          <w:rFonts w:cs="Arial" w:ascii="Arial" w:hAnsi="Arial"/>
          <w:sz w:val="24"/>
          <w:szCs w:val="24"/>
        </w:rPr>
        <w:t xml:space="preserve">Apresente diagramas que retratem a arquitetura da solução (recomenda-se o </w:t>
      </w:r>
      <w:hyperlink r:id="rId2">
        <w:r>
          <w:rPr>
            <w:rStyle w:val="LinkdaInternet"/>
            <w:rFonts w:cs="Arial" w:ascii="Arial" w:hAnsi="Arial"/>
            <w:sz w:val="24"/>
            <w:szCs w:val="24"/>
          </w:rPr>
          <w:t>modelo C4</w:t>
        </w:r>
      </w:hyperlink>
      <w:r>
        <w:rPr>
          <w:rFonts w:cs="Arial" w:ascii="Arial" w:hAnsi="Arial"/>
          <w:sz w:val="24"/>
          <w:szCs w:val="24"/>
        </w:rPr>
        <w:t>) com os componentes planejados para a sua aplicação Web, tanto aqueles que serão executados do lado do cliente quanto do lado do servidor e como será a relação entre eles.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13" w:name="_Toc74532099"/>
      <w:r>
        <w:rPr>
          <w:lang w:eastAsia="pt-BR"/>
        </w:rPr>
        <w:t>3.2. Arquitetura da informação</w:t>
      </w:r>
      <w:bookmarkEnd w:id="13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 xml:space="preserve">Descreva como a informação estará organizada na aplicação – hierarquias, categorias, rótulos (palavras-chave), etc.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>Descreva também como será a navegação pelo espaço de navegação, os mecanismos de busca e de recuperação de informações. Opcionalmente inclua um diagrama hierárquico que mostre como as funcionalidades estão distribuídas pelo sistema.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1"/>
        <w:spacing w:lineRule="auto" w:line="360"/>
        <w:rPr>
          <w:rFonts w:ascii="Arial" w:hAnsi="Arial"/>
        </w:rPr>
      </w:pPr>
      <w:bookmarkStart w:id="14" w:name="_Toc74532100"/>
      <w:r>
        <w:rPr>
          <w:lang w:eastAsia="pt-BR"/>
        </w:rPr>
        <w:t>4. Testes</w:t>
      </w:r>
      <w:bookmarkEnd w:id="14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>Apresente os planos de testes (testes de software, testes heurísticos ou testes de usabilidade) além dos registros de testes realizados em sua aplicação Web</w:t>
      </w:r>
      <w:r>
        <w:rPr>
          <w:rFonts w:eastAsia="Times New Roman" w:cs="Arial" w:ascii="Arial" w:hAnsi="Arial"/>
          <w:sz w:val="24"/>
          <w:szCs w:val="24"/>
          <w:lang w:eastAsia="pt-BR"/>
        </w:rPr>
        <w:t>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Calibri"/>
          <w:i/>
          <w:i/>
          <w:sz w:val="24"/>
          <w:szCs w:val="24"/>
        </w:rPr>
      </w:pPr>
      <w:r>
        <w:rPr>
          <w:rFonts w:cs="Calibri" w:ascii="Arial" w:hAnsi="Arial"/>
          <w:i/>
          <w:sz w:val="24"/>
          <w:szCs w:val="24"/>
        </w:rPr>
      </w:r>
    </w:p>
    <w:p>
      <w:pPr>
        <w:pStyle w:val="Ttulo1"/>
        <w:spacing w:lineRule="auto" w:line="360"/>
        <w:rPr>
          <w:rFonts w:ascii="Arial" w:hAnsi="Arial"/>
        </w:rPr>
      </w:pPr>
      <w:bookmarkStart w:id="15" w:name="_Toc74532101"/>
      <w:r>
        <w:rPr>
          <w:lang w:eastAsia="pt-BR"/>
        </w:rPr>
        <w:t>5. URL</w:t>
      </w:r>
      <w:r>
        <w:rPr>
          <w:lang w:val="pt-BR" w:eastAsia="pt-BR"/>
        </w:rPr>
        <w:t>s</w:t>
      </w:r>
      <w:bookmarkEnd w:id="15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16" w:name="_Toc74532102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16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>Apresente o endereço em que sua aplicação web está hospedada, além de quaisquer orientações e restrições (ex.: senha) para usá-la.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17" w:name="_Toc74532103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17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18" w:name="_Toc74532104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18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 xml:space="preserve">Inclua o link para o vídeo com a apresentação da sua aplicação. Seu vídeo deve ter duração máxima de 5 minutos e deve apresentar de forma sucinta o seu projeto. Concentre-se principalmente na apresentação da sua aplicação, mostrando o funcionamento de cada um dos requisitos solicitados na proposta escolhida por você.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 xml:space="preserve">O software OBS Studio é uma boa sugestão de software para gravação de screencast.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Calibri"/>
          <w:i/>
          <w:i/>
          <w:sz w:val="24"/>
          <w:szCs w:val="24"/>
        </w:rPr>
      </w:pPr>
      <w:r>
        <w:rPr>
          <w:rFonts w:cs="Calibri" w:ascii="Arial" w:hAnsi="Arial"/>
          <w:i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Calibri"/>
          <w:i/>
          <w:i/>
          <w:sz w:val="24"/>
          <w:szCs w:val="24"/>
        </w:rPr>
      </w:pPr>
      <w:r>
        <w:rPr>
          <w:rFonts w:cs="Calibri" w:ascii="Arial" w:hAnsi="Arial"/>
          <w:i/>
          <w:sz w:val="24"/>
          <w:szCs w:val="24"/>
        </w:rPr>
      </w:r>
      <w:r>
        <w:br w:type="page"/>
      </w:r>
    </w:p>
    <w:p>
      <w:pPr>
        <w:pStyle w:val="Ttulo1"/>
        <w:suppressAutoHyphens w:val="true"/>
        <w:spacing w:lineRule="auto" w:line="360"/>
        <w:jc w:val="center"/>
        <w:rPr>
          <w:rFonts w:ascii="Arial" w:hAnsi="Arial"/>
        </w:rPr>
      </w:pPr>
      <w:bookmarkStart w:id="19" w:name="_Toc351475134"/>
      <w:bookmarkStart w:id="20" w:name="_Toc297133353"/>
      <w:bookmarkStart w:id="21" w:name="_Toc74532105"/>
      <w:r>
        <w:rPr/>
        <w:t>REFERÊNCIAS</w:t>
      </w:r>
      <w:bookmarkEnd w:id="19"/>
      <w:bookmarkEnd w:id="20"/>
      <w:bookmarkEnd w:id="21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>Como um projeto de aplicativo não requer revisão bibliográfica, a inclusão das referências não é obrigatória. No entanto, caso você deseje incluir referências relacionadas às tecnologias ou às metodologias que foram usadas no seu trabalho, relacione-as de acordo com o modelo a seguir.</w:t>
      </w:r>
    </w:p>
    <w:p>
      <w:pPr>
        <w:pStyle w:val="Normal"/>
        <w:suppressAutoHyphens w:val="true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200" w:after="0"/>
        <w:jc w:val="both"/>
        <w:rPr>
          <w:rFonts w:ascii="Arial" w:hAnsi="Arial" w:eastAsia="Times New Roman"/>
          <w:sz w:val="22"/>
          <w:lang w:eastAsia="pt-BR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RODRIGUES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EDUARDO; DE CASTRO, FABRÍCIO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b/>
          <w:bCs/>
          <w:sz w:val="24"/>
          <w:szCs w:val="24"/>
        </w:rPr>
        <w:t>Financiamento imobiliário dispara, bate recorde e projeta alta de 34% para o ano</w:t>
      </w:r>
      <w:r>
        <w:rPr>
          <w:rFonts w:cs="Arial" w:ascii="Arial" w:hAnsi="Arial"/>
          <w:b/>
          <w:sz w:val="24"/>
          <w:szCs w:val="24"/>
        </w:rPr>
        <w:t>.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UOL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Brasília</w:t>
      </w:r>
      <w:r>
        <w:rPr>
          <w:rFonts w:cs="Arial" w:ascii="Arial" w:hAnsi="Arial"/>
          <w:sz w:val="24"/>
          <w:szCs w:val="24"/>
        </w:rPr>
        <w:t xml:space="preserve">: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ESTADÂO Conteúdo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11/05/2021 às 13h00 atualizada em 11/05/2021 às 17h07</w:t>
      </w:r>
      <w:r>
        <w:rPr>
          <w:rFonts w:cs="Arial" w:ascii="Arial" w:hAnsi="Arial"/>
          <w:sz w:val="24"/>
          <w:szCs w:val="24"/>
        </w:rPr>
        <w:t>. Disponível em: &lt;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https://economia.uol.com.br/noticias/estadao-conteudo/2021/05/11/financiamento-imobiliario-dispara-bate-recorde-e-projeta-alta-de-34-para-o-ano.htm</w:t>
        </w:r>
      </w:hyperlink>
      <w:r>
        <w:rPr>
          <w:rFonts w:cs="Arial" w:ascii="Arial" w:hAnsi="Arial"/>
          <w:sz w:val="24"/>
          <w:szCs w:val="24"/>
        </w:rPr>
        <w:t>&gt;. Acessado em: 21/07/2021</w:t>
      </w:r>
    </w:p>
    <w:p>
      <w:pPr>
        <w:pStyle w:val="Normal"/>
        <w:suppressAutoHyphens w:val="true"/>
        <w:spacing w:lineRule="auto" w:line="360" w:before="200" w:after="0"/>
        <w:jc w:val="both"/>
        <w:rPr>
          <w:rFonts w:ascii="Arial" w:hAnsi="Arial" w:eastAsia="Times New Roman"/>
          <w:sz w:val="22"/>
          <w:lang w:eastAsia="pt-BR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ARTUR NOGUEIRA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LUÍS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b/>
          <w:bCs/>
          <w:sz w:val="24"/>
          <w:szCs w:val="24"/>
        </w:rPr>
        <w:t>Descomplicando a Economia</w:t>
      </w:r>
      <w:r>
        <w:rPr>
          <w:rFonts w:cs="Arial" w:ascii="Arial" w:hAnsi="Arial"/>
          <w:b/>
          <w:sz w:val="24"/>
          <w:szCs w:val="24"/>
        </w:rPr>
        <w:t>.</w:t>
      </w:r>
      <w:r>
        <w:rPr>
          <w:rFonts w:cs="Arial" w:ascii="Arial" w:hAnsi="Arial"/>
          <w:sz w:val="24"/>
          <w:szCs w:val="24"/>
        </w:rPr>
        <w:t xml:space="preserve"> Terra Economia. Edição Nº 123116,07.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São Paulo</w:t>
      </w:r>
      <w:r>
        <w:rPr>
          <w:rFonts w:cs="Arial" w:ascii="Arial" w:hAnsi="Arial"/>
          <w:sz w:val="24"/>
          <w:szCs w:val="24"/>
        </w:rPr>
        <w:t xml:space="preserve">: Editora Três,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12/05/2021 às 13h24. Disponível em: &lt;</w:t>
      </w:r>
      <w:hyperlink r:id="rId4">
        <w:r>
          <w:rPr>
            <w:rStyle w:val="LinkdaInternet"/>
            <w:rFonts w:eastAsia="Calibri" w:cs="Arial" w:ascii="Arial" w:hAnsi="Arial"/>
            <w:color w:val="auto"/>
            <w:kern w:val="0"/>
            <w:sz w:val="24"/>
            <w:szCs w:val="24"/>
            <w:lang w:val="pt-BR" w:eastAsia="en-US" w:bidi="ar-SA"/>
          </w:rPr>
          <w:t>https://www.istoedinheiro.com.br/qual-e-o-milagre-do-setor-imobiliario</w:t>
        </w:r>
      </w:hyperlink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&gt;. Acessado em: 21/07/2021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uppressAutoHyphens w:val="true"/>
        <w:spacing w:lineRule="auto" w:line="360" w:before="200" w:after="0"/>
        <w:jc w:val="both"/>
        <w:rPr>
          <w:rFonts w:ascii="Arial" w:hAnsi="Arial" w:eastAsia="Times New Roman"/>
          <w:sz w:val="22"/>
          <w:lang w:eastAsia="pt-BR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RIBEIRO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DIANA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b/>
          <w:bCs/>
          <w:sz w:val="24"/>
          <w:szCs w:val="24"/>
        </w:rPr>
        <w:t>Sonho da casa própria: mais de 13 milhões de famílias pretendem comprar imóvel em até 2 anos</w:t>
      </w:r>
      <w:r>
        <w:rPr>
          <w:rFonts w:cs="Arial" w:ascii="Arial" w:hAnsi="Arial"/>
          <w:b/>
          <w:sz w:val="24"/>
          <w:szCs w:val="24"/>
        </w:rPr>
        <w:t>.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São Paulo</w:t>
      </w:r>
      <w:r>
        <w:rPr>
          <w:rFonts w:cs="Arial" w:ascii="Arial" w:hAnsi="Arial"/>
          <w:sz w:val="24"/>
          <w:szCs w:val="24"/>
        </w:rPr>
        <w:t xml:space="preserve">: 6Minutos.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30/03/2021 às 11h56</w:t>
      </w:r>
      <w:r>
        <w:rPr>
          <w:rFonts w:cs="Arial" w:ascii="Arial" w:hAnsi="Arial"/>
          <w:sz w:val="24"/>
          <w:szCs w:val="24"/>
        </w:rPr>
        <w:t>. Disponível em: &lt;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https://6minutos.uol.com.br/minhas-financas/sonho-da-casa-propria-mais-de-13-milhoes-de-familias-pretendem-comprar-imovel-em-ate-2-anos/</w:t>
        </w:r>
      </w:hyperlink>
      <w:r>
        <w:rPr>
          <w:rFonts w:cs="Arial" w:ascii="Arial" w:hAnsi="Arial"/>
          <w:sz w:val="24"/>
          <w:szCs w:val="24"/>
        </w:rPr>
        <w:t>&gt;. Acessado em: 21/07/2021.</w:t>
      </w:r>
    </w:p>
    <w:p>
      <w:pPr>
        <w:pStyle w:val="Normal"/>
        <w:suppressAutoHyphens w:val="true"/>
        <w:spacing w:lineRule="auto" w:line="360" w:before="200" w:after="0"/>
        <w:jc w:val="center"/>
        <w:rPr>
          <w:b/>
          <w:b/>
          <w:bCs/>
          <w:sz w:val="24"/>
          <w:szCs w:val="24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APÊNDICE</w:t>
      </w:r>
    </w:p>
    <w:p>
      <w:pPr>
        <w:pStyle w:val="Normal"/>
        <w:suppressAutoHyphens w:val="true"/>
        <w:spacing w:lineRule="auto" w:line="360" w:before="200" w:after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suppressAutoHyphens w:val="true"/>
        <w:spacing w:lineRule="auto" w:line="360" w:before="200" w:after="0"/>
        <w:jc w:val="left"/>
        <w:rPr/>
      </w:pPr>
      <w:r>
        <w:rPr/>
        <w:t>URL – Draw.io – Diagrama de Classes https://viewer.diagrams.net/?highlight=0000ff&amp;edit=_blank&amp;layers=1&amp;nav=1#R7V1rc9u2tv01mWnvjDwC%2BBI%2FxnbSmzNpr0%2BT0%2FP4Rku0zVNadCkqr19%2FQYmQKGyQ4GsDJoeZTBtRAAVyA3vtFxbeWDfP335Jg5enX5NNGL%2Bhy823N9btG0qJQ5Yr9v%2F80vfjpZVNneOVxzTaFM3OFz5FP8Li4rK4uo824e6iYZYkcRa9XF5cJ9ttuM4urgVpmny9bPaQxJe%2F%2BhI8huDCp3UQw6v%2FjDbZU3HV8pfnL%2F43jB6fip%2F2V8UXzwFvXFzYPQWb5GvpkvXujXWTJkl2%2FNfzt5swzl8ffy%2FHfu8rvj0NLA23WZMObz%2Fu%2Frv9HN59%2Fy15%2BM%2Ftu%2F%2B8%2FPEtXhR3%2BRLE%2B%2BKB3203YRquk10x6uw7fxW7r9FzHGzZp%2BuHZJt9Kr4h7HMQR49b9u81G0uYsgtfwjSL2Ft8W3yRJS%2Fs6vopijcfg%2B%2FJPh%2FxLgvWf%2FJP109JGv1gtw3i4p7s6zQrJgR1L1p8ynuyy0t2NQ13rM0dfw1EuPRr8O2i4cdglxUX1kkcBy%2B76P70GM9B%2Bhhtr5MsS56LRsX7YY8Tfqt88eQkTrYSwuQ5zNLvrEnRYUHsZTEHilVAiFVc%2BHqeUxafKE%2Bl6UT4PAuKefx4uv1Z1OwfhbRbSJ4Cyb%2Bh10Wnt%2Bz%2F2%2F3zPRMle%2FPUIsc3cfj6ObmP4ihIo%2BBDfcv9bs9aJbzVLkuj7SNodR9EbJUqGq3Dl9rv4%2BQxZYtrnyb1t0meX%2BLwmYmtvh17oFC8lbAW2GzIDnM0Tf4Mb5I4YZP%2BdpscF0cUx8Ilvj7i8CGrXB27l2DNfuvjoc2tfb7yezEf8ksJ6%2FsQH%2FTIU7TZhNt8ZidZkAXHaZw%2FxUsSbbPDfHGu2V82g26WV84bhw38hn0m58%2Fsb948zW6SLXuWIDrM6JCtka9hvk6aTf9qzQLXRLEC8lfeaP5TG2n%2BW5L5Lwg5jg7COwqZa3%2FSScLPTFZxeBbp51zitwsCxG5BsVsSEcfBfRjfJbsoi5L8%2FumxrSB6U9IlTkP1tkISrl2h3O73u3WQcoj7LXh79%2BGPKLgJX34SVMzPxw%2B85bz%2BB58hq2YzxKJIU8QBU%2BQu3O2SYDZ7hjJ7mDwvzZ4FWS0lisGViJ26WHaP283u2bKfrzUawucgimtb7MLtU1DbYsOW8W%2FBbh2VbJTbIAtBw99%2Fqb3Pzd372u%2BzkCkippneR9%2FqLSHekL3YfRyktW1f0uQh2u2C6jvOOrSlDnVa21CytUQcLBvKm20oNOmSVUNViWVDrSoU5ZeIOXZx9CNIfyqspAI4j28LOF3BJshfXPrTy7FZqcvPtQoliBmosn6iZr7JX27Le22YIsvAvX6efTzUGSyx8WQz2MOy8Xwwhd9unqNtlL%2BGTcIso9nYG8rYY7aeaOydZF2SP5HJ3%2FGR5M%2BDyECHBeVpcFQC90kSh8F21gKttYDf1kqRTgKeFxh%2BEsAY92ylDCVdhzSTLpaRQmAY%2Bxf2xLNux9XtvnnVLovf5qr98SD%2BWaf3jN7RV67UZRHeWakPJF7jWh0GZ2%2FD%2FLU%2BBUw%2Fz5odUbM75jV7VYR2c54Cs3rvuf5bRxY1q%2Fc5sogoXuPqHYYWb5I0DWezHTskY165w5Acr805ToBZs%2Fdc%2BqvXrdmpLCQ3a%2FaBxGtas1MYa%2FsUrtM89RIFs2rHU%2B3UbqjZ0eoq%2BDoGmn13mgCzbu%2B3%2BKtmRVvd7mJNgbmmElG8DjWs22HI7SaOwjkgg6rY3aaKHc1kpzAYV5jsR%2BnPWr3nsrdfucUui8fNWn0g8Rq32GGk7WMYbGaVPphKd1eXGl0WYZeWvlMPzVavqu1TFEGftnR92K7j%2FanUV9X67aGQb61oPkCFNUpdM5t3j%2BGzsm778pVIq7bzZsK7OLabMbOtUvXaYqZ8dxlaZTSVxTln0BxIvtLaaJ37yyxZFPOyOPqAorxCOv%2Bgqo8%2Bdojzlqc%2BjQqkjx1lVdJtblZUSMtuVt%2FxJdz9tY92wdsvwTZ%2FmNvweA8m5CB%2F28kODKH8OmbdN%2FTaaLizbkWxFgcMAt%2BlyUsaHaKAM7EAYrSALGXhAk8ifQ9NNVbFgV9Kc0CIGchVYsLWzkOYRhux%2BawyWqoMq33gWDZnbLS9%2BHPgGFG8XkOVgKYRYOD4w5lFZIaD4eDAo5dwwABCRjRjS5NCWMEGqyp%2BrAg2PBZ1%2FH9E2zVz0jfcjvzbp%2F%2F7TW9k4ua3u7%2FVmsBp8CNIPiXrKKiPT0Tb3Tpl0zV5xybdZq9o%2FRyw6z%2FqoXKOPOiG0tbReulyw4s8WHO4HlG%2B0siDTMBoYCqrjL2MPJTBlQcgStdUcYiL7iW6L3CjRsGJy7tJYhTdf6GIWNT8wry%2FG3kxSEINssWAtsHbgokMNh2%2BhNFsVaLlrxa2jMTHkYjdWqHxe1XFX4dnL8QwKFUBDqH5X%2BzmGTd%2FK255H2yfFE12%2Byiv1alr8iV4DOpbMJ37RbJpXlT%2BaRh8TLLwc5iyeVb%2FMvK2%2F8ii%2BHOScYO4puVRye2jTaB4kJiPsaLFh7vP%2F6gXUrLdJDlNQP3wZwtcNyi1rnCXKifqoVngc%2B4PUb5WU%2FRBwx4ZnwSwwHMbpGR8fwnjBnb3oVN0bF3q2dTQPnaX29itbnm2rCW3bJsN5HcR84EXA7l8RbNOHHrNSAx16ZrBCgLaMCv0W%2FiYrOd0IKalLqVgklJwOQ6auqwi6hiHqX5ZQgG1d7kGuiiHl1iS5b2NfKur7IkFLV0REz82OfLcSHS3sEu%2BxJwgtUr%2FiBjUBzWmK1sg2X5Xq%2FUfIvYDt2H5Vtdxci8PaefR%2FNvkQ%2BlppW1%2F%2F%2BU2uSm%2FXmmrm7v3TZrl1O9p8iV%2FCbchZ3Vu1nHLVPXNU%2FjXPmzSPh%2F1Hch0Vw%2B9YduK8TfuXX6Ihp02yXp%2F4KH9O%2FMb83Xy4fP1B%2BWPZAmbBuF200TCs%2Buk2Uw4onAr10kGFtYKy3WyZ1ofRPnapKE1gGYLVKWCz64Ttwq571R8VjlPp27bon25cyP%2F6XQHmQPV%2Fq6FC1Vx1%2Fq%2B7IG2uzwweOrObMzgTJHR4SHlt%2BRUeYPdsMzS1OGmDyHr20eWafjfMMo632IGlKEVTkMGYGKjOZ4wHX7HXu6cIBrweKsV4JmR8UNalkzwaFFYuypRPpjfmUUvyT%2BO3mQ9wNSQDYPoWfoc7XYJT9NIa51ms1m3lnNbm83SuU7Q5rpsP99sNg8kXyKpqZcKGM1sribN2u72MQOSu5PeuA0LlfTTvqyaios%2Fl9XKrAeGnicSa0c2T9AIWBxYFvF2G35L2Ky45dGc2fAZzPBpFG4%2FVcuUZ4CPNgNmsvs%2BK9xZyiVejfRS8WIBAacAgudZsFUepO%2FLUfif8mul%2BG6h%2Br8kEcxiHLufVcRteHSVc8ux330OoeDaW8woNOwc5bttVHPUpViTFCb8LibmjD9o%2BEMltTFS4VsEK97iVB29qqT3UB1aqDjzEIX7o%2FFN1fWGr%2BAMa1Aymh%2B9rRgUW2vRJtjUi27%2FMBfa99Pp1iB2B0WLMDiyzM1sVw4lX0mEQa9hWXXmwjkxd2lcFiacAOxiNDMNw%2B36KRT6HopFJP3rLMvo%2BSWNnqMud5qV0dCTFYY5NFuYMLR%2FkxTxr9%2FDdcjgt7zfbbY3B7I3iQ0TPVSiuaRUWy4a1ZbTkc2ueabnYN3dhsdJ9ubGenPtnGaacnOIIkUzZ3J0qrbWvHHyybxEs7PmTA6ifImEDUMqYDQ7qyqTc7azRCS7DUpYxu2uNnA3a4Xes0Zi8EgJW7Gi%2Bi7M65xmwF3wmE%2Ba%2Bfikoa0dXyTTaWHs%2BHjGTpUGGX47hdokOk%2FC5FRy9z6v4dsotiKD3jfBy6HG%2FLRdbDarRqRA3fZpM%2BmysbCWjTunRRHlKztWTqtZxSMNTcyqA17eJrtSObVoVKkgdVYIvSeMcYsKJilvg93TfRKk89kHeDtSCZV5YFKCNDSyUbcqQ%2FnXPthmh2RXQWFda4OUW5%2B2QKTJ7iVcq%2FaUyrqWt0626Pb7ccPDpv0PFnbaZb9Z0bVVdO0Td1K2OLTJPuftEMVLJBvq5PLFEq86b3eGNW7n1ADdvOB7zwiJZSPn28WaEg2OTg%2B3m7dpenjbhSSfsmdufYSbx5BbOOwVPiWPyTaI352vXoffouxfvDX7978LAeX%2Fvv1W%2FvCdf9iyR%2FtX%2BcO%2Fyx%2FOnQ6feK%2FjuPPx1Nsf7NmSfboOa94K5x9hltVjWBsLrLBc0zAOsujL5Uhkwiu63uWTtWQJWSB1ZomMy8eHKDqeZwG812lDQvW9js8J7sWkHnwvNSuWVPWwaeWwK0en7ML%2BcRzHeZKfXnSPeQ8zJ%2BTqis%2BP0txn0%2BljDivcMC5pmNIqUKi2%2B8JSLuboOtluwzVXVuwaD9h20TAV0eiT9I%2F36TkhiSgkYQIlDw%2B7MBPENoygYASTCep%2F%2BgqKmwavR1LDCGphTlL8kABMKEEGBrW%2Br8Dz3voeZA9OerG9vgdTANxrKH0PoYX%2FVAs0Errg6HsPhnTHqe%2B9CotjKvqekz8PLCgD%2Bl4hqfHrexgUffctYxoeOooltX8fJ3lIkqnoTRGzJO7x4%2Fso%2F31RgNx74E5CV%2B%2BBKEDi8OkuTCP2WvLI7NAuhdUUYiq4GQt5L684U4HsCOC%2Bk4kSEYf8rihkQcPeoXhuhxA4XqpgCAxP7HIJQ%2BcbaFhXMOKMsa5Oq%2BSKEHqxUq6WS9pltbRfqgOuL2oPtb78Zc0h271X2NK9nHfd%2FXqLuOZWmKtcYOLo3FezvmCQG3d9UUp7I5HZtTUUdjnEhSmOAdeW4FtY3ZcW8Mf0LS2lC0VFD0%2FZAzxP%2Bx4LTgdofv3CLAbu%2BrUsa9zrl2cZ%2Bq9fh%2FMz46xf0WQ8sY63X8FLsN1Z3wpeqJcXGF5tFETr8oIZIdzlZdv2yJeXM9Dycgm%2FlZ7l5XaOMVoi1GpdXkrj88xY0LgLfKLXY7DCXBXuinQcd%2BQrkg60Ir2lr3NBkmV3bxDeTOOKbBBwUfYxuMBgjvGVRTKvXNd7TdFMf6j15RPUYAuYc3ZnyKO%2BwXDLeeBtxme%2FlgXGjV3E1HDTyT187lYSfRb5qZtPMih4vGIdccKcxt1mjmmp1lnB7O1ygCIQ%2FdnblZbs7cICUHt5C8SVToGkRlquoxDV6NO3K9lJW5PVye6gKllfmkWtkWnfHufnwdXhMK05Uh1eUQM2HR0OE2Rj1eH1ohq%2FDpdt6BhWh3erpmmq%2BRu4kL4mhKCdEYL4PtCo4hwYDiHE3J9S369WfXssCD%2FqtQ1KCn2QUAVmK0aKKhWnBUwHVaQ7LkaJKvWiwkEVQrQJqsGB9IOByhV1Jo4rC9J95xYEFuovr%2FzSH2GrKBrMnJ6iBjVASrBDFyU4ERiCEvrgAA2XxPiBpmLiTwZofOlWj1ECTb2ocIDG0gY0PtUJNK1wZhz1JGgQJi5epweEORDChCENBlrgZElHjUDQbVHuYIMBNC1b2HwYsB0nAh3X%2FZQRCIY6R4pAClGNHoEa8N0Mh0DeiCCImoYgD6zeHvE5uCMaDYOA%2B%2BcrMcgTPZoOXYjS2SIwqkd05O59GKMeKWw5U4ctGEsdK2zVi2r0sNWA9n8o2CJlzFIxbbSnehoQs6hnFrOIEKzr4TR5MEUv7oQZCLDslXzQVWMT2y%2BIrUoNERjls3WkhnwYxx4p8NRX0Y6e8oNwk2kCwFMvqtEXHBC%2BN14DXyDPDenGESx4WK38i9SNqBNtIZfTvELNAkr5FKIanPEJpl%2F4b6Eqc7KkKDpCvzYvltCE%2FQiyxIlUGtDnKmENIyuTooKhysH1eVUE7FV7E1bTPfOavImFLar05u4EjPxYIq%2FTQPjgiI6LatsS6HDaVNXmcRw9EASjxeN0KIpVP2WPAgYdR%2BpRqGQ1AZdCHwV5h623reJfA%2BJPYwpyJPyBGYYeDOQepCBHimeBM2Ryx0oJKHC3bYc%2BWnZCkiWM%2FY4VhCbOXE6WMAA5WhDSwV1u0A3iP6UlrNU8qlVmSVpdsiRdLclK5T%2B9EhIIG81FgmmSFb3iacz2MOUCmPKQ%2FCTZ2JXFapLxOVowh%2B89GD15erHOpxx745U74%2BdPVwkLx%2FMRT1rCFBX%2BDnyZ40OaQc6l43PlOKbhxmma36%2BaN71nioQVdtXZJ1oBJWGJYxrwmA4AbMoomztIHyVtEYGOZpc%2BWigMCMEp7DUBhEZIDERCZkzlOhkSA5Wsxu98aWQxuEC1LiXYJ8erGkHZB0QY5KeXmwoMQsfF68yzLgNBsrziiZahcRAOXcmWQ2CCqksfJX%2BCJJ7YpY9V1OcgwyBOobAJGDTCuqATBifDuqCS1bAwqEM0GnkW%2BsOerroL1zILb2L%2B6JQK6oJukN4Aa98RHLbKiQLsn617NGFrUDI8IEHUSdOMP2RphK%2BB6AuD8cFOAaKmTdhAOEK9roglrr9VUX7TW4hiTM7vXF4hIaAWw5JokUR1pQTYMtSly1LHhiFCYUB%2BpKBxXJcT9mv4cY8TSHMpZDX%2BAj%2BqgWXhVFxBLjYNTRI5LNFy705dCgmn0ZADjFq5cRQUh3fo4uoBDmm58SiBwwjJgU7gkMYuxwkcJlgOtAKHBp4D%2BWbTPMtjTxI7BDo2v%2FMJm5BAGw86RBxQ7hE6ky9076KFv5pQaZHwKKFDC02BQejgPzUF6Jg6TwEPimmBDssTsGPpTxI7CMCOK5uZ5PyPNRSSnMP3g0MJFSNLaopQsaitQ5fTA%2BFiiUWngiWWEY4EnViCE2o0gSUKWU0ASzRwJEg3B2lLuldIsLfMqJD9ZS7rYO7GAu30VThs9YHj4tacDl0WelgMLGlh7ChBQguLgUmQwAkrGgGJqbMYWBpZDK5car%2B5dDjcKTocYlH6gMGqBR5DGhX9BfWRnKB6q32XhR4aNktaTzpK9NBCP2ASPXAii0bQQwf9gEn04KagFvQA0ar24CE%2FFXR55a88fsHQLtHCV1OWD1dNqf6bRP3llUXONJ%2BeCGFXhB981B7GIP2yJ%2Bb%2BB8MxIqZQXGX2XeStFrsggZI9GX6CozAnDEqc1moCoKSQ1eiLfW2N9ARXK69f2VYVbcHSckcCSFXTqT8gwZR%2FLwgSEAjQwg0HQAo0gYcTgCBcyw4LPRxuNk7xqgm8mjqNgI0TLTWCVwZoBHRKSiOLAFOgZ%2FY17kU5XYDG9GEHjQ96Q%2FOX4K7CZfedMJD908VjcIMDbx%2B1E%2FtgIc5kduzbRnbsa40FTWfLvkJYSC6SRlFp3MKfb20hAubQcWJO0%2FOt8YhDRdV9Clx14LYGMIBIGir%2BVoM8kZj46tBFHfmTvAU9oT%2Fu207AlTKyz18nsDk4YVojwGZioz919ImK6gQ2alMB2LpxWxsHtqZnBukDNtKdoBQeQqoR2JTMMmC7TpcuDbjc4FtwtXhszmS4CI66ZNLANh0yAoWwxg9sGrgIzsBmucMc2mAa2HhDg8AmLO%2FusAZDcB7axlXAsabcOQQoD1r3WKhLzyXvQOiDBWqT4UlwjPAkaAW16RAlKISFBGr6GPQcDTwJ0oK%2FxkyihnDLaopbpMLsGdwhG5DlbXGif0bHLV%2BJQmJhYvsei5WyvBC%2BAT0xRhjlH%2BmRe44RigadqMUn7gSSZwph4aAWIfpEpZOiocuZe22QbkDQalySUZVdRThXb%2Bl19rfgIQUg2YZ4qN5SCSrwUL0ufdRnI1W%2FB1z04ueFjN%2Fnco2QQmhFr%2BmwQiiENXqfy9VAClHKkDltwMi028XJeV%2BP2%2BV2r%2B9gt7ri1EYnv8Pxr%2FzSnxUWngmPoWYeEiva2%2FdYrIqNo7WvpLYLFpLB2P1I%2FTDXCHOFViSTRnpH6YcphDX6fV6uBuaKM5J1BLLXnfbCwzExHSRWYLTAMdE3WqFt3AKjVnKvgmMlWvc4RUPbvAEtSS8XRufHCltGKDO0wpaUM2OcsGWCM0MjbPGIlB7Y8saEW43rENFwayUmd2h3BwzcSx9wLZRnsFLxWIsuXTyVkwbfgadlo7IHQ%2FQjha6jtpgydHl0MtClENb4oUsDs0a%2Fk18N4VbTjWHa%2FK2F093hAkefrlxhRHi4paZqEs%2FU6NKlQdJLfAd6cl4eDM6PFbeMEGxoxS0pw8Y4cUsHw4ZJ3NJKsXHpci0bQ9fSF09yovUFH73IcRtiVQP0c7Bq54G%2FQVY9vDERBHy0KkQ4bvU%2BZMkWrw59lOFH6JCJfbCQbTJEHp4RIg%2BN5BDedHg8FLLCATatRohGIg8yFKz5o4A1F8lXgxq4D6oBenisrc5w2LYycQVZf7v0UbJTSUoUO%2FTxtUQm%2BdNNAAeN8H5oxMGVlPZjnDhogvZDJw6u6AhwkF7i4BLTvVPDm9sKMIfHQXDylN35NPhqZT44DLr8dApx1NWDE3d%2FdejSoLYfhizFPliINhnCj1XFTEdGNH213ysp38coEU0hq2FEZTC6vNLJ99Et1UY9q5xs42eovH5Aq9if2Hddg6PbbTHC2GPPNNZpKWDQypoOCo4ibt9l0WHLtBYsmwzPx8oIz4dOLMMJKBvBMhM0Hxo3TK9eP82H5ZaxLA9SjgTLKqZObywTK%2BG7YxlxHdGMQgMzcdTK2npQG9Khy8Juj2a2HjiTVoWPEs6MEIBohDMetp8CnE2c%2F8PXwP9hmsujMQDRiu3yvaODIGjWmTkRaN%2BTAh88OCgOWlloSMVjyTp0sZQ9ql4ALvrwo9rGjz6%2BEQIPnegjjeGOEn0UskJCH32BQV8Dfwd3i8rhvXp3qOIUS%2BU5LwNCFj%2Bh1VhCywPhYkvMVvcpV0QjnwJEGsRS7uuCfZbKyg541EqHPn5xsGGLPJjQBQvtJkPy4Rsh%2BdBY2OFPh%2BNDIathROUJC0of672vgeJjMLDTiHVW443SFTs7emOdGNPrER9cibjpi7pgMKgDeSh1PSLoQpT%2BFgEcH136KJmI4REvXboUwkcGx8lQifhGqER0guN0mEQUshoWHPFFQ7mGeL3brxtj6IBYSL2mWIjl91WQHQ4ChXib1Kh81NWDA3kvoqQMkWyF69DHV4KnB8CzfRcljT%2BsMu3QxV9qwFu6nAr%2FSaHzpou3dEmngrcqWaE4o%2FryfnSpgf3kVJDidSH%2Bb0m3PCQIN95%2Bh1R8CTY2k%2B4oDGmCsUBYHLQST8Sh6SgjoUtp2fgIE3nFEtaNJhrrxulyMqwkKmGNnZWELg2ykgwHDeYqRATd6fVwu4RboRWIAH%2BgAYOi0MNRejbi0wg9sEAChurH6nIYIfjQChJSho%2FegG4EJEwwfOh0D00RfEwQIRZAr3cnRUSDCMCzoUwdiT3U7IZixLJ9D2XJO3hhWireT4VYE0ChidNrnCI3UwAhE%2FQaOkVF8UFIkkIiulJIFhIAgcLrE9neAFEpCys1RCkYdUHMX1OTLlaYK%2F0a8Dg66JcogTHckeJDVTYT2UsRTozDVDo4UUcT%2BKC</w:t>
      </w:r>
    </w:p>
    <w:p>
      <w:pPr>
        <w:pStyle w:val="Normal"/>
        <w:suppressAutoHyphens w:val="true"/>
        <w:spacing w:lineRule="auto" w:line="360" w:before="200" w:after="0"/>
        <w:jc w:val="left"/>
        <w:rPr/>
      </w:pPr>
      <w:r>
        <w:rPr/>
        <w:t>Q1fjxQSdZRceTuEzgSuPzJLE8IABA3tK7IjZdOV7x385oJBQDoPlD8BGU251IW%2FcG9FCXBYrPL%2FTAgi8YMh4rfBnhp9CYLSZSfopxwpcJfgqd8KWRnwKtZlyNMRVGyOBRNtInzCbCClr9m7iLtkmNtthHTdEu1lu370ELimdkYIFh5rECixmmCH3a6vR2JgAsOpgiREnpMwH4WF%2BxW8RdIQPhNqPFYiLrT5%2B4nFgWLe4IGK54AFizlgpNRHDu0EVJVgtdIQ2AxZfS%2BAGryvdHBiyNanAy5BIqWY2%2BJI0HrF5jSZpRyGocycODLMH38Ho4WYCNVRjPcIglDFp91r3ICt%2B8h%2Fp5kRFpKgQQhRaYMiLh0PwaQaR6WY0fkTQwQJiuf8PCDNGSd3twNIjRMrSj7EUOPVcNABVc6S2eRo%2FLgnOungmAmDgJAqU4xLlGAEIHCYJBgOCzYtrJG1JRYTh8iXSPXTTg%2FC%2BsmgAQclOWm4k91LtoxIMx2vdgz08UXTy%2FvgsSEvHlOX5X5bj6J4xEFkUxGkwgkUJWONkeqk9SGugB%2Bh8yfzp8Vx0%2Bwz7jgjbFPiT3CB6Yt%2BpxAqEIpBSLNAAMW80aUDk4ZJiZDG%2BAZYQ3QCfMSGkDRunwKGSF4%2FDo3L1raeQNaHXWbXNweDUhsRK%2F5wBBMYKV%2Bgc0YuqsPIQJLUEuC%2BdYNhM63wgNgE6dPx0WAIWsJqDzNdIA4NGIGTvODrKD8S2NQ9CD2XgVX1XDbm7rE6LcigmOzWvfZWFRv%2B1rE7ogARKHwQnEuswwAugL5dtSRoBxxrqMMAJoFBXViUfddnxecmi%2BwlIxXWDniUZlj%2BJmcAwfHhem0sWxe%2FdQJ47gG9BDVGBPhqjgqCqmDFvSMOcoYUshq%2FHDllaiAmOUm1jIAgrKBsyX4AGLeFadumAYnG6n5gOAz6OFEMCeDCGAbYQQQGO4zcaJjBqBCSOEABphwhQhwAQxAibCeyRY0ECifVJdwW8pQ5Vl3x4Lu0Nps5a0jz0Z%2FgB76vwB%2FOTGKeCQDv4AgzjkaCQQMFjbXJG8Q8j19%2FBXxOSfI45oKCiCx2Qrk%2F2gCx8crtJ3KIomMaD0HTN78DUqfeke%2FFHm%2BhWyGnsZsYO%2FBb%2Bp7kZITYjR9B55eOho2EgauXrUzdMGhCpDSGLUqUMX5W55sZCsdYfTW0aGFpx6VBPQomczvXg8hUZokW6mH6U%2FoZDV6P0JF7p%2B10HEkGQHpLX7Gj3HwQFbHpJtxgGlLKE1e5v5xhAgoix5YVfXT1G8%2BRh8T%2Fb5O99lwfpP%2Fun6KUmjH%2By2AZc6%2BzrNPkU%2F8t%2Bg7kWLT3nPYp4c5k14xwVJhEu%2FBt8uGn4MdllxYZ3EcfCyi%2B5Pj%2FHM0CHaXhfTqeTUKKaOylRcimr8FJL5Gm2yJ25QFNeewuM8PyjjVfVcupgL7QUvcySvi25v2f%2B3%2B%2Bd7JsucGMMix1eRf72ONsEm%2FFDf6P4whY5NdlkabR%2FBbGLvMztIOU3%2BDG%2BSOEnPpstDFMfCJYW6Ps6v3UuwZr%2F18dDm1j5f%2Bb14o%2FmlhPV9iA%2BW0lO02YTbfG4kWZCVlE%2BB%2F2ygzjX7ywRzk%2Fu%2FDhv4DftMzp%2FZ37x5mt0kW%2FYsQXSYEyGbZV%2FDfKY1m0B1axPOq2IWccoS1Rzi5iPCHILeHpBzHB3kd5TzP4uhkk5CfmbiOlirhVQ%2F50K%2FXRAgeQtK3pJIOc6h5y7ZRVmUlPHlUvrmBLxqqiTQ5Asdj5vD8p%2FBAQ8c6LKx3PEELyuKaAAOccLEepghl7pfaLZ%2F4Pgxg0Nn3VFhmL4ecGiwJ20Gh84CNg8OMCP%2Bjqnlzew5YILDScYquXt4gpdtPGoADvuHWef3VAkVyc2WOt9G0%2FkejCbMOn84AXumdb7XwOFD2uPRlM%2BkzAW8vLJWRglNirejPoilyhPsTWgibv2jnQkfwa1sMXVekVwZLFbp4bCGG8gAHNcRdgZArE%2FwL2%2BAGFX2cGheTCQAFKIa%2Fz5yz9xJjc05qsxs2%2BPJkQb6u8JZ6z0viCNGhzqTvPu%2B6lboChwnL2hCgWvZmiCmBak%2BpTCdowoVopqAAte4NWFsCrzpxutKz2toA5xSv4cBfsV6n%2F6QyxvbDc9FHG7eSRmxR6nNtRT4m9PmKxiWGa02N1HfP4g2Zx%2FTJMnKzdPg5enXZJO%2F73f%2FDw%3D%3D</w:t>
      </w:r>
    </w:p>
    <w:sectPr>
      <w:headerReference w:type="default" r:id="rId6"/>
      <w:type w:val="nextPage"/>
      <w:pgSz w:w="11906" w:h="16838"/>
      <w:pgMar w:left="1701" w:right="1134" w:header="709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Cabealho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umentProtection w:edit="readOnly" w:cryptProviderType="rsaAES" w:cryptAlgorithmClass="hash" w:cryptAlgorithmType="typeAny" w:cryptAlgorithmSid="" w:cryptSpinCount="0" w:hash="" w:salt="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7432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 w:val="true"/>
      <w:spacing w:lineRule="auto" w:line="360" w:before="0" w:after="0"/>
      <w:outlineLvl w:val="0"/>
    </w:pPr>
    <w:rPr>
      <w:rFonts w:ascii="Arial" w:hAnsi="Arial" w:eastAsia="Times New Roman"/>
      <w:b/>
      <w:bCs/>
      <w:kern w:val="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 w:val="true"/>
      <w:spacing w:lineRule="auto" w:line="360" w:before="0" w:after="0"/>
      <w:outlineLvl w:val="1"/>
    </w:pPr>
    <w:rPr>
      <w:rFonts w:ascii="Arial" w:hAnsi="Arial" w:eastAsia="Times New Roman"/>
      <w:b/>
      <w:bCs/>
      <w:iCs/>
      <w:sz w:val="24"/>
      <w:szCs w:val="28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ongtext" w:customStyle="1">
    <w:name w:val="long_text"/>
    <w:basedOn w:val="DefaultParagraphFont"/>
    <w:qFormat/>
    <w:rsid w:val="0066706f"/>
    <w:rPr/>
  </w:style>
  <w:style w:type="character" w:styleId="TextodenotaderodapChar" w:customStyle="1">
    <w:name w:val="Texto de nota de rodapé Char"/>
    <w:link w:val="Textodenotaderodap"/>
    <w:uiPriority w:val="99"/>
    <w:semiHidden/>
    <w:qFormat/>
    <w:rsid w:val="0066706f"/>
    <w:rPr>
      <w:rFonts w:ascii="Calibri" w:hAnsi="Calibri" w:eastAsia="Calibri" w:cs="Times New Roman"/>
      <w:lang w:eastAsia="en-US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66706f"/>
    <w:rPr>
      <w:vertAlign w:val="superscript"/>
    </w:rPr>
  </w:style>
  <w:style w:type="character" w:styleId="CabealhoChar" w:customStyle="1">
    <w:name w:val="Cabeçalho Char"/>
    <w:link w:val="Cabealho"/>
    <w:uiPriority w:val="99"/>
    <w:qFormat/>
    <w:rsid w:val="005a4766"/>
    <w:rPr>
      <w:sz w:val="22"/>
      <w:szCs w:val="22"/>
      <w:lang w:eastAsia="en-US"/>
    </w:rPr>
  </w:style>
  <w:style w:type="character" w:styleId="RodapChar" w:customStyle="1">
    <w:name w:val="Rodapé Char"/>
    <w:link w:val="Rodap"/>
    <w:uiPriority w:val="99"/>
    <w:qFormat/>
    <w:rsid w:val="005a4766"/>
    <w:rPr>
      <w:sz w:val="22"/>
      <w:szCs w:val="22"/>
      <w:lang w:eastAsia="en-US"/>
    </w:rPr>
  </w:style>
  <w:style w:type="character" w:styleId="LinkdaInternet">
    <w:name w:val="Link da Internet"/>
    <w:uiPriority w:val="99"/>
    <w:unhideWhenUsed/>
    <w:rsid w:val="00961e57"/>
    <w:rPr>
      <w:color w:val="0000FF"/>
      <w:u w:val="single"/>
    </w:rPr>
  </w:style>
  <w:style w:type="character" w:styleId="Ttulo1Char" w:customStyle="1">
    <w:name w:val="Título 1 Char"/>
    <w:qFormat/>
    <w:rsid w:val="000e0775"/>
    <w:rPr>
      <w:rFonts w:ascii="Arial" w:hAnsi="Arial" w:cs="Arial"/>
      <w:b/>
      <w:bCs/>
      <w:kern w:val="2"/>
      <w:sz w:val="32"/>
      <w:szCs w:val="32"/>
      <w:lang w:val="pt-BR" w:eastAsia="ar-SA" w:bidi="ar-SA"/>
    </w:rPr>
  </w:style>
  <w:style w:type="character" w:styleId="TextodenotadefimChar" w:customStyle="1">
    <w:name w:val="Texto de nota de fim Char"/>
    <w:link w:val="Textodenotadefim"/>
    <w:uiPriority w:val="99"/>
    <w:semiHidden/>
    <w:qFormat/>
    <w:rsid w:val="00f34b27"/>
    <w:rPr>
      <w:lang w:eastAsia="en-US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sid w:val="00f34b27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bd0722"/>
    <w:rPr/>
  </w:style>
  <w:style w:type="character" w:styleId="Ttulo1Char1" w:customStyle="1">
    <w:name w:val="Título 1 Char1"/>
    <w:link w:val="Ttulo1"/>
    <w:uiPriority w:val="9"/>
    <w:qFormat/>
    <w:rsid w:val="00fa091c"/>
    <w:rPr>
      <w:rFonts w:ascii="Arial" w:hAnsi="Arial" w:eastAsia="Times New Roman" w:cs="Times New Roman"/>
      <w:b/>
      <w:bCs/>
      <w:kern w:val="2"/>
      <w:sz w:val="24"/>
      <w:szCs w:val="32"/>
      <w:lang w:eastAsia="en-US"/>
    </w:rPr>
  </w:style>
  <w:style w:type="character" w:styleId="Ttulo2Char" w:customStyle="1">
    <w:name w:val="Título 2 Char"/>
    <w:link w:val="Ttulo2"/>
    <w:uiPriority w:val="9"/>
    <w:qFormat/>
    <w:rsid w:val="00fa091c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styleId="TextodebaloChar" w:customStyle="1">
    <w:name w:val="Texto de balão Char"/>
    <w:link w:val="Textodebalo"/>
    <w:uiPriority w:val="99"/>
    <w:semiHidden/>
    <w:qFormat/>
    <w:rsid w:val="00c120cf"/>
    <w:rPr>
      <w:rFonts w:ascii="Tahoma" w:hAnsi="Tahoma" w:cs="Tahoma"/>
      <w:sz w:val="16"/>
      <w:szCs w:val="16"/>
      <w:lang w:eastAsia="en-US"/>
    </w:rPr>
  </w:style>
  <w:style w:type="character" w:styleId="Linkdainternetvisitado">
    <w:name w:val="Link da internet visitado"/>
    <w:uiPriority w:val="99"/>
    <w:semiHidden/>
    <w:unhideWhenUsed/>
    <w:rsid w:val="001176e7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qFormat/>
    <w:rsid w:val="00e54111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aColoridanfase11" w:customStyle="1">
    <w:name w:val="Lista Colorida - Ênfase 11"/>
    <w:basedOn w:val="Normal"/>
    <w:uiPriority w:val="34"/>
    <w:qFormat/>
    <w:rsid w:val="009775b2"/>
    <w:pPr>
      <w:spacing w:before="0" w:after="200"/>
      <w:ind w:left="720" w:hanging="0"/>
      <w:contextualSpacing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66706f"/>
    <w:pPr>
      <w:spacing w:lineRule="auto" w:line="240" w:before="0" w:after="0"/>
    </w:pPr>
    <w:rPr>
      <w:sz w:val="20"/>
      <w:szCs w:val="20"/>
      <w:lang w:val="x-none"/>
    </w:rPr>
  </w:style>
  <w:style w:type="paragraph" w:styleId="NormalWeb">
    <w:name w:val="Normal (Web)"/>
    <w:basedOn w:val="Normal"/>
    <w:uiPriority w:val="99"/>
    <w:unhideWhenUsed/>
    <w:qFormat/>
    <w:rsid w:val="005a476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f34b27"/>
    <w:pPr/>
    <w:rPr>
      <w:sz w:val="20"/>
      <w:szCs w:val="20"/>
      <w:lang w:val="x-none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20cf"/>
    <w:pPr>
      <w:spacing w:lineRule="auto" w:line="240" w:before="0" w:after="0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clear" w:pos="709"/>
        <w:tab w:val="right" w:pos="9061" w:leader="dot"/>
      </w:tabs>
      <w:spacing w:lineRule="auto" w:line="360" w:before="0" w:after="0"/>
      <w:jc w:val="both"/>
    </w:pPr>
    <w:rPr>
      <w:rFonts w:ascii="Arial" w:hAnsi="Arial"/>
      <w:b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lineRule="auto" w:line="360" w:before="0" w:after="0"/>
    </w:pPr>
    <w:rPr>
      <w:rFonts w:ascii="Arial" w:hAnsi="Arial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4model.com/" TargetMode="External"/><Relationship Id="rId3" Type="http://schemas.openxmlformats.org/officeDocument/2006/relationships/hyperlink" Target="https://economia.uol.com.br/noticias/estadao-conteudo/2021/05/11/financiamento-imobiliario-dispara-bate-recorde-e-projeta-alta-de-34-para-o-ano.htm" TargetMode="External"/><Relationship Id="rId4" Type="http://schemas.openxmlformats.org/officeDocument/2006/relationships/hyperlink" Target="https://www.istoedinheiro.com.br/qual-e-o-milagre-do-setor-imobiliario" TargetMode="External"/><Relationship Id="rId5" Type="http://schemas.openxmlformats.org/officeDocument/2006/relationships/hyperlink" Target="https://6minutos.uol.com.br/minhas-financas/sonho-da-casa-propria-mais-de-13-milhoes-de-familias-pretendem-comprar-imovel-em-ate-2-anos/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LibreOffice/6.4.7.2$Linux_X86_64 LibreOffice_project/40$Build-2</Application>
  <Pages>15</Pages>
  <Words>1409</Words>
  <Characters>20253</Characters>
  <CharactersWithSpaces>21599</CharactersWithSpaces>
  <Paragraphs>82</Paragraphs>
  <Company>Sociedade Mineira de Cultura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2019-06-10T02:33:00Z</dcterms:created>
  <dc:creator>Sociedade Mineira de Cultura</dc:creator>
  <dc:description/>
  <dc:language>pt-BR</dc:language>
  <cp:lastModifiedBy/>
  <cp:lastPrinted>2013-03-18T18:49:00Z</cp:lastPrinted>
  <dcterms:modified xsi:type="dcterms:W3CDTF">2021-08-19T13:50:36Z</dcterms:modified>
  <cp:revision>15</cp:revision>
  <dc:subject/>
  <dc:title>PUC-MG – PONTIFÍCIA UNIVERSIDADE CATÓLICA DE MINAS GERAIS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Sociedade Mineira de Cultura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