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08641" w14:textId="3A6DA140" w:rsidR="0084019C" w:rsidRDefault="00EF2FC9">
      <w:r w:rsidRPr="00EF2FC9">
        <w:t>Methods.</w:t>
      </w:r>
    </w:p>
    <w:p w14:paraId="3B20B6D8" w14:textId="723814E8" w:rsidR="00EF2FC9" w:rsidRDefault="00EF2FC9">
      <w:r w:rsidRPr="00EF2FC9">
        <w:t>Data source.</w:t>
      </w:r>
    </w:p>
    <w:p w14:paraId="2E1C94F8" w14:textId="571CA9AC" w:rsidR="00A019BD" w:rsidRPr="00A019BD" w:rsidRDefault="00A019BD" w:rsidP="00A019BD">
      <w:r w:rsidRPr="00A019BD">
        <w:t xml:space="preserve">In 2019, the Kenya Bureau of Statistics (KNBS) released population projections for each county spanning from 2020 to 2030. Utilizing these projections for the years 2020 to 2025, we calculated the annual population growth rate for each county. By averaging the population growth rates, we derived population estimates for each county for the years 2014 to 2018. </w:t>
      </w:r>
      <w:r w:rsidRPr="00A019BD">
        <w:br/>
      </w:r>
      <w:proofErr w:type="gramStart"/>
      <w:r w:rsidRPr="00A019BD">
        <w:t>In order to</w:t>
      </w:r>
      <w:proofErr w:type="gramEnd"/>
      <w:r w:rsidRPr="00A019BD">
        <w:t xml:space="preserve"> ascertain the population figures for the years 2014 through 2018, a methodical approach was employed. The process involved successive calculations based on the application of the population growth rates obtained from the years 2020 to 2025 projections. </w:t>
      </w:r>
      <w:r>
        <w:t>T</w:t>
      </w:r>
      <w:r w:rsidRPr="00A019BD">
        <w:t>he formula utilized for each year was expressed as follows:</w:t>
      </w:r>
    </w:p>
    <w:p w14:paraId="51DFF036" w14:textId="3DD497CE" w:rsidR="00A019BD" w:rsidRPr="000E28B3" w:rsidRDefault="00A019BD" w:rsidP="00A019BD">
      <w:pPr>
        <w:rPr>
          <w:rFonts w:eastAsiaTheme="minorEastAsia"/>
        </w:rPr>
      </w:pPr>
      <m:oMathPara>
        <m:oMath>
          <m:r>
            <w:rPr>
              <w:rFonts w:ascii="Cambria Math" w:hAnsi="Cambria Math"/>
            </w:rPr>
            <m:t>Populatio</m:t>
          </m:r>
          <m:sSub>
            <m:sSubPr>
              <m:ctrlPr>
                <w:rPr>
                  <w:rFonts w:ascii="Cambria Math" w:hAnsi="Cambria Math"/>
                  <w:i/>
                </w:rPr>
              </m:ctrlPr>
            </m:sSubPr>
            <m:e>
              <m:r>
                <w:rPr>
                  <w:rFonts w:ascii="Cambria Math" w:hAnsi="Cambria Math"/>
                </w:rPr>
                <m:t>n</m:t>
              </m:r>
            </m:e>
            <m:sub>
              <m:r>
                <w:rPr>
                  <w:rFonts w:ascii="Cambria Math" w:hAnsi="Cambria Math"/>
                </w:rPr>
                <m:t>t</m:t>
              </m:r>
              <m:r>
                <w:rPr>
                  <w:rFonts w:ascii="Cambria Math" w:hAnsi="Cambria Math"/>
                </w:rPr>
                <m:t>-1</m:t>
              </m:r>
            </m:sub>
          </m:sSub>
          <m:r>
            <w:rPr>
              <w:rFonts w:ascii="Cambria Math" w:hAnsi="Cambria Math"/>
            </w:rPr>
            <m:t>=Populatio</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r>
            <w:rPr>
              <w:rFonts w:ascii="Cambria Math" w:hAnsi="Cambria Math"/>
            </w:rPr>
            <m:t>(100-average growth rate)</m:t>
          </m:r>
        </m:oMath>
      </m:oMathPara>
    </w:p>
    <w:p w14:paraId="4E00EBAD" w14:textId="65EAC354" w:rsidR="000E28B3" w:rsidRDefault="000E28B3" w:rsidP="00A019BD">
      <w:pPr>
        <w:rPr>
          <w:rFonts w:eastAsiaTheme="minorEastAsia"/>
        </w:rPr>
      </w:pPr>
      <w:r>
        <w:rPr>
          <w:rFonts w:eastAsiaTheme="minorEastAsia"/>
        </w:rPr>
        <w:t xml:space="preserve">Where </w:t>
      </w:r>
      <m:oMath>
        <m:r>
          <w:rPr>
            <w:rFonts w:ascii="Cambria Math" w:eastAsiaTheme="minorEastAsia" w:hAnsi="Cambria Math"/>
          </w:rPr>
          <m:t>t</m:t>
        </m:r>
      </m:oMath>
      <w:r>
        <w:rPr>
          <w:rFonts w:eastAsiaTheme="minorEastAsia"/>
        </w:rPr>
        <w:t xml:space="preserve"> current year and </w:t>
      </w:r>
      <m:oMath>
        <m:r>
          <w:rPr>
            <w:rFonts w:ascii="Cambria Math" w:eastAsiaTheme="minorEastAsia" w:hAnsi="Cambria Math"/>
          </w:rPr>
          <m:t>t-1</m:t>
        </m:r>
      </m:oMath>
      <w:r>
        <w:rPr>
          <w:rFonts w:eastAsiaTheme="minorEastAsia"/>
        </w:rPr>
        <w:t xml:space="preserve"> is the previous year. Thus,</w:t>
      </w:r>
      <w:r w:rsidRPr="000E28B3">
        <w:rPr>
          <w:rFonts w:eastAsiaTheme="minorEastAsia"/>
        </w:rPr>
        <w:t xml:space="preserve"> for example the population for the year 2018 was </w:t>
      </w:r>
      <w:r>
        <w:rPr>
          <w:rFonts w:eastAsiaTheme="minorEastAsia"/>
        </w:rPr>
        <w:t>calculated</w:t>
      </w:r>
      <w:r w:rsidRPr="000E28B3">
        <w:rPr>
          <w:rFonts w:eastAsiaTheme="minorEastAsia"/>
        </w:rPr>
        <w:t xml:space="preserve"> </w:t>
      </w:r>
      <w:proofErr w:type="gramStart"/>
      <w:r w:rsidRPr="000E28B3">
        <w:rPr>
          <w:rFonts w:eastAsiaTheme="minorEastAsia"/>
        </w:rPr>
        <w:t>as</w:t>
      </w:r>
      <w:r>
        <w:rPr>
          <w:rFonts w:eastAsiaTheme="minorEastAsia"/>
        </w:rPr>
        <w:t>;</w:t>
      </w:r>
      <w:proofErr w:type="gramEnd"/>
    </w:p>
    <w:p w14:paraId="79FE03DF" w14:textId="1E56D5B0" w:rsidR="000E28B3" w:rsidRDefault="000E28B3" w:rsidP="00A019BD">
      <m:oMathPara>
        <m:oMath>
          <m:r>
            <w:rPr>
              <w:rFonts w:ascii="Cambria Math" w:hAnsi="Cambria Math"/>
            </w:rPr>
            <m:t>Populatio</m:t>
          </m:r>
          <m:sSub>
            <m:sSubPr>
              <m:ctrlPr>
                <w:rPr>
                  <w:rFonts w:ascii="Cambria Math" w:hAnsi="Cambria Math"/>
                  <w:i/>
                </w:rPr>
              </m:ctrlPr>
            </m:sSubPr>
            <m:e>
              <m:r>
                <w:rPr>
                  <w:rFonts w:ascii="Cambria Math" w:hAnsi="Cambria Math"/>
                </w:rPr>
                <m:t>n</m:t>
              </m:r>
            </m:e>
            <m:sub>
              <m:r>
                <w:rPr>
                  <w:rFonts w:ascii="Cambria Math" w:hAnsi="Cambria Math"/>
                </w:rPr>
                <m:t>2018</m:t>
              </m:r>
            </m:sub>
          </m:sSub>
          <m:r>
            <w:rPr>
              <w:rFonts w:ascii="Cambria Math" w:hAnsi="Cambria Math"/>
            </w:rPr>
            <m:t>=Populatio</m:t>
          </m:r>
          <m:sSub>
            <m:sSubPr>
              <m:ctrlPr>
                <w:rPr>
                  <w:rFonts w:ascii="Cambria Math" w:hAnsi="Cambria Math"/>
                  <w:i/>
                </w:rPr>
              </m:ctrlPr>
            </m:sSubPr>
            <m:e>
              <m:r>
                <w:rPr>
                  <w:rFonts w:ascii="Cambria Math" w:hAnsi="Cambria Math"/>
                </w:rPr>
                <m:t>n</m:t>
              </m:r>
            </m:e>
            <m:sub>
              <m:r>
                <w:rPr>
                  <w:rFonts w:ascii="Cambria Math" w:hAnsi="Cambria Math"/>
                </w:rPr>
                <m:t>2019</m:t>
              </m:r>
            </m:sub>
          </m:sSub>
          <m:r>
            <w:rPr>
              <w:rFonts w:ascii="Cambria Math" w:hAnsi="Cambria Math"/>
            </w:rPr>
            <m:t>×(100-average growth rate)</m:t>
          </m:r>
        </m:oMath>
      </m:oMathPara>
    </w:p>
    <w:p w14:paraId="70F6F941" w14:textId="32E3E7CE" w:rsidR="00A019BD" w:rsidRDefault="00A019BD">
      <w:r w:rsidRPr="00A019BD">
        <w:t>This equation was iteratively applied to derive the populations for the subsequent years. Employing a similar logic, the population for the year 2017 was determined by applying the formula to the population of 2018, and so forth</w:t>
      </w:r>
      <w:r w:rsidR="000E28B3">
        <w:t>.</w:t>
      </w:r>
    </w:p>
    <w:p w14:paraId="178AA4FD" w14:textId="108674D6" w:rsidR="00A57637" w:rsidRDefault="00A019BD">
      <w:r>
        <w:t>T</w:t>
      </w:r>
      <w:r w:rsidRPr="00A019BD">
        <w:t>he population figures for 2019 were</w:t>
      </w:r>
      <w:r w:rsidR="000E28B3">
        <w:t xml:space="preserve"> available</w:t>
      </w:r>
      <w:r w:rsidRPr="00A019BD">
        <w:t>, given the national census conducted in that year. Furthermore, the population projections also supplied the figures for 2020 and 2021.</w:t>
      </w:r>
    </w:p>
    <w:p w14:paraId="6C948F6E" w14:textId="12169583" w:rsidR="000E28B3" w:rsidRDefault="000E28B3">
      <w:r w:rsidRPr="000E28B3">
        <w:t>Data preparation</w:t>
      </w:r>
    </w:p>
    <w:p w14:paraId="50419827" w14:textId="3BAF4B1C" w:rsidR="000E28B3" w:rsidRDefault="000E28B3">
      <w:proofErr w:type="gramStart"/>
      <w:r>
        <w:t>I</w:t>
      </w:r>
      <w:r w:rsidRPr="000E28B3">
        <w:t>n order to</w:t>
      </w:r>
      <w:proofErr w:type="gramEnd"/>
      <w:r w:rsidRPr="000E28B3">
        <w:t xml:space="preserve"> fit the time series linear regression model, the time series should be stationary to avoid</w:t>
      </w:r>
      <w:r w:rsidR="00BB7E06" w:rsidRPr="00BB7E06">
        <w:t xml:space="preserve"> spurious regression as the resulting model.</w:t>
      </w:r>
      <w:r w:rsidR="005000FF" w:rsidRPr="005000FF">
        <w:t xml:space="preserve"> Also</w:t>
      </w:r>
      <w:r w:rsidR="00682086">
        <w:t>,</w:t>
      </w:r>
      <w:r w:rsidR="00682086" w:rsidRPr="00682086">
        <w:t xml:space="preserve"> stationary data can lead to violation</w:t>
      </w:r>
      <w:r w:rsidR="00E20BAC" w:rsidRPr="00E20BAC">
        <w:t xml:space="preserve"> of</w:t>
      </w:r>
      <w:r w:rsidR="00E20BAC">
        <w:t xml:space="preserve"> </w:t>
      </w:r>
      <w:r w:rsidR="00E20BAC" w:rsidRPr="00E20BAC">
        <w:t xml:space="preserve">regression </w:t>
      </w:r>
      <w:r w:rsidR="00D813F4" w:rsidRPr="00D813F4">
        <w:t xml:space="preserve">assumptions </w:t>
      </w:r>
      <w:r w:rsidR="0018776A" w:rsidRPr="0018776A">
        <w:t>including heteroskedasticity and autocorrelation</w:t>
      </w:r>
      <w:r w:rsidR="00386D02">
        <w:t>,</w:t>
      </w:r>
      <w:r w:rsidR="00386D02" w:rsidRPr="00386D02">
        <w:t xml:space="preserve"> which compromise</w:t>
      </w:r>
      <w:r w:rsidR="00A6236D" w:rsidRPr="00A6236D">
        <w:t xml:space="preserve"> the reliability of coefficient estimates.</w:t>
      </w:r>
      <w:r w:rsidR="009134D4" w:rsidRPr="009134D4">
        <w:t xml:space="preserve"> Thus, </w:t>
      </w:r>
      <w:r w:rsidR="004A0F40" w:rsidRPr="004A0F40">
        <w:t>we employed differencing at order one for each of these</w:t>
      </w:r>
      <w:r w:rsidR="004A0F40">
        <w:t xml:space="preserve"> (human, goat, cattle, </w:t>
      </w:r>
      <w:r w:rsidR="00385E58">
        <w:t>sheep,</w:t>
      </w:r>
      <w:r w:rsidR="004A0F40">
        <w:t xml:space="preserve"> and camel incidence)</w:t>
      </w:r>
      <w:r w:rsidR="004A0F40" w:rsidRPr="004A0F40">
        <w:t xml:space="preserve"> time series. This differentiating process facilitated the transformation of the data into a stationary form, rendering it more amenable for the application of our linear regression model.</w:t>
      </w:r>
    </w:p>
    <w:p w14:paraId="33E50551" w14:textId="77874BA6" w:rsidR="00385E58" w:rsidRPr="00927FDF" w:rsidRDefault="005B5054">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m:oMathPara>
    </w:p>
    <w:p w14:paraId="1DBA1BD0" w14:textId="29000159" w:rsidR="00927FDF" w:rsidRDefault="00927FDF">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Pr>
          <w:rFonts w:eastAsiaTheme="minorEastAsia"/>
        </w:rPr>
        <w:t xml:space="preserve"> represents the </w:t>
      </w:r>
      <w:r w:rsidR="00AC5BCB">
        <w:rPr>
          <w:rFonts w:eastAsiaTheme="minorEastAsia"/>
        </w:rPr>
        <w:t xml:space="preserve">original time series at time </w:t>
      </w:r>
      <m:oMath>
        <m:r>
          <w:rPr>
            <w:rFonts w:ascii="Cambria Math" w:eastAsiaTheme="minorEastAsia" w:hAnsi="Cambria Math"/>
          </w:rPr>
          <m:t>t</m:t>
        </m:r>
      </m:oMath>
      <w:r w:rsidR="00AC5BCB">
        <w:rPr>
          <w:rFonts w:eastAsiaTheme="minorEastAsia"/>
        </w:rPr>
        <w:t xml:space="preserve"> .</w:t>
      </w:r>
    </w:p>
    <w:p w14:paraId="13A52B7D" w14:textId="77777777" w:rsidR="005B1B40" w:rsidRPr="000E28B3" w:rsidRDefault="005B1B40"/>
    <w:sectPr w:rsidR="005B1B40" w:rsidRPr="000E2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C9"/>
    <w:rsid w:val="000E28B3"/>
    <w:rsid w:val="0018776A"/>
    <w:rsid w:val="00385E58"/>
    <w:rsid w:val="00386D02"/>
    <w:rsid w:val="004755A8"/>
    <w:rsid w:val="004A0F40"/>
    <w:rsid w:val="005000FF"/>
    <w:rsid w:val="005B1B40"/>
    <w:rsid w:val="005B5054"/>
    <w:rsid w:val="005C1D34"/>
    <w:rsid w:val="00682086"/>
    <w:rsid w:val="007B5C9D"/>
    <w:rsid w:val="0084019C"/>
    <w:rsid w:val="00881A2D"/>
    <w:rsid w:val="009134D4"/>
    <w:rsid w:val="00927FDF"/>
    <w:rsid w:val="00A019BD"/>
    <w:rsid w:val="00A57637"/>
    <w:rsid w:val="00A6236D"/>
    <w:rsid w:val="00AC5BCB"/>
    <w:rsid w:val="00B93F9B"/>
    <w:rsid w:val="00BB7E06"/>
    <w:rsid w:val="00CA54B9"/>
    <w:rsid w:val="00CB7241"/>
    <w:rsid w:val="00D813F4"/>
    <w:rsid w:val="00E20BAC"/>
    <w:rsid w:val="00EF2FC9"/>
    <w:rsid w:val="00FA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4F0C"/>
  <w15:chartTrackingRefBased/>
  <w15:docId w15:val="{307F1522-0B16-4546-A24A-F10448F2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autoRedefine/>
    <w:uiPriority w:val="9"/>
    <w:qFormat/>
    <w:rsid w:val="007B5C9D"/>
    <w:pPr>
      <w:keepNext/>
      <w:keepLines/>
      <w:spacing w:before="480" w:after="0" w:line="480" w:lineRule="auto"/>
      <w:outlineLvl w:val="0"/>
    </w:pPr>
    <w:rPr>
      <w:rFonts w:ascii="Times New Roman" w:eastAsiaTheme="majorEastAsia" w:hAnsi="Times New Roman" w:cstheme="majorBidi"/>
      <w:b/>
      <w:bCs/>
      <w:sz w:val="24"/>
      <w:szCs w:val="32"/>
    </w:rPr>
  </w:style>
  <w:style w:type="paragraph" w:styleId="Heading2">
    <w:name w:val="heading 2"/>
    <w:basedOn w:val="Normal"/>
    <w:next w:val="BodyText"/>
    <w:link w:val="Heading2Char"/>
    <w:autoRedefine/>
    <w:uiPriority w:val="9"/>
    <w:unhideWhenUsed/>
    <w:qFormat/>
    <w:rsid w:val="007B5C9D"/>
    <w:pPr>
      <w:keepNext/>
      <w:keepLines/>
      <w:spacing w:before="200" w:after="0" w:line="480" w:lineRule="auto"/>
      <w:outlineLvl w:val="1"/>
    </w:pPr>
    <w:rPr>
      <w:rFonts w:ascii="Times New Roman" w:eastAsiaTheme="majorEastAsia" w:hAnsi="Times New Roman" w:cstheme="majorBidi"/>
      <w:b/>
      <w:bCs/>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autoRedefine/>
    <w:qFormat/>
    <w:rsid w:val="007B5C9D"/>
    <w:pPr>
      <w:keepNext/>
      <w:keepLines/>
      <w:spacing w:before="480" w:after="240" w:line="360" w:lineRule="auto"/>
      <w:jc w:val="center"/>
    </w:pPr>
    <w:rPr>
      <w:rFonts w:ascii="Times New Roman" w:eastAsiaTheme="majorEastAsia" w:hAnsi="Times New Roman" w:cstheme="majorBidi"/>
      <w:b/>
      <w:bCs/>
      <w:sz w:val="24"/>
      <w:szCs w:val="36"/>
    </w:rPr>
  </w:style>
  <w:style w:type="character" w:customStyle="1" w:styleId="TitleChar">
    <w:name w:val="Title Char"/>
    <w:basedOn w:val="DefaultParagraphFont"/>
    <w:link w:val="Title"/>
    <w:rsid w:val="007B5C9D"/>
    <w:rPr>
      <w:rFonts w:ascii="Times New Roman" w:eastAsiaTheme="majorEastAsia" w:hAnsi="Times New Roman" w:cstheme="majorBidi"/>
      <w:b/>
      <w:bCs/>
      <w:sz w:val="24"/>
      <w:szCs w:val="36"/>
    </w:rPr>
  </w:style>
  <w:style w:type="paragraph" w:styleId="BodyText">
    <w:name w:val="Body Text"/>
    <w:basedOn w:val="Normal"/>
    <w:link w:val="BodyTextChar"/>
    <w:autoRedefine/>
    <w:qFormat/>
    <w:rsid w:val="007B5C9D"/>
    <w:pPr>
      <w:spacing w:before="180" w:after="180" w:line="480" w:lineRule="auto"/>
    </w:pPr>
    <w:rPr>
      <w:rFonts w:ascii="Times New Roman" w:hAnsi="Times New Roman"/>
    </w:rPr>
  </w:style>
  <w:style w:type="character" w:customStyle="1" w:styleId="BodyTextChar">
    <w:name w:val="Body Text Char"/>
    <w:basedOn w:val="DefaultParagraphFont"/>
    <w:link w:val="BodyText"/>
    <w:rsid w:val="007B5C9D"/>
    <w:rPr>
      <w:rFonts w:ascii="Times New Roman" w:hAnsi="Times New Roman"/>
    </w:rPr>
  </w:style>
  <w:style w:type="paragraph" w:styleId="Date">
    <w:name w:val="Date"/>
    <w:next w:val="BodyText"/>
    <w:link w:val="DateChar"/>
    <w:autoRedefine/>
    <w:qFormat/>
    <w:rsid w:val="007B5C9D"/>
    <w:pPr>
      <w:keepNext/>
      <w:keepLines/>
      <w:spacing w:after="200" w:line="480" w:lineRule="auto"/>
      <w:jc w:val="center"/>
    </w:pPr>
    <w:rPr>
      <w:rFonts w:ascii="Times New Roman" w:hAnsi="Times New Roman"/>
      <w:sz w:val="24"/>
      <w:szCs w:val="24"/>
    </w:rPr>
  </w:style>
  <w:style w:type="character" w:customStyle="1" w:styleId="DateChar">
    <w:name w:val="Date Char"/>
    <w:basedOn w:val="DefaultParagraphFont"/>
    <w:link w:val="Date"/>
    <w:rsid w:val="007B5C9D"/>
    <w:rPr>
      <w:rFonts w:ascii="Times New Roman" w:hAnsi="Times New Roman"/>
      <w:sz w:val="24"/>
      <w:szCs w:val="24"/>
    </w:rPr>
  </w:style>
  <w:style w:type="paragraph" w:customStyle="1" w:styleId="FirstParagraph">
    <w:name w:val="First Paragraph"/>
    <w:basedOn w:val="BodyText"/>
    <w:next w:val="BodyText"/>
    <w:autoRedefine/>
    <w:qFormat/>
    <w:rsid w:val="007B5C9D"/>
    <w:rPr>
      <w:sz w:val="24"/>
      <w:szCs w:val="24"/>
    </w:rPr>
  </w:style>
  <w:style w:type="character" w:customStyle="1" w:styleId="Heading1Char">
    <w:name w:val="Heading 1 Char"/>
    <w:basedOn w:val="DefaultParagraphFont"/>
    <w:link w:val="Heading1"/>
    <w:uiPriority w:val="9"/>
    <w:rsid w:val="007B5C9D"/>
    <w:rPr>
      <w:rFonts w:ascii="Times New Roman" w:eastAsiaTheme="majorEastAsia" w:hAnsi="Times New Roman" w:cstheme="majorBidi"/>
      <w:b/>
      <w:bCs/>
      <w:sz w:val="24"/>
      <w:szCs w:val="32"/>
    </w:rPr>
  </w:style>
  <w:style w:type="character" w:customStyle="1" w:styleId="Heading2Char">
    <w:name w:val="Heading 2 Char"/>
    <w:basedOn w:val="DefaultParagraphFont"/>
    <w:link w:val="Heading2"/>
    <w:uiPriority w:val="9"/>
    <w:rsid w:val="007B5C9D"/>
    <w:rPr>
      <w:rFonts w:ascii="Times New Roman" w:eastAsiaTheme="majorEastAsia" w:hAnsi="Times New Roman" w:cstheme="majorBidi"/>
      <w:b/>
      <w:bCs/>
      <w:sz w:val="24"/>
      <w:szCs w:val="28"/>
    </w:rPr>
  </w:style>
  <w:style w:type="paragraph" w:styleId="ListParagraph">
    <w:name w:val="List Paragraph"/>
    <w:basedOn w:val="Normal"/>
    <w:uiPriority w:val="34"/>
    <w:qFormat/>
    <w:rsid w:val="00EF2FC9"/>
    <w:pPr>
      <w:ind w:left="720"/>
      <w:contextualSpacing/>
    </w:pPr>
  </w:style>
  <w:style w:type="character" w:styleId="PlaceholderText">
    <w:name w:val="Placeholder Text"/>
    <w:basedOn w:val="DefaultParagraphFont"/>
    <w:uiPriority w:val="99"/>
    <w:semiHidden/>
    <w:rsid w:val="00A5763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97954">
      <w:bodyDiv w:val="1"/>
      <w:marLeft w:val="0"/>
      <w:marRight w:val="0"/>
      <w:marTop w:val="0"/>
      <w:marBottom w:val="0"/>
      <w:divBdr>
        <w:top w:val="none" w:sz="0" w:space="0" w:color="auto"/>
        <w:left w:val="none" w:sz="0" w:space="0" w:color="auto"/>
        <w:bottom w:val="none" w:sz="0" w:space="0" w:color="auto"/>
        <w:right w:val="none" w:sz="0" w:space="0" w:color="auto"/>
      </w:divBdr>
    </w:div>
    <w:div w:id="200588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Njuguna</dc:creator>
  <cp:keywords/>
  <dc:description/>
  <cp:lastModifiedBy>Brian Njuguna</cp:lastModifiedBy>
  <cp:revision>2</cp:revision>
  <dcterms:created xsi:type="dcterms:W3CDTF">2023-11-23T20:55:00Z</dcterms:created>
  <dcterms:modified xsi:type="dcterms:W3CDTF">2023-11-23T20:55:00Z</dcterms:modified>
</cp:coreProperties>
</file>