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Result</w:t>
      </w:r>
    </w:p>
    <w:bookmarkStart w:id="20" w:name="differencing"/>
    <w:p>
      <w:pPr>
        <w:pStyle w:val="Heading2"/>
      </w:pPr>
      <w:r>
        <w:t xml:space="preserve">Differencing</w:t>
      </w:r>
    </w:p>
    <w:p>
      <w:pPr>
        <w:pStyle w:val="FirstParagraph"/>
      </w:pPr>
      <w:r>
        <w:t xml:space="preserve">Applying linear regression to non-stationary time series data results to a spurious regression model which shows a false relationship due to, for instance, a common trend in otherwise unrelated variables. Also, it makes predictors significant in explaining the dependent variable, while in reality, they are not. This means that the results would not be reliable for inference.</w:t>
      </w:r>
    </w:p>
    <w:p>
      <w:pPr>
        <w:pStyle w:val="BodyText"/>
      </w:pPr>
      <w:r>
        <w:t xml:space="preserve">We employed the Augmented Dickey-Fuller (ADF) test to assess the stationarity of our data. The test indicated that none of the time series were stationary initially. To prevent potential issues of spurious regression, we addressed this by differencing the data with an order of 1, resulting in a stationary time series.</w:t>
      </w:r>
    </w:p>
    <w:bookmarkEnd w:id="20"/>
    <w:bookmarkStart w:id="24" w:name="Xe38c822ad8f5623467023f4095ad927029f28ee"/>
    <w:p>
      <w:pPr>
        <w:pStyle w:val="Heading2"/>
      </w:pPr>
      <w:r>
        <w:t xml:space="preserve">Correlation between human incidence and Animal incidence</w:t>
      </w:r>
    </w:p>
    <w:p>
      <w:pPr>
        <w:pStyle w:val="FirstParagraph"/>
      </w:pPr>
      <w:r>
        <w:t xml:space="preserve">We conducted an investigation to explore the correlation or association between the incidence of brucellosis in both human and animal species. Our primary objective was to assess the direction of any identified association. To achieve this, we employed lagged predictor variables, specifically incidences in cattle, goat, sheep, and camel, at various time lags (lag 1 to lag 6). For each lag, we calculated the correlations between the predictors and explanatory variables as well as within the predictors. Since the data was collected on a monthly basis, lag 1 corresponds to a one-month interval.</w:t>
      </w:r>
    </w:p>
    <w:p>
      <w:r>
        <w:br w:type="page"/>
      </w:r>
    </w:p>
    <w:p>
      <w:pPr>
        <w:pStyle w:val="CaptionedFigure"/>
      </w:pPr>
      <w:r>
        <w:drawing>
          <wp:inline>
            <wp:extent cx="5334000" cy="7619999"/>
            <wp:effectExtent b="0" l="0" r="0" t="0"/>
            <wp:docPr descr="Correlation between human and animal incidence at different lags" title="" id="22" name="Picture"/>
            <a:graphic>
              <a:graphicData uri="http://schemas.openxmlformats.org/drawingml/2006/picture">
                <pic:pic>
                  <pic:nvPicPr>
                    <pic:cNvPr descr="model_results_files/figure-docx/unnamed-chunk-1-1.png" id="23" name="Picture"/>
                    <pic:cNvPicPr>
                      <a:picLocks noChangeArrowheads="1" noChangeAspect="1"/>
                    </pic:cNvPicPr>
                  </pic:nvPicPr>
                  <pic:blipFill>
                    <a:blip r:embed="rId21"/>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Correlation between human and animal incidence at different lags</w:t>
      </w:r>
    </w:p>
    <w:p>
      <w:pPr>
        <w:pStyle w:val="BodyText"/>
      </w:pPr>
      <w:r>
        <w:t xml:space="preserve">At lag 6, there was a fairly strong positive correlation between human and camel incidences. Also, at this lag, all the predictors had a positive (though weak) correlation with the human incidence, thus, we chose lag 6 as the best lag to model with. There was a significant correlation between goat and cattle incidence, in all the lags.</w:t>
      </w:r>
    </w:p>
    <w:p>
      <w:pPr>
        <w:pStyle w:val="BodyText"/>
      </w:pPr>
      <w:r>
        <w:t xml:space="preserve">Linear regression model dictates that the predictors must be independent of each other. Thus, the goat incidence was omitted in the second model.</w:t>
      </w:r>
    </w:p>
    <w:bookmarkEnd w:id="24"/>
    <w:bookmarkStart w:id="31" w:name="modelling"/>
    <w:p>
      <w:pPr>
        <w:pStyle w:val="Heading2"/>
      </w:pPr>
      <w:r>
        <w:t xml:space="preserve">Modelling</w:t>
      </w:r>
    </w:p>
    <w:p>
      <w:pPr>
        <w:pStyle w:val="FirstParagraph"/>
      </w:pPr>
      <w:r>
        <w:t xml:space="preserve">Initially, we conducted individual time series linear regressions between human incidence and each animal incidence rate separately. Subsequently, we performed a comprehensive model incorporating all animal incidence rates as predictors.</w:t>
      </w:r>
    </w:p>
    <w:bookmarkStart w:id="29" w:name="indiividual-models"/>
    <w:p>
      <w:pPr>
        <w:pStyle w:val="Heading3"/>
      </w:pPr>
      <w:r>
        <w:t xml:space="preserve">Indiividual models</w:t>
      </w:r>
    </w:p>
    <w:bookmarkStart w:id="25" w:name="cattle-and-human-incidence"/>
    <w:p>
      <w:pPr>
        <w:pStyle w:val="Heading4"/>
      </w:pPr>
      <w:r>
        <w:t xml:space="preserve">Cattle and Human incidence</w:t>
      </w:r>
    </w:p>
    <w:p>
      <w:pPr>
        <w:pStyle w:val="FirstParagraph"/>
      </w:pPr>
      <w:r>
        <w:t xml:space="preserve">The results were as follows;</w:t>
      </w:r>
    </w:p>
    <w:tbl>
      <w:tblPr>
        <w:tblStyle w:val="Table"/>
        <w:tblW w:type="pct" w:w="5000"/>
        <w:tblLook w:firstRow="1" w:lastRow="0" w:firstColumn="0" w:lastColumn="0" w:noHBand="0" w:noVBand="0" w:val="0020"/>
        <w:jc w:val="start"/>
      </w:tblPr>
      <w:tblGrid>
        <w:gridCol w:w="1844"/>
        <w:gridCol w:w="976"/>
        <w:gridCol w:w="1084"/>
        <w:gridCol w:w="1084"/>
        <w:gridCol w:w="867"/>
        <w:gridCol w:w="976"/>
        <w:gridCol w:w="1084"/>
      </w:tblGrid>
      <w:tr>
        <w:trPr>
          <w:tblHeader w:val="true"/>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conf_low</w:t>
            </w:r>
          </w:p>
        </w:tc>
        <w:tc>
          <w:tcPr/>
          <w:p>
            <w:pPr>
              <w:pStyle w:val="Compact"/>
              <w:jc w:val="right"/>
            </w:pPr>
            <w:r>
              <w:t xml:space="preserve">conf_high</w:t>
            </w:r>
          </w:p>
        </w:tc>
      </w:tr>
      <w:tr>
        <w:tc>
          <w:tcPr/>
          <w:p>
            <w:pPr>
              <w:pStyle w:val="Compact"/>
              <w:jc w:val="left"/>
            </w:pPr>
            <w:r>
              <w:t xml:space="preserve">(Intercept)</w:t>
            </w:r>
          </w:p>
        </w:tc>
        <w:tc>
          <w:tcPr/>
          <w:p>
            <w:pPr>
              <w:pStyle w:val="Compact"/>
              <w:jc w:val="right"/>
            </w:pPr>
            <w:r>
              <w:t xml:space="preserve">0.164</w:t>
            </w:r>
          </w:p>
        </w:tc>
        <w:tc>
          <w:tcPr/>
          <w:p>
            <w:pPr>
              <w:pStyle w:val="Compact"/>
              <w:jc w:val="right"/>
            </w:pPr>
            <w:r>
              <w:t xml:space="preserve">0.132</w:t>
            </w:r>
          </w:p>
        </w:tc>
        <w:tc>
          <w:tcPr/>
          <w:p>
            <w:pPr>
              <w:pStyle w:val="Compact"/>
              <w:jc w:val="right"/>
            </w:pPr>
            <w:r>
              <w:t xml:space="preserve">1.240</w:t>
            </w:r>
          </w:p>
        </w:tc>
        <w:tc>
          <w:tcPr/>
          <w:p>
            <w:pPr>
              <w:pStyle w:val="Compact"/>
              <w:jc w:val="right"/>
            </w:pPr>
            <w:r>
              <w:t xml:space="preserve">0.219</w:t>
            </w:r>
          </w:p>
        </w:tc>
        <w:tc>
          <w:tcPr/>
          <w:p>
            <w:pPr>
              <w:pStyle w:val="Compact"/>
              <w:jc w:val="right"/>
            </w:pPr>
            <w:r>
              <w:t xml:space="preserve">-0.095</w:t>
            </w:r>
          </w:p>
        </w:tc>
        <w:tc>
          <w:tcPr/>
          <w:p>
            <w:pPr>
              <w:pStyle w:val="Compact"/>
              <w:jc w:val="right"/>
            </w:pPr>
            <w:r>
              <w:t xml:space="preserve">0.423</w:t>
            </w:r>
          </w:p>
        </w:tc>
      </w:tr>
      <w:tr>
        <w:tc>
          <w:tcPr/>
          <w:p>
            <w:pPr>
              <w:pStyle w:val="Compact"/>
              <w:jc w:val="left"/>
            </w:pPr>
            <w:r>
              <w:t xml:space="preserve">Cattle Incidence</w:t>
            </w:r>
          </w:p>
        </w:tc>
        <w:tc>
          <w:tcPr/>
          <w:p>
            <w:pPr>
              <w:pStyle w:val="Compact"/>
              <w:jc w:val="right"/>
            </w:pPr>
            <w:r>
              <w:t xml:space="preserve">0.199</w:t>
            </w:r>
          </w:p>
        </w:tc>
        <w:tc>
          <w:tcPr/>
          <w:p>
            <w:pPr>
              <w:pStyle w:val="Compact"/>
              <w:jc w:val="right"/>
            </w:pPr>
            <w:r>
              <w:t xml:space="preserve">0.251</w:t>
            </w:r>
          </w:p>
        </w:tc>
        <w:tc>
          <w:tcPr/>
          <w:p>
            <w:pPr>
              <w:pStyle w:val="Compact"/>
              <w:jc w:val="right"/>
            </w:pPr>
            <w:r>
              <w:t xml:space="preserve">0.794</w:t>
            </w:r>
          </w:p>
        </w:tc>
        <w:tc>
          <w:tcPr/>
          <w:p>
            <w:pPr>
              <w:pStyle w:val="Compact"/>
              <w:jc w:val="right"/>
            </w:pPr>
            <w:r>
              <w:t xml:space="preserve">0.430</w:t>
            </w:r>
          </w:p>
        </w:tc>
        <w:tc>
          <w:tcPr/>
          <w:p>
            <w:pPr>
              <w:pStyle w:val="Compact"/>
              <w:jc w:val="right"/>
            </w:pPr>
            <w:r>
              <w:t xml:space="preserve">-0.292</w:t>
            </w:r>
          </w:p>
        </w:tc>
        <w:tc>
          <w:tcPr/>
          <w:p>
            <w:pPr>
              <w:pStyle w:val="Compact"/>
              <w:jc w:val="right"/>
            </w:pPr>
            <w:r>
              <w:t xml:space="preserve">0.691</w:t>
            </w:r>
          </w:p>
        </w:tc>
      </w:tr>
    </w:tbl>
    <w:bookmarkEnd w:id="25"/>
    <w:bookmarkStart w:id="26" w:name="goat-and-human-incidence"/>
    <w:p>
      <w:pPr>
        <w:pStyle w:val="Heading4"/>
      </w:pPr>
      <w:r>
        <w:t xml:space="preserve">Goat and Human Incidence</w:t>
      </w:r>
    </w:p>
    <w:p>
      <w:pPr>
        <w:pStyle w:val="FirstParagraph"/>
      </w:pPr>
      <w:r>
        <w:t xml:space="preserve">The results were as follows</w:t>
      </w:r>
    </w:p>
    <w:tbl>
      <w:tblPr>
        <w:tblStyle w:val="Table"/>
        <w:tblW w:type="pct" w:w="5000"/>
        <w:tblLook w:firstRow="1" w:lastRow="0" w:firstColumn="0" w:lastColumn="0" w:noHBand="0" w:noVBand="0" w:val="0020"/>
        <w:jc w:val="start"/>
      </w:tblPr>
      <w:tblGrid>
        <w:gridCol w:w="1673"/>
        <w:gridCol w:w="1003"/>
        <w:gridCol w:w="1115"/>
        <w:gridCol w:w="1115"/>
        <w:gridCol w:w="892"/>
        <w:gridCol w:w="1003"/>
        <w:gridCol w:w="1115"/>
      </w:tblGrid>
      <w:tr>
        <w:trPr>
          <w:tblHeader w:val="true"/>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conf_low</w:t>
            </w:r>
          </w:p>
        </w:tc>
        <w:tc>
          <w:tcPr/>
          <w:p>
            <w:pPr>
              <w:pStyle w:val="Compact"/>
              <w:jc w:val="right"/>
            </w:pPr>
            <w:r>
              <w:t xml:space="preserve">conf_high</w:t>
            </w:r>
          </w:p>
        </w:tc>
      </w:tr>
      <w:tr>
        <w:tc>
          <w:tcPr/>
          <w:p>
            <w:pPr>
              <w:pStyle w:val="Compact"/>
              <w:jc w:val="left"/>
            </w:pPr>
            <w:r>
              <w:t xml:space="preserve">(Intercept)</w:t>
            </w:r>
          </w:p>
        </w:tc>
        <w:tc>
          <w:tcPr/>
          <w:p>
            <w:pPr>
              <w:pStyle w:val="Compact"/>
              <w:jc w:val="right"/>
            </w:pPr>
            <w:r>
              <w:t xml:space="preserve">0.166</w:t>
            </w:r>
          </w:p>
        </w:tc>
        <w:tc>
          <w:tcPr/>
          <w:p>
            <w:pPr>
              <w:pStyle w:val="Compact"/>
              <w:jc w:val="right"/>
            </w:pPr>
            <w:r>
              <w:t xml:space="preserve">0.132</w:t>
            </w:r>
          </w:p>
        </w:tc>
        <w:tc>
          <w:tcPr/>
          <w:p>
            <w:pPr>
              <w:pStyle w:val="Compact"/>
              <w:jc w:val="right"/>
            </w:pPr>
            <w:r>
              <w:t xml:space="preserve">1.25</w:t>
            </w:r>
          </w:p>
        </w:tc>
        <w:tc>
          <w:tcPr/>
          <w:p>
            <w:pPr>
              <w:pStyle w:val="Compact"/>
              <w:jc w:val="right"/>
            </w:pPr>
            <w:r>
              <w:t xml:space="preserve">0.213</w:t>
            </w:r>
          </w:p>
        </w:tc>
        <w:tc>
          <w:tcPr/>
          <w:p>
            <w:pPr>
              <w:pStyle w:val="Compact"/>
              <w:jc w:val="right"/>
            </w:pPr>
            <w:r>
              <w:t xml:space="preserve">-0.093</w:t>
            </w:r>
          </w:p>
        </w:tc>
        <w:tc>
          <w:tcPr/>
          <w:p>
            <w:pPr>
              <w:pStyle w:val="Compact"/>
              <w:jc w:val="right"/>
            </w:pPr>
            <w:r>
              <w:t xml:space="preserve">0.425</w:t>
            </w:r>
          </w:p>
        </w:tc>
      </w:tr>
      <w:tr>
        <w:tc>
          <w:tcPr/>
          <w:p>
            <w:pPr>
              <w:pStyle w:val="Compact"/>
              <w:jc w:val="left"/>
            </w:pPr>
            <w:r>
              <w:t xml:space="preserve">Goat Incidence</w:t>
            </w:r>
          </w:p>
        </w:tc>
        <w:tc>
          <w:tcPr/>
          <w:p>
            <w:pPr>
              <w:pStyle w:val="Compact"/>
              <w:jc w:val="right"/>
            </w:pPr>
            <w:r>
              <w:t xml:space="preserve">0.074</w:t>
            </w:r>
          </w:p>
        </w:tc>
        <w:tc>
          <w:tcPr/>
          <w:p>
            <w:pPr>
              <w:pStyle w:val="Compact"/>
              <w:jc w:val="right"/>
            </w:pPr>
            <w:r>
              <w:t xml:space="preserve">0.088</w:t>
            </w:r>
          </w:p>
        </w:tc>
        <w:tc>
          <w:tcPr/>
          <w:p>
            <w:pPr>
              <w:pStyle w:val="Compact"/>
              <w:jc w:val="right"/>
            </w:pPr>
            <w:r>
              <w:t xml:space="preserve">0.84</w:t>
            </w:r>
          </w:p>
        </w:tc>
        <w:tc>
          <w:tcPr/>
          <w:p>
            <w:pPr>
              <w:pStyle w:val="Compact"/>
              <w:jc w:val="right"/>
            </w:pPr>
            <w:r>
              <w:t xml:space="preserve">0.403</w:t>
            </w:r>
          </w:p>
        </w:tc>
        <w:tc>
          <w:tcPr/>
          <w:p>
            <w:pPr>
              <w:pStyle w:val="Compact"/>
              <w:jc w:val="right"/>
            </w:pPr>
            <w:r>
              <w:t xml:space="preserve">-0.098</w:t>
            </w:r>
          </w:p>
        </w:tc>
        <w:tc>
          <w:tcPr/>
          <w:p>
            <w:pPr>
              <w:pStyle w:val="Compact"/>
              <w:jc w:val="right"/>
            </w:pPr>
            <w:r>
              <w:t xml:space="preserve">0.246</w:t>
            </w:r>
          </w:p>
        </w:tc>
      </w:tr>
    </w:tbl>
    <w:bookmarkEnd w:id="26"/>
    <w:bookmarkStart w:id="27" w:name="sheep-and-human-incidence"/>
    <w:p>
      <w:pPr>
        <w:pStyle w:val="Heading4"/>
      </w:pPr>
      <w:r>
        <w:t xml:space="preserve">Sheep and Human Incidence</w:t>
      </w:r>
    </w:p>
    <w:p>
      <w:pPr>
        <w:pStyle w:val="FirstParagraph"/>
      </w:pPr>
      <w:r>
        <w:t xml:space="preserve">The results were as follows</w:t>
      </w:r>
    </w:p>
    <w:tbl>
      <w:tblPr>
        <w:tblStyle w:val="Table"/>
        <w:tblW w:type="pct" w:w="5000"/>
        <w:tblLook w:firstRow="1" w:lastRow="0" w:firstColumn="0" w:lastColumn="0" w:noHBand="0" w:noVBand="0" w:val="0020"/>
        <w:jc w:val="start"/>
      </w:tblPr>
      <w:tblGrid>
        <w:gridCol w:w="1760"/>
        <w:gridCol w:w="990"/>
        <w:gridCol w:w="1100"/>
        <w:gridCol w:w="1100"/>
        <w:gridCol w:w="880"/>
        <w:gridCol w:w="990"/>
        <w:gridCol w:w="1100"/>
      </w:tblGrid>
      <w:tr>
        <w:trPr>
          <w:tblHeader w:val="true"/>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conf_low</w:t>
            </w:r>
          </w:p>
        </w:tc>
        <w:tc>
          <w:tcPr/>
          <w:p>
            <w:pPr>
              <w:pStyle w:val="Compact"/>
              <w:jc w:val="right"/>
            </w:pPr>
            <w:r>
              <w:t xml:space="preserve">conf_high</w:t>
            </w:r>
          </w:p>
        </w:tc>
      </w:tr>
      <w:tr>
        <w:tc>
          <w:tcPr/>
          <w:p>
            <w:pPr>
              <w:pStyle w:val="Compact"/>
              <w:jc w:val="left"/>
            </w:pPr>
            <w:r>
              <w:t xml:space="preserve">(Intercept)</w:t>
            </w:r>
          </w:p>
        </w:tc>
        <w:tc>
          <w:tcPr/>
          <w:p>
            <w:pPr>
              <w:pStyle w:val="Compact"/>
              <w:jc w:val="right"/>
            </w:pPr>
            <w:r>
              <w:t xml:space="preserve">0.166</w:t>
            </w:r>
          </w:p>
        </w:tc>
        <w:tc>
          <w:tcPr/>
          <w:p>
            <w:pPr>
              <w:pStyle w:val="Compact"/>
              <w:jc w:val="right"/>
            </w:pPr>
            <w:r>
              <w:t xml:space="preserve">0.132</w:t>
            </w:r>
          </w:p>
        </w:tc>
        <w:tc>
          <w:tcPr/>
          <w:p>
            <w:pPr>
              <w:pStyle w:val="Compact"/>
              <w:jc w:val="right"/>
            </w:pPr>
            <w:r>
              <w:t xml:space="preserve">1.256</w:t>
            </w:r>
          </w:p>
        </w:tc>
        <w:tc>
          <w:tcPr/>
          <w:p>
            <w:pPr>
              <w:pStyle w:val="Compact"/>
              <w:jc w:val="right"/>
            </w:pPr>
            <w:r>
              <w:t xml:space="preserve">0.213</w:t>
            </w:r>
          </w:p>
        </w:tc>
        <w:tc>
          <w:tcPr/>
          <w:p>
            <w:pPr>
              <w:pStyle w:val="Compact"/>
              <w:jc w:val="right"/>
            </w:pPr>
            <w:r>
              <w:t xml:space="preserve">-0.093</w:t>
            </w:r>
          </w:p>
        </w:tc>
        <w:tc>
          <w:tcPr/>
          <w:p>
            <w:pPr>
              <w:pStyle w:val="Compact"/>
              <w:jc w:val="right"/>
            </w:pPr>
            <w:r>
              <w:t xml:space="preserve">0.426</w:t>
            </w:r>
          </w:p>
        </w:tc>
      </w:tr>
      <w:tr>
        <w:tc>
          <w:tcPr/>
          <w:p>
            <w:pPr>
              <w:pStyle w:val="Compact"/>
              <w:jc w:val="left"/>
            </w:pPr>
            <w:r>
              <w:t xml:space="preserve">Sheep Incidence</w:t>
            </w:r>
          </w:p>
        </w:tc>
        <w:tc>
          <w:tcPr/>
          <w:p>
            <w:pPr>
              <w:pStyle w:val="Compact"/>
              <w:jc w:val="right"/>
            </w:pPr>
            <w:r>
              <w:t xml:space="preserve">1.056</w:t>
            </w:r>
          </w:p>
        </w:tc>
        <w:tc>
          <w:tcPr/>
          <w:p>
            <w:pPr>
              <w:pStyle w:val="Compact"/>
              <w:jc w:val="right"/>
            </w:pPr>
            <w:r>
              <w:t xml:space="preserve">1.723</w:t>
            </w:r>
          </w:p>
        </w:tc>
        <w:tc>
          <w:tcPr/>
          <w:p>
            <w:pPr>
              <w:pStyle w:val="Compact"/>
              <w:jc w:val="right"/>
            </w:pPr>
            <w:r>
              <w:t xml:space="preserve">0.613</w:t>
            </w:r>
          </w:p>
        </w:tc>
        <w:tc>
          <w:tcPr/>
          <w:p>
            <w:pPr>
              <w:pStyle w:val="Compact"/>
              <w:jc w:val="right"/>
            </w:pPr>
            <w:r>
              <w:t xml:space="preserve">0.542</w:t>
            </w:r>
          </w:p>
        </w:tc>
        <w:tc>
          <w:tcPr/>
          <w:p>
            <w:pPr>
              <w:pStyle w:val="Compact"/>
              <w:jc w:val="right"/>
            </w:pPr>
            <w:r>
              <w:t xml:space="preserve">-2.321</w:t>
            </w:r>
          </w:p>
        </w:tc>
        <w:tc>
          <w:tcPr/>
          <w:p>
            <w:pPr>
              <w:pStyle w:val="Compact"/>
              <w:jc w:val="right"/>
            </w:pPr>
            <w:r>
              <w:t xml:space="preserve">4.434</w:t>
            </w:r>
          </w:p>
        </w:tc>
      </w:tr>
    </w:tbl>
    <w:bookmarkEnd w:id="27"/>
    <w:bookmarkStart w:id="28" w:name="camel-and-human-incidence"/>
    <w:p>
      <w:pPr>
        <w:pStyle w:val="Heading4"/>
      </w:pPr>
      <w:r>
        <w:t xml:space="preserve">Camel and Human Incidence</w:t>
      </w:r>
    </w:p>
    <w:p>
      <w:pPr>
        <w:pStyle w:val="FirstParagraph"/>
      </w:pPr>
      <w:r>
        <w:t xml:space="preserve">The results were as follows</w:t>
      </w:r>
    </w:p>
    <w:tbl>
      <w:tblPr>
        <w:tblStyle w:val="Table"/>
        <w:tblW w:type="pct" w:w="5000"/>
        <w:tblLook w:firstRow="1" w:lastRow="0" w:firstColumn="0" w:lastColumn="0" w:noHBand="0" w:noVBand="0" w:val="0020"/>
        <w:jc w:val="start"/>
      </w:tblPr>
      <w:tblGrid>
        <w:gridCol w:w="1760"/>
        <w:gridCol w:w="990"/>
        <w:gridCol w:w="1100"/>
        <w:gridCol w:w="1100"/>
        <w:gridCol w:w="880"/>
        <w:gridCol w:w="990"/>
        <w:gridCol w:w="1100"/>
      </w:tblGrid>
      <w:tr>
        <w:trPr>
          <w:tblHeader w:val="true"/>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conf_low</w:t>
            </w:r>
          </w:p>
        </w:tc>
        <w:tc>
          <w:tcPr/>
          <w:p>
            <w:pPr>
              <w:pStyle w:val="Compact"/>
              <w:jc w:val="right"/>
            </w:pPr>
            <w:r>
              <w:t xml:space="preserve">conf_high</w:t>
            </w:r>
          </w:p>
        </w:tc>
      </w:tr>
      <w:tr>
        <w:tc>
          <w:tcPr/>
          <w:p>
            <w:pPr>
              <w:pStyle w:val="Compact"/>
              <w:jc w:val="left"/>
            </w:pPr>
            <w:r>
              <w:t xml:space="preserve">(Intercept)</w:t>
            </w:r>
          </w:p>
        </w:tc>
        <w:tc>
          <w:tcPr/>
          <w:p>
            <w:pPr>
              <w:pStyle w:val="Compact"/>
              <w:jc w:val="right"/>
            </w:pPr>
            <w:r>
              <w:t xml:space="preserve">0.166</w:t>
            </w:r>
          </w:p>
        </w:tc>
        <w:tc>
          <w:tcPr/>
          <w:p>
            <w:pPr>
              <w:pStyle w:val="Compact"/>
              <w:jc w:val="right"/>
            </w:pPr>
            <w:r>
              <w:t xml:space="preserve">0.120</w:t>
            </w:r>
          </w:p>
        </w:tc>
        <w:tc>
          <w:tcPr/>
          <w:p>
            <w:pPr>
              <w:pStyle w:val="Compact"/>
              <w:jc w:val="right"/>
            </w:pPr>
            <w:r>
              <w:t xml:space="preserve">1.38</w:t>
            </w:r>
          </w:p>
        </w:tc>
        <w:tc>
          <w:tcPr/>
          <w:p>
            <w:pPr>
              <w:pStyle w:val="Compact"/>
              <w:jc w:val="right"/>
            </w:pPr>
            <w:r>
              <w:t xml:space="preserve">0.171</w:t>
            </w:r>
          </w:p>
        </w:tc>
        <w:tc>
          <w:tcPr/>
          <w:p>
            <w:pPr>
              <w:pStyle w:val="Compact"/>
              <w:jc w:val="right"/>
            </w:pPr>
            <w:r>
              <w:t xml:space="preserve">-0.07</w:t>
            </w:r>
          </w:p>
        </w:tc>
        <w:tc>
          <w:tcPr/>
          <w:p>
            <w:pPr>
              <w:pStyle w:val="Compact"/>
              <w:jc w:val="right"/>
            </w:pPr>
            <w:r>
              <w:t xml:space="preserve">0.402</w:t>
            </w:r>
          </w:p>
        </w:tc>
      </w:tr>
      <w:tr>
        <w:tc>
          <w:tcPr/>
          <w:p>
            <w:pPr>
              <w:pStyle w:val="Compact"/>
              <w:jc w:val="left"/>
            </w:pPr>
            <w:r>
              <w:t xml:space="preserve">Camel Incidence</w:t>
            </w:r>
          </w:p>
        </w:tc>
        <w:tc>
          <w:tcPr/>
          <w:p>
            <w:pPr>
              <w:pStyle w:val="Compact"/>
              <w:jc w:val="right"/>
            </w:pPr>
            <w:r>
              <w:t xml:space="preserve">2.336</w:t>
            </w:r>
          </w:p>
        </w:tc>
        <w:tc>
          <w:tcPr/>
          <w:p>
            <w:pPr>
              <w:pStyle w:val="Compact"/>
              <w:jc w:val="right"/>
            </w:pPr>
            <w:r>
              <w:t xml:space="preserve">0.553</w:t>
            </w:r>
          </w:p>
        </w:tc>
        <w:tc>
          <w:tcPr/>
          <w:p>
            <w:pPr>
              <w:pStyle w:val="Compact"/>
              <w:jc w:val="right"/>
            </w:pPr>
            <w:r>
              <w:t xml:space="preserve">4.22</w:t>
            </w:r>
          </w:p>
        </w:tc>
        <w:tc>
          <w:tcPr/>
          <w:p>
            <w:pPr>
              <w:pStyle w:val="Compact"/>
              <w:jc w:val="right"/>
            </w:pPr>
            <w:r>
              <w:t xml:space="preserve">0.000</w:t>
            </w:r>
          </w:p>
        </w:tc>
        <w:tc>
          <w:tcPr/>
          <w:p>
            <w:pPr>
              <w:pStyle w:val="Compact"/>
              <w:jc w:val="right"/>
            </w:pPr>
            <w:r>
              <w:t xml:space="preserve">1.25</w:t>
            </w:r>
          </w:p>
        </w:tc>
        <w:tc>
          <w:tcPr/>
          <w:p>
            <w:pPr>
              <w:pStyle w:val="Compact"/>
              <w:jc w:val="right"/>
            </w:pPr>
            <w:r>
              <w:t xml:space="preserve">3.421</w:t>
            </w:r>
          </w:p>
        </w:tc>
      </w:tr>
    </w:tbl>
    <w:bookmarkEnd w:id="28"/>
    <w:bookmarkEnd w:id="29"/>
    <w:bookmarkStart w:id="30" w:name="full-model"/>
    <w:p>
      <w:pPr>
        <w:pStyle w:val="Heading3"/>
      </w:pPr>
      <w:r>
        <w:t xml:space="preserve">Full model</w:t>
      </w:r>
    </w:p>
    <w:p>
      <w:pPr>
        <w:pStyle w:val="FirstParagraph"/>
      </w:pPr>
      <w:r>
        <w:t xml:space="preserve">We first fitted a model with the goat incidence included. The results were as follows;</w:t>
      </w:r>
    </w:p>
    <w:tbl>
      <w:tblPr>
        <w:tblStyle w:val="Table"/>
        <w:tblW w:type="pct" w:w="5000"/>
        <w:tblLook w:firstRow="1" w:lastRow="0" w:firstColumn="0" w:lastColumn="0" w:noHBand="0" w:noVBand="0" w:val="0020"/>
        <w:jc w:val="start"/>
      </w:tblPr>
      <w:tblGrid>
        <w:gridCol w:w="1844"/>
        <w:gridCol w:w="976"/>
        <w:gridCol w:w="1084"/>
        <w:gridCol w:w="1084"/>
        <w:gridCol w:w="867"/>
        <w:gridCol w:w="976"/>
        <w:gridCol w:w="1084"/>
      </w:tblGrid>
      <w:tr>
        <w:trPr>
          <w:tblHeader w:val="true"/>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conf_low</w:t>
            </w:r>
          </w:p>
        </w:tc>
        <w:tc>
          <w:tcPr/>
          <w:p>
            <w:pPr>
              <w:pStyle w:val="Compact"/>
              <w:jc w:val="right"/>
            </w:pPr>
            <w:r>
              <w:t xml:space="preserve">conf_high</w:t>
            </w:r>
          </w:p>
        </w:tc>
      </w:tr>
      <w:tr>
        <w:tc>
          <w:tcPr/>
          <w:p>
            <w:pPr>
              <w:pStyle w:val="Compact"/>
              <w:jc w:val="left"/>
            </w:pPr>
            <w:r>
              <w:t xml:space="preserve">(Intercept)</w:t>
            </w:r>
          </w:p>
        </w:tc>
        <w:tc>
          <w:tcPr/>
          <w:p>
            <w:pPr>
              <w:pStyle w:val="Compact"/>
              <w:jc w:val="right"/>
            </w:pPr>
            <w:r>
              <w:t xml:space="preserve">0.167</w:t>
            </w:r>
          </w:p>
        </w:tc>
        <w:tc>
          <w:tcPr/>
          <w:p>
            <w:pPr>
              <w:pStyle w:val="Compact"/>
              <w:jc w:val="right"/>
            </w:pPr>
            <w:r>
              <w:t xml:space="preserve">0.120</w:t>
            </w:r>
          </w:p>
        </w:tc>
        <w:tc>
          <w:tcPr/>
          <w:p>
            <w:pPr>
              <w:pStyle w:val="Compact"/>
              <w:jc w:val="right"/>
            </w:pPr>
            <w:r>
              <w:t xml:space="preserve">1.389</w:t>
            </w:r>
          </w:p>
        </w:tc>
        <w:tc>
          <w:tcPr/>
          <w:p>
            <w:pPr>
              <w:pStyle w:val="Compact"/>
              <w:jc w:val="right"/>
            </w:pPr>
            <w:r>
              <w:t xml:space="preserve">0.169</w:t>
            </w:r>
          </w:p>
        </w:tc>
        <w:tc>
          <w:tcPr/>
          <w:p>
            <w:pPr>
              <w:pStyle w:val="Compact"/>
              <w:jc w:val="right"/>
            </w:pPr>
            <w:r>
              <w:t xml:space="preserve">-0.069</w:t>
            </w:r>
          </w:p>
        </w:tc>
        <w:tc>
          <w:tcPr/>
          <w:p>
            <w:pPr>
              <w:pStyle w:val="Compact"/>
              <w:jc w:val="right"/>
            </w:pPr>
            <w:r>
              <w:t xml:space="preserve">0.403</w:t>
            </w:r>
          </w:p>
        </w:tc>
      </w:tr>
      <w:tr>
        <w:tc>
          <w:tcPr/>
          <w:p>
            <w:pPr>
              <w:pStyle w:val="Compact"/>
              <w:jc w:val="left"/>
            </w:pPr>
            <w:r>
              <w:t xml:space="preserve">Cattle incidence</w:t>
            </w:r>
          </w:p>
        </w:tc>
        <w:tc>
          <w:tcPr/>
          <w:p>
            <w:pPr>
              <w:pStyle w:val="Compact"/>
              <w:jc w:val="right"/>
            </w:pPr>
            <w:r>
              <w:t xml:space="preserve">-0.105</w:t>
            </w:r>
          </w:p>
        </w:tc>
        <w:tc>
          <w:tcPr/>
          <w:p>
            <w:pPr>
              <w:pStyle w:val="Compact"/>
              <w:jc w:val="right"/>
            </w:pPr>
            <w:r>
              <w:t xml:space="preserve">0.448</w:t>
            </w:r>
          </w:p>
        </w:tc>
        <w:tc>
          <w:tcPr/>
          <w:p>
            <w:pPr>
              <w:pStyle w:val="Compact"/>
              <w:jc w:val="right"/>
            </w:pPr>
            <w:r>
              <w:t xml:space="preserve">-0.234</w:t>
            </w:r>
          </w:p>
        </w:tc>
        <w:tc>
          <w:tcPr/>
          <w:p>
            <w:pPr>
              <w:pStyle w:val="Compact"/>
              <w:jc w:val="right"/>
            </w:pPr>
            <w:r>
              <w:t xml:space="preserve">0.816</w:t>
            </w:r>
          </w:p>
        </w:tc>
        <w:tc>
          <w:tcPr/>
          <w:p>
            <w:pPr>
              <w:pStyle w:val="Compact"/>
              <w:jc w:val="right"/>
            </w:pPr>
            <w:r>
              <w:t xml:space="preserve">-0.982</w:t>
            </w:r>
          </w:p>
        </w:tc>
        <w:tc>
          <w:tcPr/>
          <w:p>
            <w:pPr>
              <w:pStyle w:val="Compact"/>
              <w:jc w:val="right"/>
            </w:pPr>
            <w:r>
              <w:t xml:space="preserve">0.773</w:t>
            </w:r>
          </w:p>
        </w:tc>
      </w:tr>
      <w:tr>
        <w:tc>
          <w:tcPr/>
          <w:p>
            <w:pPr>
              <w:pStyle w:val="Compact"/>
              <w:jc w:val="left"/>
            </w:pPr>
            <w:r>
              <w:t xml:space="preserve">Camel incidence</w:t>
            </w:r>
          </w:p>
        </w:tc>
        <w:tc>
          <w:tcPr/>
          <w:p>
            <w:pPr>
              <w:pStyle w:val="Compact"/>
              <w:jc w:val="right"/>
            </w:pPr>
            <w:r>
              <w:t xml:space="preserve">2.527</w:t>
            </w:r>
          </w:p>
        </w:tc>
        <w:tc>
          <w:tcPr/>
          <w:p>
            <w:pPr>
              <w:pStyle w:val="Compact"/>
              <w:jc w:val="right"/>
            </w:pPr>
            <w:r>
              <w:t xml:space="preserve">0.568</w:t>
            </w:r>
          </w:p>
        </w:tc>
        <w:tc>
          <w:tcPr/>
          <w:p>
            <w:pPr>
              <w:pStyle w:val="Compact"/>
              <w:jc w:val="right"/>
            </w:pPr>
            <w:r>
              <w:t xml:space="preserve">4.448</w:t>
            </w:r>
          </w:p>
        </w:tc>
        <w:tc>
          <w:tcPr/>
          <w:p>
            <w:pPr>
              <w:pStyle w:val="Compact"/>
              <w:jc w:val="right"/>
            </w:pPr>
            <w:r>
              <w:t xml:space="preserve">0.000</w:t>
            </w:r>
          </w:p>
        </w:tc>
        <w:tc>
          <w:tcPr/>
          <w:p>
            <w:pPr>
              <w:pStyle w:val="Compact"/>
              <w:jc w:val="right"/>
            </w:pPr>
            <w:r>
              <w:t xml:space="preserve">1.414</w:t>
            </w:r>
          </w:p>
        </w:tc>
        <w:tc>
          <w:tcPr/>
          <w:p>
            <w:pPr>
              <w:pStyle w:val="Compact"/>
              <w:jc w:val="right"/>
            </w:pPr>
            <w:r>
              <w:t xml:space="preserve">3.641</w:t>
            </w:r>
          </w:p>
        </w:tc>
      </w:tr>
      <w:tr>
        <w:tc>
          <w:tcPr/>
          <w:p>
            <w:pPr>
              <w:pStyle w:val="Compact"/>
              <w:jc w:val="left"/>
            </w:pPr>
            <w:r>
              <w:t xml:space="preserve">Sheep incidence</w:t>
            </w:r>
          </w:p>
        </w:tc>
        <w:tc>
          <w:tcPr/>
          <w:p>
            <w:pPr>
              <w:pStyle w:val="Compact"/>
              <w:jc w:val="right"/>
            </w:pPr>
            <w:r>
              <w:t xml:space="preserve">2.457</w:t>
            </w:r>
          </w:p>
        </w:tc>
        <w:tc>
          <w:tcPr/>
          <w:p>
            <w:pPr>
              <w:pStyle w:val="Compact"/>
              <w:jc w:val="right"/>
            </w:pPr>
            <w:r>
              <w:t xml:space="preserve">1.607</w:t>
            </w:r>
          </w:p>
        </w:tc>
        <w:tc>
          <w:tcPr/>
          <w:p>
            <w:pPr>
              <w:pStyle w:val="Compact"/>
              <w:jc w:val="right"/>
            </w:pPr>
            <w:r>
              <w:t xml:space="preserve">1.529</w:t>
            </w:r>
          </w:p>
        </w:tc>
        <w:tc>
          <w:tcPr/>
          <w:p>
            <w:pPr>
              <w:pStyle w:val="Compact"/>
              <w:jc w:val="right"/>
            </w:pPr>
            <w:r>
              <w:t xml:space="preserve">0.130</w:t>
            </w:r>
          </w:p>
        </w:tc>
        <w:tc>
          <w:tcPr/>
          <w:p>
            <w:pPr>
              <w:pStyle w:val="Compact"/>
              <w:jc w:val="right"/>
            </w:pPr>
            <w:r>
              <w:t xml:space="preserve">-0.693</w:t>
            </w:r>
          </w:p>
        </w:tc>
        <w:tc>
          <w:tcPr/>
          <w:p>
            <w:pPr>
              <w:pStyle w:val="Compact"/>
              <w:jc w:val="right"/>
            </w:pPr>
            <w:r>
              <w:t xml:space="preserve">5.608</w:t>
            </w:r>
          </w:p>
        </w:tc>
      </w:tr>
      <w:tr>
        <w:tc>
          <w:tcPr/>
          <w:p>
            <w:pPr>
              <w:pStyle w:val="Compact"/>
              <w:jc w:val="left"/>
            </w:pPr>
            <w:r>
              <w:t xml:space="preserve">Goat Incidence</w:t>
            </w:r>
          </w:p>
        </w:tc>
        <w:tc>
          <w:tcPr/>
          <w:p>
            <w:pPr>
              <w:pStyle w:val="Compact"/>
              <w:jc w:val="right"/>
            </w:pPr>
            <w:r>
              <w:t xml:space="preserve">0.098</w:t>
            </w:r>
          </w:p>
        </w:tc>
        <w:tc>
          <w:tcPr/>
          <w:p>
            <w:pPr>
              <w:pStyle w:val="Compact"/>
              <w:jc w:val="right"/>
            </w:pPr>
            <w:r>
              <w:t xml:space="preserve">0.157</w:t>
            </w:r>
          </w:p>
        </w:tc>
        <w:tc>
          <w:tcPr/>
          <w:p>
            <w:pPr>
              <w:pStyle w:val="Compact"/>
              <w:jc w:val="right"/>
            </w:pPr>
            <w:r>
              <w:t xml:space="preserve">0.626</w:t>
            </w:r>
          </w:p>
        </w:tc>
        <w:tc>
          <w:tcPr/>
          <w:p>
            <w:pPr>
              <w:pStyle w:val="Compact"/>
              <w:jc w:val="right"/>
            </w:pPr>
            <w:r>
              <w:t xml:space="preserve">0.533</w:t>
            </w:r>
          </w:p>
        </w:tc>
        <w:tc>
          <w:tcPr/>
          <w:p>
            <w:pPr>
              <w:pStyle w:val="Compact"/>
              <w:jc w:val="right"/>
            </w:pPr>
            <w:r>
              <w:t xml:space="preserve">-0.209</w:t>
            </w:r>
          </w:p>
        </w:tc>
        <w:tc>
          <w:tcPr/>
          <w:p>
            <w:pPr>
              <w:pStyle w:val="Compact"/>
              <w:jc w:val="right"/>
            </w:pPr>
            <w:r>
              <w:t xml:space="preserve">0.405</w:t>
            </w:r>
          </w:p>
        </w:tc>
      </w:tr>
    </w:tbl>
    <w:p>
      <w:pPr>
        <w:pStyle w:val="BodyText"/>
      </w:pPr>
      <w:r>
        <w:t xml:space="preserve">The high correlation between goat and cattle incidence was affecting the model results where the regression coefficient for cattle was negative. Thus, in the second model, the goat incidence was omitted giving the following results;</w:t>
      </w:r>
    </w:p>
    <w:tbl>
      <w:tblPr>
        <w:tblStyle w:val="Table"/>
        <w:tblW w:type="pct" w:w="5000"/>
        <w:tblLook w:firstRow="1" w:lastRow="0" w:firstColumn="0" w:lastColumn="0" w:noHBand="0" w:noVBand="0" w:val="0020"/>
        <w:jc w:val="start"/>
      </w:tblPr>
      <w:tblGrid>
        <w:gridCol w:w="1844"/>
        <w:gridCol w:w="976"/>
        <w:gridCol w:w="1084"/>
        <w:gridCol w:w="1084"/>
        <w:gridCol w:w="867"/>
        <w:gridCol w:w="976"/>
        <w:gridCol w:w="1084"/>
      </w:tblGrid>
      <w:tr>
        <w:trPr>
          <w:tblHeader w:val="true"/>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conf_low</w:t>
            </w:r>
          </w:p>
        </w:tc>
        <w:tc>
          <w:tcPr/>
          <w:p>
            <w:pPr>
              <w:pStyle w:val="Compact"/>
              <w:jc w:val="right"/>
            </w:pPr>
            <w:r>
              <w:t xml:space="preserve">conf_high</w:t>
            </w:r>
          </w:p>
        </w:tc>
      </w:tr>
      <w:tr>
        <w:tc>
          <w:tcPr/>
          <w:p>
            <w:pPr>
              <w:pStyle w:val="Compact"/>
              <w:jc w:val="left"/>
            </w:pPr>
            <w:r>
              <w:t xml:space="preserve">(Intercept)</w:t>
            </w:r>
          </w:p>
        </w:tc>
        <w:tc>
          <w:tcPr/>
          <w:p>
            <w:pPr>
              <w:pStyle w:val="Compact"/>
              <w:jc w:val="right"/>
            </w:pPr>
            <w:r>
              <w:t xml:space="preserve">0.165</w:t>
            </w:r>
          </w:p>
        </w:tc>
        <w:tc>
          <w:tcPr/>
          <w:p>
            <w:pPr>
              <w:pStyle w:val="Compact"/>
              <w:jc w:val="right"/>
            </w:pPr>
            <w:r>
              <w:t xml:space="preserve">0.120</w:t>
            </w:r>
          </w:p>
        </w:tc>
        <w:tc>
          <w:tcPr/>
          <w:p>
            <w:pPr>
              <w:pStyle w:val="Compact"/>
              <w:jc w:val="right"/>
            </w:pPr>
            <w:r>
              <w:t xml:space="preserve">1.376</w:t>
            </w:r>
          </w:p>
        </w:tc>
        <w:tc>
          <w:tcPr/>
          <w:p>
            <w:pPr>
              <w:pStyle w:val="Compact"/>
              <w:jc w:val="right"/>
            </w:pPr>
            <w:r>
              <w:t xml:space="preserve">0.173</w:t>
            </w:r>
          </w:p>
        </w:tc>
        <w:tc>
          <w:tcPr/>
          <w:p>
            <w:pPr>
              <w:pStyle w:val="Compact"/>
              <w:jc w:val="right"/>
            </w:pPr>
            <w:r>
              <w:t xml:space="preserve">-0.070</w:t>
            </w:r>
          </w:p>
        </w:tc>
        <w:tc>
          <w:tcPr/>
          <w:p>
            <w:pPr>
              <w:pStyle w:val="Compact"/>
              <w:jc w:val="right"/>
            </w:pPr>
            <w:r>
              <w:t xml:space="preserve">0.399</w:t>
            </w:r>
          </w:p>
        </w:tc>
      </w:tr>
      <w:tr>
        <w:tc>
          <w:tcPr/>
          <w:p>
            <w:pPr>
              <w:pStyle w:val="Compact"/>
              <w:jc w:val="left"/>
            </w:pPr>
            <w:r>
              <w:t xml:space="preserve">Cattle incidence</w:t>
            </w:r>
          </w:p>
        </w:tc>
        <w:tc>
          <w:tcPr/>
          <w:p>
            <w:pPr>
              <w:pStyle w:val="Compact"/>
              <w:jc w:val="right"/>
            </w:pPr>
            <w:r>
              <w:t xml:space="preserve">0.136</w:t>
            </w:r>
          </w:p>
        </w:tc>
        <w:tc>
          <w:tcPr/>
          <w:p>
            <w:pPr>
              <w:pStyle w:val="Compact"/>
              <w:jc w:val="right"/>
            </w:pPr>
            <w:r>
              <w:t xml:space="preserve">0.228</w:t>
            </w:r>
          </w:p>
        </w:tc>
        <w:tc>
          <w:tcPr/>
          <w:p>
            <w:pPr>
              <w:pStyle w:val="Compact"/>
              <w:jc w:val="right"/>
            </w:pPr>
            <w:r>
              <w:t xml:space="preserve">0.599</w:t>
            </w:r>
          </w:p>
        </w:tc>
        <w:tc>
          <w:tcPr/>
          <w:p>
            <w:pPr>
              <w:pStyle w:val="Compact"/>
              <w:jc w:val="right"/>
            </w:pPr>
            <w:r>
              <w:t xml:space="preserve">0.551</w:t>
            </w:r>
          </w:p>
        </w:tc>
        <w:tc>
          <w:tcPr/>
          <w:p>
            <w:pPr>
              <w:pStyle w:val="Compact"/>
              <w:jc w:val="right"/>
            </w:pPr>
            <w:r>
              <w:t xml:space="preserve">-0.310</w:t>
            </w:r>
          </w:p>
        </w:tc>
        <w:tc>
          <w:tcPr/>
          <w:p>
            <w:pPr>
              <w:pStyle w:val="Compact"/>
              <w:jc w:val="right"/>
            </w:pPr>
            <w:r>
              <w:t xml:space="preserve">0.583</w:t>
            </w:r>
          </w:p>
        </w:tc>
      </w:tr>
      <w:tr>
        <w:tc>
          <w:tcPr/>
          <w:p>
            <w:pPr>
              <w:pStyle w:val="Compact"/>
              <w:jc w:val="left"/>
            </w:pPr>
            <w:r>
              <w:t xml:space="preserve">Camel incidence</w:t>
            </w:r>
          </w:p>
        </w:tc>
        <w:tc>
          <w:tcPr/>
          <w:p>
            <w:pPr>
              <w:pStyle w:val="Compact"/>
              <w:jc w:val="right"/>
            </w:pPr>
            <w:r>
              <w:t xml:space="preserve">2.497</w:t>
            </w:r>
          </w:p>
        </w:tc>
        <w:tc>
          <w:tcPr/>
          <w:p>
            <w:pPr>
              <w:pStyle w:val="Compact"/>
              <w:jc w:val="right"/>
            </w:pPr>
            <w:r>
              <w:t xml:space="preserve">0.564</w:t>
            </w:r>
          </w:p>
        </w:tc>
        <w:tc>
          <w:tcPr/>
          <w:p>
            <w:pPr>
              <w:pStyle w:val="Compact"/>
              <w:jc w:val="right"/>
            </w:pPr>
            <w:r>
              <w:t xml:space="preserve">4.428</w:t>
            </w:r>
          </w:p>
        </w:tc>
        <w:tc>
          <w:tcPr/>
          <w:p>
            <w:pPr>
              <w:pStyle w:val="Compact"/>
              <w:jc w:val="right"/>
            </w:pPr>
            <w:r>
              <w:t xml:space="preserve">0.000</w:t>
            </w:r>
          </w:p>
        </w:tc>
        <w:tc>
          <w:tcPr/>
          <w:p>
            <w:pPr>
              <w:pStyle w:val="Compact"/>
              <w:jc w:val="right"/>
            </w:pPr>
            <w:r>
              <w:t xml:space="preserve">1.392</w:t>
            </w:r>
          </w:p>
        </w:tc>
        <w:tc>
          <w:tcPr/>
          <w:p>
            <w:pPr>
              <w:pStyle w:val="Compact"/>
              <w:jc w:val="right"/>
            </w:pPr>
            <w:r>
              <w:t xml:space="preserve">3.603</w:t>
            </w:r>
          </w:p>
        </w:tc>
      </w:tr>
      <w:tr>
        <w:tc>
          <w:tcPr/>
          <w:p>
            <w:pPr>
              <w:pStyle w:val="Compact"/>
              <w:jc w:val="left"/>
            </w:pPr>
            <w:r>
              <w:t xml:space="preserve">Sheep incidence</w:t>
            </w:r>
          </w:p>
        </w:tc>
        <w:tc>
          <w:tcPr/>
          <w:p>
            <w:pPr>
              <w:pStyle w:val="Compact"/>
              <w:jc w:val="right"/>
            </w:pPr>
            <w:r>
              <w:t xml:space="preserve">2.563</w:t>
            </w:r>
          </w:p>
        </w:tc>
        <w:tc>
          <w:tcPr/>
          <w:p>
            <w:pPr>
              <w:pStyle w:val="Compact"/>
              <w:jc w:val="right"/>
            </w:pPr>
            <w:r>
              <w:t xml:space="preserve">1.592</w:t>
            </w:r>
          </w:p>
        </w:tc>
        <w:tc>
          <w:tcPr/>
          <w:p>
            <w:pPr>
              <w:pStyle w:val="Compact"/>
              <w:jc w:val="right"/>
            </w:pPr>
            <w:r>
              <w:t xml:space="preserve">1.610</w:t>
            </w:r>
          </w:p>
        </w:tc>
        <w:tc>
          <w:tcPr/>
          <w:p>
            <w:pPr>
              <w:pStyle w:val="Compact"/>
              <w:jc w:val="right"/>
            </w:pPr>
            <w:r>
              <w:t xml:space="preserve">0.111</w:t>
            </w:r>
          </w:p>
        </w:tc>
        <w:tc>
          <w:tcPr/>
          <w:p>
            <w:pPr>
              <w:pStyle w:val="Compact"/>
              <w:jc w:val="right"/>
            </w:pPr>
            <w:r>
              <w:t xml:space="preserve">-0.558</w:t>
            </w:r>
          </w:p>
        </w:tc>
        <w:tc>
          <w:tcPr/>
          <w:p>
            <w:pPr>
              <w:pStyle w:val="Compact"/>
              <w:jc w:val="right"/>
            </w:pPr>
            <w:r>
              <w:t xml:space="preserve">5.684</w:t>
            </w:r>
          </w:p>
        </w:tc>
      </w:tr>
    </w:tbl>
    <w:bookmarkEnd w:id="30"/>
    <w:bookmarkEnd w:id="31"/>
    <w:bookmarkStart w:id="32" w:name="model-validation"/>
    <w:p>
      <w:pPr>
        <w:pStyle w:val="Heading2"/>
      </w:pPr>
      <w:r>
        <w:t xml:space="preserve">Model validation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Result</dc:title>
  <dc:creator/>
  <cp:keywords/>
  <dcterms:created xsi:type="dcterms:W3CDTF">2023-11-18T20:25:50Z</dcterms:created>
  <dcterms:modified xsi:type="dcterms:W3CDTF">2023-11-18T20:25:50Z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