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688A" w14:textId="054CA067" w:rsidR="00890DF0" w:rsidRPr="00890DF0" w:rsidRDefault="00890DF0" w:rsidP="00890DF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Times New Roman"/>
          <w:sz w:val="24"/>
          <w:szCs w:val="24"/>
          <w:lang w:eastAsia="en-IN"/>
        </w:rPr>
        <w:t>Honorary Degrees</w:t>
      </w:r>
    </w:p>
    <w:p w14:paraId="581E5ECE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Distinguished Fellow – </w:t>
      </w:r>
      <w:hyperlink r:id="rId5" w:tooltip="Institute of Directors (India)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Institute of Directors, India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1994</w:t>
      </w:r>
      <w:hyperlink r:id="rId6" w:anchor="cite_note-thelogicalindian.com-2" w:history="1">
        <w:r w:rsidRPr="00890DF0">
          <w:rPr>
            <w:rFonts w:ascii="Book Antiqua" w:eastAsia="Times New Roman" w:hAnsi="Book Antiqua" w:cs="Arial"/>
            <w:sz w:val="24"/>
            <w:szCs w:val="24"/>
            <w:vertAlign w:val="superscript"/>
            <w:lang w:eastAsia="en-IN"/>
          </w:rPr>
          <w:t>[2]</w:t>
        </w:r>
      </w:hyperlink>
    </w:p>
    <w:p w14:paraId="2027FB86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hyperlink r:id="rId7" w:tooltip="Honorary title (academic)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Honorary Fellow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8" w:tooltip="National Academy of Medical Sciences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National Academy of Medical Sciences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1995</w:t>
      </w:r>
      <w:hyperlink r:id="rId9" w:anchor="cite_note-jagranjosh.com-3" w:history="1">
        <w:r w:rsidRPr="00890DF0">
          <w:rPr>
            <w:rFonts w:ascii="Book Antiqua" w:eastAsia="Times New Roman" w:hAnsi="Book Antiqua" w:cs="Arial"/>
            <w:sz w:val="24"/>
            <w:szCs w:val="24"/>
            <w:vertAlign w:val="superscript"/>
            <w:lang w:eastAsia="en-IN"/>
          </w:rPr>
          <w:t>[3]</w:t>
        </w:r>
      </w:hyperlink>
    </w:p>
    <w:p w14:paraId="38E912BB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Honorary </w:t>
      </w:r>
      <w:hyperlink r:id="rId10" w:tooltip="Doctor of Science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Doctorate of Science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11" w:tooltip="University of Wolverhampton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University of Wolverhampton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UK, 2007</w:t>
      </w:r>
    </w:p>
    <w:p w14:paraId="60805B9C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hyperlink r:id="rId12" w:tooltip="Awards, lectures and medals of the Royal Society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King Charles II Medal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 UK, 2007</w:t>
      </w:r>
    </w:p>
    <w:p w14:paraId="37475B0C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Honorary </w:t>
      </w:r>
      <w:hyperlink r:id="rId13" w:tooltip="Doctor of Engineering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Doctor of Engineering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14" w:tooltip="Nanyang Technological University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Nanyang Technological University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Singapore, 2008</w:t>
      </w:r>
    </w:p>
    <w:p w14:paraId="477C9A00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hyperlink r:id="rId15" w:tooltip="International von Kármán Wings Award (page does not exist)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International von Kármán Wings Award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16" w:tooltip="California Institute of Technology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California Institute of Technology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USA, 2009</w:t>
      </w:r>
    </w:p>
    <w:p w14:paraId="122CC626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hyperlink r:id="rId17" w:tooltip="Hoover Medal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Hoover Medal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18" w:tooltip="American Society of Mechanical Engineers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American Society of Mechanical Engineers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USA, 2009</w:t>
      </w:r>
    </w:p>
    <w:p w14:paraId="5ABA529B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hyperlink r:id="rId19" w:tooltip="Doctor of Engineering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Doctor of Engineering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20" w:tooltip="University of Waterloo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University of Waterloo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Canada, 2010</w:t>
      </w:r>
    </w:p>
    <w:p w14:paraId="38FFE3FE" w14:textId="3E3EBF05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hyperlink r:id="rId21" w:tooltip="IEEE Honorary Membership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IEEE Honorary Membership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22" w:tooltip="Institute of Electrical and Electronics Engineers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Institute of Electrical and Electronics Engineers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USA, 201</w:t>
      </w:r>
      <w:r w:rsidR="001D2285">
        <w:rPr>
          <w:rFonts w:ascii="Book Antiqua" w:eastAsia="Times New Roman" w:hAnsi="Book Antiqua" w:cs="Arial"/>
          <w:sz w:val="24"/>
          <w:szCs w:val="24"/>
          <w:lang w:eastAsia="en-IN"/>
        </w:rPr>
        <w:t>1</w:t>
      </w:r>
    </w:p>
    <w:p w14:paraId="4BDA5F64" w14:textId="77777777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Honorary </w:t>
      </w:r>
      <w:hyperlink r:id="rId23" w:tooltip="Doctor of Laws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Doctor of Laws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24" w:tooltip="Simon Fraser University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Simon Fraser University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Canada, 2012</w:t>
      </w:r>
    </w:p>
    <w:p w14:paraId="3A694107" w14:textId="0DEF94CA" w:rsidR="00890DF0" w:rsidRPr="00890DF0" w:rsidRDefault="00890DF0" w:rsidP="00890DF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Honorary </w:t>
      </w:r>
      <w:hyperlink r:id="rId25" w:tooltip="Doctor of Science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Doctor of Science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26" w:tooltip="University of Edinburgh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University of Edinburgh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Scotland, 2014</w:t>
      </w:r>
    </w:p>
    <w:p w14:paraId="3ECFA1B9" w14:textId="4A2FC315" w:rsidR="00890DF0" w:rsidRPr="00890DF0" w:rsidRDefault="00890DF0" w:rsidP="00890DF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Times New Roman"/>
          <w:sz w:val="24"/>
          <w:szCs w:val="24"/>
          <w:lang w:eastAsia="en-IN"/>
        </w:rPr>
        <w:t>Awards</w:t>
      </w:r>
    </w:p>
    <w:p w14:paraId="3E7C1DFC" w14:textId="77777777" w:rsidR="00890DF0" w:rsidRPr="00890DF0" w:rsidRDefault="00890DF0" w:rsidP="00890D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1981: </w:t>
      </w:r>
      <w:hyperlink r:id="rId27" w:tooltip="Padma Bhushan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Padma Bhushan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28" w:tooltip="Government of India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Government of India</w:t>
        </w:r>
      </w:hyperlink>
    </w:p>
    <w:p w14:paraId="3A9715FA" w14:textId="77777777" w:rsidR="00890DF0" w:rsidRPr="00890DF0" w:rsidRDefault="00890DF0" w:rsidP="00890D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1990: </w:t>
      </w:r>
      <w:hyperlink r:id="rId29" w:tooltip="Padma Vibhushan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Padma Vibhushan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 Government of India</w:t>
      </w:r>
    </w:p>
    <w:p w14:paraId="5132F1F5" w14:textId="77777777" w:rsidR="00890DF0" w:rsidRPr="00890DF0" w:rsidRDefault="00890DF0" w:rsidP="00890D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1997: </w:t>
      </w:r>
      <w:hyperlink r:id="rId30" w:tooltip="Bharat Ratna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 xml:space="preserve">Bharat </w:t>
        </w:r>
        <w:proofErr w:type="spellStart"/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Ratna</w:t>
        </w:r>
        <w:proofErr w:type="spellEnd"/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 Government of India</w:t>
      </w:r>
    </w:p>
    <w:p w14:paraId="2A79318D" w14:textId="77777777" w:rsidR="00890DF0" w:rsidRPr="00890DF0" w:rsidRDefault="00890DF0" w:rsidP="00890D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1997: </w:t>
      </w:r>
      <w:hyperlink r:id="rId31" w:tooltip="Indira Gandhi Award for National Integration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Indira Gandhi Award for National Integration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 Government of India</w:t>
      </w:r>
    </w:p>
    <w:p w14:paraId="066EB722" w14:textId="77777777" w:rsidR="00890DF0" w:rsidRPr="00890DF0" w:rsidRDefault="00890DF0" w:rsidP="00890D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1998: </w:t>
      </w:r>
      <w:hyperlink r:id="rId32" w:tooltip="Veer Savarkar Award (page does not exist)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Veer Savarkar Award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 Government of India</w:t>
      </w:r>
    </w:p>
    <w:p w14:paraId="60743CB6" w14:textId="77777777" w:rsidR="00890DF0" w:rsidRPr="00890DF0" w:rsidRDefault="00890DF0" w:rsidP="00890D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2000: </w:t>
      </w:r>
      <w:hyperlink r:id="rId33" w:tooltip="SASTRA Ramanujan Prize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SASTRA Ramanujan Prize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proofErr w:type="spellStart"/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fldChar w:fldCharType="begin"/>
      </w: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instrText xml:space="preserve"> HYPERLINK "https://en.wikipedia.org/wiki/Shanmugha_Arts,_Science,_Technology_%26_Research_Academy" \o "Shanmugha Arts, Science, Technology &amp; Research Academy" </w:instrText>
      </w: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fldChar w:fldCharType="separate"/>
      </w: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Shanmugha</w:t>
      </w:r>
      <w:proofErr w:type="spellEnd"/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Arts, Science, Technology &amp; Research Academy</w:t>
      </w: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fldChar w:fldCharType="end"/>
      </w: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, India</w:t>
      </w:r>
      <w:hyperlink r:id="rId34" w:anchor="cite_note-news18.com-4" w:history="1">
        <w:r w:rsidRPr="00890DF0">
          <w:rPr>
            <w:rFonts w:ascii="Book Antiqua" w:eastAsia="Times New Roman" w:hAnsi="Book Antiqua" w:cs="Arial"/>
            <w:sz w:val="24"/>
            <w:szCs w:val="24"/>
            <w:vertAlign w:val="superscript"/>
            <w:lang w:eastAsia="en-IN"/>
          </w:rPr>
          <w:t>[4]</w:t>
        </w:r>
      </w:hyperlink>
    </w:p>
    <w:p w14:paraId="291A4117" w14:textId="0EB3B310" w:rsidR="008F254E" w:rsidRPr="00890DF0" w:rsidRDefault="00890DF0" w:rsidP="00890DF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2013: </w:t>
      </w:r>
      <w:hyperlink r:id="rId35" w:tooltip="Von Braun Award (page does not exist)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Von Braun Award</w:t>
        </w:r>
      </w:hyperlink>
      <w:r w:rsidRPr="00890DF0">
        <w:rPr>
          <w:rFonts w:ascii="Book Antiqua" w:eastAsia="Times New Roman" w:hAnsi="Book Antiqua" w:cs="Arial"/>
          <w:sz w:val="24"/>
          <w:szCs w:val="24"/>
          <w:lang w:eastAsia="en-IN"/>
        </w:rPr>
        <w:t> – </w:t>
      </w:r>
      <w:hyperlink r:id="rId36" w:tooltip="National Space Society" w:history="1">
        <w:r w:rsidRPr="00890DF0">
          <w:rPr>
            <w:rFonts w:ascii="Book Antiqua" w:eastAsia="Times New Roman" w:hAnsi="Book Antiqua" w:cs="Arial"/>
            <w:sz w:val="24"/>
            <w:szCs w:val="24"/>
            <w:lang w:eastAsia="en-IN"/>
          </w:rPr>
          <w:t>National Space Society</w:t>
        </w:r>
      </w:hyperlink>
      <w:hyperlink r:id="rId37" w:anchor="cite_note-jagranjosh.com-3" w:history="1">
        <w:r w:rsidRPr="00890DF0">
          <w:rPr>
            <w:rFonts w:ascii="Book Antiqua" w:eastAsia="Times New Roman" w:hAnsi="Book Antiqua" w:cs="Arial"/>
            <w:sz w:val="24"/>
            <w:szCs w:val="24"/>
            <w:vertAlign w:val="superscript"/>
            <w:lang w:eastAsia="en-IN"/>
          </w:rPr>
          <w:t>[3]</w:t>
        </w:r>
      </w:hyperlink>
    </w:p>
    <w:sectPr w:rsidR="008F254E" w:rsidRPr="0089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23"/>
    <w:multiLevelType w:val="multilevel"/>
    <w:tmpl w:val="20DC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24EF"/>
    <w:multiLevelType w:val="multilevel"/>
    <w:tmpl w:val="524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71FEE"/>
    <w:multiLevelType w:val="multilevel"/>
    <w:tmpl w:val="56C6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5697E"/>
    <w:multiLevelType w:val="multilevel"/>
    <w:tmpl w:val="B540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D1144"/>
    <w:multiLevelType w:val="multilevel"/>
    <w:tmpl w:val="1B94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509F8"/>
    <w:multiLevelType w:val="multilevel"/>
    <w:tmpl w:val="2A4C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E342D"/>
    <w:multiLevelType w:val="multilevel"/>
    <w:tmpl w:val="E34C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1B"/>
    <w:rsid w:val="000925CE"/>
    <w:rsid w:val="001B5B98"/>
    <w:rsid w:val="001D2285"/>
    <w:rsid w:val="00890DF0"/>
    <w:rsid w:val="008F254E"/>
    <w:rsid w:val="008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202C"/>
  <w15:chartTrackingRefBased/>
  <w15:docId w15:val="{063A499A-B27C-424E-B0F4-DE058E63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890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D1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D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890DF0"/>
  </w:style>
  <w:style w:type="character" w:customStyle="1" w:styleId="mw-editsection">
    <w:name w:val="mw-editsection"/>
    <w:basedOn w:val="DefaultParagraphFont"/>
    <w:rsid w:val="00890DF0"/>
  </w:style>
  <w:style w:type="character" w:customStyle="1" w:styleId="mw-editsection-bracket">
    <w:name w:val="mw-editsection-bracket"/>
    <w:basedOn w:val="DefaultParagraphFont"/>
    <w:rsid w:val="00890DF0"/>
  </w:style>
  <w:style w:type="paragraph" w:styleId="NormalWeb">
    <w:name w:val="Normal (Web)"/>
    <w:basedOn w:val="Normal"/>
    <w:uiPriority w:val="99"/>
    <w:semiHidden/>
    <w:unhideWhenUsed/>
    <w:rsid w:val="0089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octor_of_Engineering" TargetMode="External"/><Relationship Id="rId18" Type="http://schemas.openxmlformats.org/officeDocument/2006/relationships/hyperlink" Target="https://en.wikipedia.org/wiki/American_Society_of_Mechanical_Engineers" TargetMode="External"/><Relationship Id="rId26" Type="http://schemas.openxmlformats.org/officeDocument/2006/relationships/hyperlink" Target="https://en.wikipedia.org/wiki/University_of_Edinburgh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IEEE_Honorary_Membership" TargetMode="External"/><Relationship Id="rId34" Type="http://schemas.openxmlformats.org/officeDocument/2006/relationships/hyperlink" Target="https://en.wikipedia.org/wiki/List_of_honors_and_awards_received_by_A._P._J._Abdul_Kalam" TargetMode="External"/><Relationship Id="rId7" Type="http://schemas.openxmlformats.org/officeDocument/2006/relationships/hyperlink" Target="https://en.wikipedia.org/wiki/Honorary_title_(academic)" TargetMode="External"/><Relationship Id="rId12" Type="http://schemas.openxmlformats.org/officeDocument/2006/relationships/hyperlink" Target="https://en.wikipedia.org/wiki/Awards,_lectures_and_medals_of_the_Royal_Society" TargetMode="External"/><Relationship Id="rId17" Type="http://schemas.openxmlformats.org/officeDocument/2006/relationships/hyperlink" Target="https://en.wikipedia.org/wiki/Hoover_Medal" TargetMode="External"/><Relationship Id="rId25" Type="http://schemas.openxmlformats.org/officeDocument/2006/relationships/hyperlink" Target="https://en.wikipedia.org/wiki/Doctor_of_Science" TargetMode="External"/><Relationship Id="rId33" Type="http://schemas.openxmlformats.org/officeDocument/2006/relationships/hyperlink" Target="https://en.wikipedia.org/wiki/SASTRA_Ramanujan_Priz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lifornia_Institute_of_Technology" TargetMode="External"/><Relationship Id="rId20" Type="http://schemas.openxmlformats.org/officeDocument/2006/relationships/hyperlink" Target="https://en.wikipedia.org/wiki/University_of_Waterloo" TargetMode="External"/><Relationship Id="rId29" Type="http://schemas.openxmlformats.org/officeDocument/2006/relationships/hyperlink" Target="https://en.wikipedia.org/wiki/Padma_Vibhush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honors_and_awards_received_by_A._P._J._Abdul_Kalam" TargetMode="External"/><Relationship Id="rId11" Type="http://schemas.openxmlformats.org/officeDocument/2006/relationships/hyperlink" Target="https://en.wikipedia.org/wiki/University_of_Wolverhampton" TargetMode="External"/><Relationship Id="rId24" Type="http://schemas.openxmlformats.org/officeDocument/2006/relationships/hyperlink" Target="https://en.wikipedia.org/wiki/Simon_Fraser_University" TargetMode="External"/><Relationship Id="rId32" Type="http://schemas.openxmlformats.org/officeDocument/2006/relationships/hyperlink" Target="https://en.wikipedia.org/w/index.php?title=Veer_Savarkar_Award&amp;action=edit&amp;redlink=1" TargetMode="External"/><Relationship Id="rId37" Type="http://schemas.openxmlformats.org/officeDocument/2006/relationships/hyperlink" Target="https://en.wikipedia.org/wiki/List_of_honors_and_awards_received_by_A._P._J._Abdul_Kalam" TargetMode="External"/><Relationship Id="rId5" Type="http://schemas.openxmlformats.org/officeDocument/2006/relationships/hyperlink" Target="https://en.wikipedia.org/wiki/Institute_of_Directors_(India)" TargetMode="External"/><Relationship Id="rId15" Type="http://schemas.openxmlformats.org/officeDocument/2006/relationships/hyperlink" Target="https://en.wikipedia.org/w/index.php?title=International_von_K%C3%A1rm%C3%A1n_Wings_Award&amp;action=edit&amp;redlink=1" TargetMode="External"/><Relationship Id="rId23" Type="http://schemas.openxmlformats.org/officeDocument/2006/relationships/hyperlink" Target="https://en.wikipedia.org/wiki/Doctor_of_Laws" TargetMode="External"/><Relationship Id="rId28" Type="http://schemas.openxmlformats.org/officeDocument/2006/relationships/hyperlink" Target="https://en.wikipedia.org/wiki/Government_of_India" TargetMode="External"/><Relationship Id="rId36" Type="http://schemas.openxmlformats.org/officeDocument/2006/relationships/hyperlink" Target="https://en.wikipedia.org/wiki/National_Space_Society" TargetMode="External"/><Relationship Id="rId10" Type="http://schemas.openxmlformats.org/officeDocument/2006/relationships/hyperlink" Target="https://en.wikipedia.org/wiki/Doctor_of_Science" TargetMode="External"/><Relationship Id="rId19" Type="http://schemas.openxmlformats.org/officeDocument/2006/relationships/hyperlink" Target="https://en.wikipedia.org/wiki/Doctor_of_Engineering" TargetMode="External"/><Relationship Id="rId31" Type="http://schemas.openxmlformats.org/officeDocument/2006/relationships/hyperlink" Target="https://en.wikipedia.org/wiki/Indira_Gandhi_Award_for_National_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honors_and_awards_received_by_A._P._J._Abdul_Kalam" TargetMode="External"/><Relationship Id="rId14" Type="http://schemas.openxmlformats.org/officeDocument/2006/relationships/hyperlink" Target="https://en.wikipedia.org/wiki/Nanyang_Technological_University" TargetMode="External"/><Relationship Id="rId22" Type="http://schemas.openxmlformats.org/officeDocument/2006/relationships/hyperlink" Target="https://en.wikipedia.org/wiki/Institute_of_Electrical_and_Electronics_Engineers" TargetMode="External"/><Relationship Id="rId27" Type="http://schemas.openxmlformats.org/officeDocument/2006/relationships/hyperlink" Target="https://en.wikipedia.org/wiki/Padma_Bhushan" TargetMode="External"/><Relationship Id="rId30" Type="http://schemas.openxmlformats.org/officeDocument/2006/relationships/hyperlink" Target="https://en.wikipedia.org/wiki/Bharat_Ratna" TargetMode="External"/><Relationship Id="rId35" Type="http://schemas.openxmlformats.org/officeDocument/2006/relationships/hyperlink" Target="https://en.wikipedia.org/w/index.php?title=Von_Braun_Award&amp;action=edit&amp;redlink=1" TargetMode="External"/><Relationship Id="rId8" Type="http://schemas.openxmlformats.org/officeDocument/2006/relationships/hyperlink" Target="https://en.wikipedia.org/wiki/National_Academy_of_Medical_Science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2021-04-13T11:18:00Z</dcterms:created>
  <dcterms:modified xsi:type="dcterms:W3CDTF">2021-04-13T11:57:00Z</dcterms:modified>
</cp:coreProperties>
</file>