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b8wrm1yfb7mz" w:id="0"/>
      <w:bookmarkEnd w:id="0"/>
      <w:r w:rsidDel="00000000" w:rsidR="00000000" w:rsidRPr="00000000">
        <w:rPr>
          <w:rtl w:val="0"/>
        </w:rPr>
        <w:t xml:space="preserve">Relatório Final do Projeto Acadêmico: Plataforma Aprend.IA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jcvjv0z95mrl" w:id="1"/>
      <w:bookmarkEnd w:id="1"/>
      <w:r w:rsidDel="00000000" w:rsidR="00000000" w:rsidRPr="00000000">
        <w:rPr>
          <w:rtl w:val="0"/>
        </w:rPr>
        <w:t xml:space="preserve">Curso de Bacharelado em Ciência da Computação / Análise e Desenvolvimento de Sistemas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Disciplina:</w:t>
      </w:r>
      <w:r w:rsidDel="00000000" w:rsidR="00000000" w:rsidRPr="00000000">
        <w:rPr>
          <w:rtl w:val="0"/>
        </w:rPr>
        <w:t xml:space="preserve"> Desenvolvimento Front-End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Instituição:</w:t>
      </w:r>
      <w:r w:rsidDel="00000000" w:rsidR="00000000" w:rsidRPr="00000000">
        <w:rPr>
          <w:rtl w:val="0"/>
        </w:rPr>
        <w:t xml:space="preserve"> Universidade Cruzeiro do Sul – Campus Salgado Filho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Docente Responsável:</w:t>
      </w:r>
      <w:r w:rsidDel="00000000" w:rsidR="00000000" w:rsidRPr="00000000">
        <w:rPr>
          <w:rtl w:val="0"/>
        </w:rPr>
        <w:t xml:space="preserve"> Prof. Me. Abinael Gomes Barreiros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Data de Entrega: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23/10/2026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rPr/>
      </w:pPr>
      <w:bookmarkStart w:colFirst="0" w:colLast="0" w:name="_2cyhablyc0n5" w:id="2"/>
      <w:bookmarkEnd w:id="2"/>
      <w:r w:rsidDel="00000000" w:rsidR="00000000" w:rsidRPr="00000000">
        <w:rPr>
          <w:rtl w:val="0"/>
        </w:rPr>
        <w:t xml:space="preserve">1. INTRODUÇÃO E OBJETIVO</w:t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4mqtdbgwisgj" w:id="3"/>
      <w:bookmarkEnd w:id="3"/>
      <w:r w:rsidDel="00000000" w:rsidR="00000000" w:rsidRPr="00000000">
        <w:rPr>
          <w:rtl w:val="0"/>
        </w:rPr>
        <w:t xml:space="preserve">1.1 Contextualização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 avanço acelerado da inteligência artificial aplicada à educação tem demonstrado um potencial transformador na personalização do aprendizado. As abordagens pedagógicas tradicionais frequentemente enfrentam dificuldades em atender às especificidades de ritmo, estilo de aprendizagem e interesses individuais de cada estudante. Nesse cenário, o projeto </w:t>
      </w:r>
      <w:r w:rsidDel="00000000" w:rsidR="00000000" w:rsidRPr="00000000">
        <w:rPr>
          <w:b w:val="1"/>
          <w:bCs w:val="1"/>
          <w:rtl w:val="0"/>
        </w:rPr>
        <w:t xml:space="preserve">Aprend.IA</w:t>
      </w:r>
      <w:r w:rsidDel="00000000" w:rsidR="00000000" w:rsidRPr="00000000">
        <w:rPr>
          <w:rtl w:val="0"/>
        </w:rPr>
        <w:t xml:space="preserve"> surge como uma proposta de plataforma educacional inteligente, projetada para intermediar a interação entre alunos e conteúdos instrucionais adaptativos por meio de uma interface moderna, acessível e intuitiva.</w:t>
      </w:r>
    </w:p>
    <w:p w:rsidR="00000000" w:rsidDel="00000000" w:rsidP="00000000" w:rsidRDefault="00000000" w:rsidRPr="00000000" w14:paraId="00000009">
      <w:pPr>
        <w:pStyle w:val="Heading1"/>
        <w:rPr/>
      </w:pPr>
      <w:bookmarkStart w:colFirst="0" w:colLast="0" w:name="_n32gtxa0gwqn" w:id="4"/>
      <w:bookmarkEnd w:id="4"/>
      <w:r w:rsidDel="00000000" w:rsidR="00000000" w:rsidRPr="00000000">
        <w:rPr>
          <w:rtl w:val="0"/>
        </w:rPr>
        <w:t xml:space="preserve">1.2 Objetivos do Projeto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O objetivo geral deste trabalho consiste no desenvolvimento do front-end da plataforma </w:t>
      </w:r>
      <w:r w:rsidDel="00000000" w:rsidR="00000000" w:rsidRPr="00000000">
        <w:rPr>
          <w:b w:val="1"/>
          <w:bCs w:val="1"/>
          <w:rtl w:val="0"/>
        </w:rPr>
        <w:t xml:space="preserve">Aprend.IA</w:t>
      </w:r>
      <w:r w:rsidDel="00000000" w:rsidR="00000000" w:rsidRPr="00000000">
        <w:rPr>
          <w:rtl w:val="0"/>
        </w:rPr>
        <w:t xml:space="preserve">, aplicando conceitos consolidados de design de interface (UI), experiência do usuário (UX), acessibilidade web e arquitetura de software para a construção de uma aplicação web responsiva e de alta performance.</w:t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wtnusgu2dd0w" w:id="5"/>
      <w:bookmarkEnd w:id="5"/>
      <w:r w:rsidDel="00000000" w:rsidR="00000000" w:rsidRPr="00000000">
        <w:rPr>
          <w:rtl w:val="0"/>
        </w:rPr>
        <w:t xml:space="preserve">Objetivos Específicos: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Interface Adaptativa:</w:t>
      </w:r>
      <w:r w:rsidDel="00000000" w:rsidR="00000000" w:rsidRPr="00000000">
        <w:rPr>
          <w:rtl w:val="0"/>
        </w:rPr>
        <w:t xml:space="preserve"> Estruturar um ecossistema visual claro e funcional para navegação e acompanhamento do progresso acadêmico.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Responsividade:</w:t>
      </w:r>
      <w:r w:rsidDel="00000000" w:rsidR="00000000" w:rsidRPr="00000000">
        <w:rPr>
          <w:rtl w:val="0"/>
        </w:rPr>
        <w:t xml:space="preserve"> Garantir compatibilidade multiplataforma (desktop, tablets e dispositivos móveis).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Usabilidade e Acessibilidade:</w:t>
      </w:r>
      <w:r w:rsidDel="00000000" w:rsidR="00000000" w:rsidRPr="00000000">
        <w:rPr>
          <w:rtl w:val="0"/>
        </w:rPr>
        <w:t xml:space="preserve"> Seguir as diretrizes do WCAG (Web Content Accessibility Guidelines) para assegurar que a plataforma seja acessível a todos os perfis de usuários.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Integração Front-End:</w:t>
      </w:r>
      <w:r w:rsidDel="00000000" w:rsidR="00000000" w:rsidRPr="00000000">
        <w:rPr>
          <w:rtl w:val="0"/>
        </w:rPr>
        <w:t xml:space="preserve"> Implementar uma arquitetura componentizada, modular e escalável utilizando tecnologias modernas do ecossistema Web.</w:t>
      </w:r>
    </w:p>
    <w:p w:rsidR="00000000" w:rsidDel="00000000" w:rsidP="00000000" w:rsidRDefault="00000000" w:rsidRPr="00000000" w14:paraId="00000010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Title"/>
        <w:rPr/>
      </w:pPr>
      <w:bookmarkStart w:colFirst="0" w:colLast="0" w:name="_tp53igljv40h" w:id="6"/>
      <w:bookmarkEnd w:id="6"/>
      <w:r w:rsidDel="00000000" w:rsidR="00000000" w:rsidRPr="00000000">
        <w:rPr>
          <w:rtl w:val="0"/>
        </w:rPr>
        <w:t xml:space="preserve">2. ENGENHARIA DE REQUISITOS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 definição detalhada dos requisitos funcionais e não funcionais norteou o desenvolvimento da aplicação, estabelecendo critérios claros de escopo, performance e usabilidade.</w:t>
      </w:r>
    </w:p>
    <w:p w:rsidR="00000000" w:rsidDel="00000000" w:rsidP="00000000" w:rsidRDefault="00000000" w:rsidRPr="00000000" w14:paraId="00000014">
      <w:pPr>
        <w:pStyle w:val="Heading1"/>
        <w:rPr/>
      </w:pPr>
      <w:bookmarkStart w:colFirst="0" w:colLast="0" w:name="_nchq6or3pls2" w:id="7"/>
      <w:bookmarkEnd w:id="7"/>
      <w:r w:rsidDel="00000000" w:rsidR="00000000" w:rsidRPr="00000000">
        <w:rPr>
          <w:rtl w:val="0"/>
        </w:rPr>
        <w:t xml:space="preserve">2.1 Requisitos Funcionais (RF)</w:t>
      </w:r>
    </w:p>
    <w:tbl>
      <w:tblPr>
        <w:tblStyle w:val="Table1"/>
        <w:tblW w:w="14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e2e8f0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Requisito Funcional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Prioridade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Autenticação e Perfis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Permitir login, cadastro e recuperação de senha diferenciando perfis (Aluno/Professor).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sdt>
              <w:sdtPr>
                <w:alias w:val="Prioridade"/>
                <w:id w:val="-462260242"/>
                <w:dropDownList w:lastValue="Alta">
                  <w:listItem w:displayText="Alta" w:value="Alta"/>
                  <w:listItem w:displayText="Baixa" w:value="Baixa"/>
                  <w:listItem w:displayText="Média" w:value="Média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Alta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Painel Geral (Dashboard)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Exibir visão geral de cursos matriculados, métricas de desempenho e tarefas pendentes.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sdt>
              <w:sdtPr>
                <w:alias w:val="Prioridade"/>
                <w:id w:val="-1497702957"/>
                <w:dropDownList w:lastValue="Alta">
                  <w:listItem w:displayText="Alta" w:value="Alta"/>
                  <w:listItem w:displayText="Baixa" w:value="Baixa"/>
                  <w:listItem w:displayText="Média" w:value="Média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Alta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Trilhas Adaptativas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Apresentar recomendações personalizadas de estudo com base na IA.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sdt>
              <w:sdtPr>
                <w:alias w:val="Prioridade"/>
                <w:id w:val="-934633482"/>
                <w:dropDownList w:lastValue="Alta">
                  <w:listItem w:displayText="Alta" w:value="Alta"/>
                  <w:listItem w:displayText="Baixa" w:value="Baixa"/>
                  <w:listItem w:displayText="Média" w:value="Média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Alta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Repositório de Módulos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Disponibilizar catálogo de videoaulas, materiais em texto e exercícios interativos.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sdt>
              <w:sdtPr>
                <w:alias w:val="Prioridade"/>
                <w:id w:val="-1866302843"/>
                <w:dropDownList w:lastValue="Média">
                  <w:listItem w:displayText="Alta" w:value="Alta"/>
                  <w:listItem w:displayText="Baixa" w:value="Baixa"/>
                  <w:listItem w:displayText="Média" w:value="Média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Média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Assistente Virtual (Chat)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Interface de chat em tempo real para dúvidas com a inteligência artificial.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sdt>
              <w:sdtPr>
                <w:alias w:val="Prioridade"/>
                <w:id w:val="834351468"/>
                <w:dropDownList w:lastValue="Média">
                  <w:listItem w:displayText="Alta" w:value="Alta"/>
                  <w:listItem w:displayText="Baixa" w:value="Baixa"/>
                  <w:listItem w:displayText="Média" w:value="Média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Média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Feedback e Relatórios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Gerar relatórios de progresso em gráficos informativos para consulta do aluno.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sdt>
              <w:sdtPr>
                <w:alias w:val="Prioridade"/>
                <w:id w:val="-715842652"/>
                <w:dropDownList w:lastValue="Baixa">
                  <w:listItem w:displayText="Alta" w:value="Alta"/>
                  <w:listItem w:displayText="Baixa" w:value="Baixa"/>
                  <w:listItem w:displayText="Média" w:value="Média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Baixa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pStyle w:val="Heading1"/>
        <w:rPr/>
      </w:pPr>
      <w:bookmarkStart w:colFirst="0" w:colLast="0" w:name="_qlhds1wevdy6" w:id="8"/>
      <w:bookmarkEnd w:id="8"/>
      <w:r w:rsidDel="00000000" w:rsidR="00000000" w:rsidRPr="00000000">
        <w:rPr>
          <w:rtl w:val="0"/>
        </w:rPr>
        <w:t xml:space="preserve">2.2 Requisitos Não Funcionais (RNF)</w:t>
      </w:r>
    </w:p>
    <w:tbl>
      <w:tblPr>
        <w:tblStyle w:val="Table2"/>
        <w:tblW w:w="14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e2e8f0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Requisito Não Funcional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Categoria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Critério de Aceite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Responsividade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Usabilidade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Layout fluido adaptável a telas de 320px até 4K.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Desempenho Front-End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Performance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Tempo de carregamento inicial do First Contentful Paint (FCP) &lt; 2s.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Acessibilidade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Conformidade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Pontuação mínima no Lighthouse de 90 em Acessibilidade (WCAG 2.1 AA).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Compatibilidade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Suporte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Suporte nativo aos navegadores Chrome, Firefox, Edge e Safari.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Arquitetura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Código padronizado e modularizado em componentes reutilizáveis.</w:t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Title"/>
        <w:rPr/>
      </w:pPr>
      <w:bookmarkStart w:colFirst="0" w:colLast="0" w:name="_kf3vsmvs5wyk" w:id="9"/>
      <w:bookmarkEnd w:id="9"/>
      <w:r w:rsidDel="00000000" w:rsidR="00000000" w:rsidRPr="00000000">
        <w:rPr>
          <w:rtl w:val="0"/>
        </w:rPr>
        <w:t xml:space="preserve">3. ARQUITETURA E FLUXOGRAMA DO SITE</w:t>
      </w:r>
    </w:p>
    <w:p w:rsidR="00000000" w:rsidDel="00000000" w:rsidP="00000000" w:rsidRDefault="00000000" w:rsidRPr="00000000" w14:paraId="0000004D">
      <w:pPr>
        <w:pStyle w:val="Heading1"/>
        <w:rPr/>
      </w:pPr>
      <w:bookmarkStart w:colFirst="0" w:colLast="0" w:name="_qphz93hdjubu" w:id="10"/>
      <w:bookmarkEnd w:id="10"/>
      <w:r w:rsidDel="00000000" w:rsidR="00000000" w:rsidRPr="00000000">
        <w:rPr>
          <w:rtl w:val="0"/>
        </w:rPr>
        <w:t xml:space="preserve">3.1 Arquitetura de Informação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A estrutura do site foi planejada seguindo uma hierarquia visual clara, minimizando o número de cliques necessários para acessar os módulos de aprendizado essenciais.+-----------------------------------------------------------------------+</w:t>
      </w:r>
    </w:p>
    <w:p w:rsidR="00000000" w:rsidDel="00000000" w:rsidP="00000000" w:rsidRDefault="00000000" w:rsidRPr="00000000" w14:paraId="0000004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|                          ESTRUTURA DE NAVEGAÇÃO                       |</w:t>
      </w:r>
    </w:p>
    <w:p w:rsidR="00000000" w:rsidDel="00000000" w:rsidP="00000000" w:rsidRDefault="00000000" w:rsidRPr="00000000" w14:paraId="0000005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5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|                                                                       |</w:t>
      </w:r>
    </w:p>
    <w:p w:rsidR="00000000" w:rsidDel="00000000" w:rsidP="00000000" w:rsidRDefault="00000000" w:rsidRPr="00000000" w14:paraId="0000005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|  [Página Inicial / Landing Page]                                      |</w:t>
      </w:r>
    </w:p>
    <w:p w:rsidR="00000000" w:rsidDel="00000000" w:rsidP="00000000" w:rsidRDefault="00000000" w:rsidRPr="00000000" w14:paraId="0000005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|         │                                                             |</w:t>
      </w:r>
    </w:p>
    <w:p w:rsidR="00000000" w:rsidDel="00000000" w:rsidP="00000000" w:rsidRDefault="00000000" w:rsidRPr="00000000" w14:paraId="0000005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|         ├───► [Autenticação / Login / Cadastro]                       |</w:t>
      </w:r>
    </w:p>
    <w:p w:rsidR="00000000" w:rsidDel="00000000" w:rsidP="00000000" w:rsidRDefault="00000000" w:rsidRPr="00000000" w14:paraId="0000005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|         │                                                             |</w:t>
      </w:r>
    </w:p>
    <w:p w:rsidR="00000000" w:rsidDel="00000000" w:rsidP="00000000" w:rsidRDefault="00000000" w:rsidRPr="00000000" w14:paraId="0000005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|         └───► [Painel do Aluno / Dashboard]                           |</w:t>
      </w:r>
    </w:p>
    <w:p w:rsidR="00000000" w:rsidDel="00000000" w:rsidP="00000000" w:rsidRDefault="00000000" w:rsidRPr="00000000" w14:paraId="0000005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|                    │                                                  |</w:t>
      </w:r>
    </w:p>
    <w:p w:rsidR="00000000" w:rsidDel="00000000" w:rsidP="00000000" w:rsidRDefault="00000000" w:rsidRPr="00000000" w14:paraId="0000006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|                    ├───► [Trilhas de Aprendizado Inteligentes]        |</w:t>
      </w:r>
    </w:p>
    <w:p w:rsidR="00000000" w:rsidDel="00000000" w:rsidP="00000000" w:rsidRDefault="00000000" w:rsidRPr="00000000" w14:paraId="0000006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|                    │          │                                       |</w:t>
      </w:r>
    </w:p>
    <w:p w:rsidR="00000000" w:rsidDel="00000000" w:rsidP="00000000" w:rsidRDefault="00000000" w:rsidRPr="00000000" w14:paraId="00000065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|                    │          └───► [Visualizador de Módulo/Aula]     |</w:t>
      </w:r>
    </w:p>
    <w:p w:rsidR="00000000" w:rsidDel="00000000" w:rsidP="00000000" w:rsidRDefault="00000000" w:rsidRPr="00000000" w14:paraId="0000006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|                    │                     │                            |</w:t>
      </w:r>
    </w:p>
    <w:p w:rsidR="00000000" w:rsidDel="00000000" w:rsidP="00000000" w:rsidRDefault="00000000" w:rsidRPr="00000000" w14:paraId="00000069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|                    │                     └───► [Exercícios e Chat IA] |</w:t>
      </w:r>
    </w:p>
    <w:p w:rsidR="00000000" w:rsidDel="00000000" w:rsidP="00000000" w:rsidRDefault="00000000" w:rsidRPr="00000000" w14:paraId="0000006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|                    │                                                  |</w:t>
      </w:r>
    </w:p>
    <w:p w:rsidR="00000000" w:rsidDel="00000000" w:rsidP="00000000" w:rsidRDefault="00000000" w:rsidRPr="00000000" w14:paraId="0000006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|                    ├───► [Relatórios e Desempenho]                    |</w:t>
      </w:r>
    </w:p>
    <w:p w:rsidR="00000000" w:rsidDel="00000000" w:rsidP="00000000" w:rsidRDefault="00000000" w:rsidRPr="00000000" w14:paraId="0000006F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|                    │                                                  |</w:t>
      </w:r>
    </w:p>
    <w:p w:rsidR="00000000" w:rsidDel="00000000" w:rsidP="00000000" w:rsidRDefault="00000000" w:rsidRPr="00000000" w14:paraId="00000071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|                    └───► [Configurações do Perfil]                    |</w:t>
      </w:r>
    </w:p>
    <w:p w:rsidR="00000000" w:rsidDel="00000000" w:rsidP="00000000" w:rsidRDefault="00000000" w:rsidRPr="00000000" w14:paraId="00000073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+-----------------------------------------------------------------------+</w:t>
      </w:r>
    </w:p>
    <w:p w:rsidR="00000000" w:rsidDel="00000000" w:rsidP="00000000" w:rsidRDefault="00000000" w:rsidRPr="00000000" w14:paraId="00000075">
      <w:pPr>
        <w:pStyle w:val="Heading1"/>
        <w:rPr/>
      </w:pPr>
      <w:bookmarkStart w:colFirst="0" w:colLast="0" w:name="_8p64lg2hlgqc" w:id="11"/>
      <w:bookmarkEnd w:id="11"/>
      <w:r w:rsidDel="00000000" w:rsidR="00000000" w:rsidRPr="00000000">
        <w:rPr>
          <w:rtl w:val="0"/>
        </w:rPr>
        <w:t xml:space="preserve">3.2 Fluxo do Usuário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Entrada e Acesso:</w:t>
      </w:r>
      <w:r w:rsidDel="00000000" w:rsidR="00000000" w:rsidRPr="00000000">
        <w:rPr>
          <w:rtl w:val="0"/>
        </w:rPr>
        <w:t xml:space="preserve"> O estudante acessa a Landing Page, visualiza as informações institucionais e realiza a autenticação na plataforma.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Dashboard:</w:t>
      </w:r>
      <w:r w:rsidDel="00000000" w:rsidR="00000000" w:rsidRPr="00000000">
        <w:rPr>
          <w:rtl w:val="0"/>
        </w:rPr>
        <w:t xml:space="preserve"> Após o login, o aluno é direcionado ao Painel Principal, que apresenta suas metas diárias, histórico recente e notificações da IA.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Execução das Atividades:</w:t>
      </w:r>
      <w:r w:rsidDel="00000000" w:rsidR="00000000" w:rsidRPr="00000000">
        <w:rPr>
          <w:rtl w:val="0"/>
        </w:rPr>
        <w:t xml:space="preserve"> O estudante escolhe uma trilha recomendada, assiste ao conteúdo multimídia e resolve exercícios propostos.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Suporte e Diagnóstico:</w:t>
      </w:r>
      <w:r w:rsidDel="00000000" w:rsidR="00000000" w:rsidRPr="00000000">
        <w:rPr>
          <w:rtl w:val="0"/>
        </w:rPr>
        <w:t xml:space="preserve"> Em caso de dúvidas, aciona a janela interativa do assistente virtual. O desempenho final de cada ciclo alimenta o relatório visual de métricas.</w:t>
      </w:r>
    </w:p>
    <w:p w:rsidR="00000000" w:rsidDel="00000000" w:rsidP="00000000" w:rsidRDefault="00000000" w:rsidRPr="00000000" w14:paraId="0000007A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Title"/>
        <w:rPr/>
      </w:pPr>
      <w:bookmarkStart w:colFirst="0" w:colLast="0" w:name="_wbywngl0v44o" w:id="12"/>
      <w:bookmarkEnd w:id="12"/>
      <w:r w:rsidDel="00000000" w:rsidR="00000000" w:rsidRPr="00000000">
        <w:rPr>
          <w:rtl w:val="0"/>
        </w:rPr>
        <w:t xml:space="preserve">4. TECNOLOGIAS E FERRAMENTAS UTILIZADAS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Para o desenvolvimento da solução front-end, adotou-se uma pilha tecnológica alinhada com as melhores práticas da indústria:</w:t>
      </w:r>
    </w:p>
    <w:p w:rsidR="00000000" w:rsidDel="00000000" w:rsidP="00000000" w:rsidRDefault="00000000" w:rsidRPr="00000000" w14:paraId="0000007E">
      <w:pPr>
        <w:pStyle w:val="Heading1"/>
        <w:rPr/>
      </w:pPr>
      <w:bookmarkStart w:colFirst="0" w:colLast="0" w:name="_vnhcy8byr9pb" w:id="13"/>
      <w:bookmarkEnd w:id="13"/>
      <w:r w:rsidDel="00000000" w:rsidR="00000000" w:rsidRPr="00000000">
        <w:rPr>
          <w:rtl w:val="0"/>
        </w:rPr>
        <w:t xml:space="preserve">4.1 Tecnologias de Core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HTML5 Semantic:</w:t>
      </w:r>
      <w:r w:rsidDel="00000000" w:rsidR="00000000" w:rsidRPr="00000000">
        <w:rPr>
          <w:rtl w:val="0"/>
        </w:rPr>
        <w:t xml:space="preserve"> Utilizado para estruturação semântica, garantindo acessibilidade para leitores de tela e otimização para SEO.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CSS3 Moderno:</w:t>
      </w:r>
      <w:r w:rsidDel="00000000" w:rsidR="00000000" w:rsidRPr="00000000">
        <w:rPr>
          <w:rtl w:val="0"/>
        </w:rPr>
        <w:t xml:space="preserve"> Empregado no estilismo completo, fazendo uso de CSS Variables, Flexbox e CSS Grid Layout para construção do layout responsivo.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JavaScript (ES6+):</w:t>
      </w:r>
      <w:r w:rsidDel="00000000" w:rsidR="00000000" w:rsidRPr="00000000">
        <w:rPr>
          <w:rtl w:val="0"/>
        </w:rPr>
        <w:t xml:space="preserve"> Utilizado na manipulação dinâmica do DOM, consumo de APIs REST simuladas e controle dos estados da interface.</w:t>
      </w:r>
    </w:p>
    <w:p w:rsidR="00000000" w:rsidDel="00000000" w:rsidP="00000000" w:rsidRDefault="00000000" w:rsidRPr="00000000" w14:paraId="00000082">
      <w:pPr>
        <w:pStyle w:val="Heading1"/>
        <w:rPr/>
      </w:pPr>
      <w:bookmarkStart w:colFirst="0" w:colLast="0" w:name="_i3nrzghrf215" w:id="14"/>
      <w:bookmarkEnd w:id="14"/>
      <w:r w:rsidDel="00000000" w:rsidR="00000000" w:rsidRPr="00000000">
        <w:rPr>
          <w:rtl w:val="0"/>
        </w:rPr>
        <w:t xml:space="preserve">4.2 Ferramentas de Suporte e Design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Figma:</w:t>
      </w:r>
      <w:r w:rsidDel="00000000" w:rsidR="00000000" w:rsidRPr="00000000">
        <w:rPr>
          <w:rtl w:val="0"/>
        </w:rPr>
        <w:t xml:space="preserve"> Utilizado na fase de prototipagem de alta fidelidade e definição da guia de estilos (UI System).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Git e GitHub:</w:t>
      </w:r>
      <w:r w:rsidDel="00000000" w:rsidR="00000000" w:rsidRPr="00000000">
        <w:rPr>
          <w:rtl w:val="0"/>
        </w:rPr>
        <w:t xml:space="preserve"> Ferramentas de versionamento de código e colaboração acadêmica.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VS Code:</w:t>
      </w:r>
      <w:r w:rsidDel="00000000" w:rsidR="00000000" w:rsidRPr="00000000">
        <w:rPr>
          <w:rtl w:val="0"/>
        </w:rPr>
        <w:t xml:space="preserve"> Ambiente de desenvolvimento integrado (IDE) principal do projeto.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Lighthouse / Web Vitals:</w:t>
      </w:r>
      <w:r w:rsidDel="00000000" w:rsidR="00000000" w:rsidRPr="00000000">
        <w:rPr>
          <w:rtl w:val="0"/>
        </w:rPr>
        <w:t xml:space="preserve"> Suite de testes integrada para validação contínua de performance, SEO e acessibilidade.</w:t>
      </w:r>
    </w:p>
    <w:p w:rsidR="00000000" w:rsidDel="00000000" w:rsidP="00000000" w:rsidRDefault="00000000" w:rsidRPr="00000000" w14:paraId="00000087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Title"/>
        <w:rPr/>
      </w:pPr>
      <w:bookmarkStart w:colFirst="0" w:colLast="0" w:name="_m7vbctb8s3fx" w:id="15"/>
      <w:bookmarkEnd w:id="15"/>
      <w:r w:rsidDel="00000000" w:rsidR="00000000" w:rsidRPr="00000000">
        <w:rPr>
          <w:rtl w:val="0"/>
        </w:rPr>
        <w:t xml:space="preserve">5. CONCLUSÃO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O desenvolvimento do projeto </w:t>
      </w:r>
      <w:r w:rsidDel="00000000" w:rsidR="00000000" w:rsidRPr="00000000">
        <w:rPr>
          <w:b w:val="1"/>
          <w:bCs w:val="1"/>
          <w:rtl w:val="0"/>
        </w:rPr>
        <w:t xml:space="preserve">Plataforma Aprend.IA</w:t>
      </w:r>
      <w:r w:rsidDel="00000000" w:rsidR="00000000" w:rsidRPr="00000000">
        <w:rPr>
          <w:rtl w:val="0"/>
        </w:rPr>
        <w:t xml:space="preserve"> proporcionou a consolidação prática dos conteúdos teóricos ministrados na disciplina de Desenvolvimento Front-End pelo professor Abinael Gomes Barreiros.</w:t>
      </w:r>
    </w:p>
    <w:p w:rsidR="00000000" w:rsidDel="00000000" w:rsidP="00000000" w:rsidRDefault="00000000" w:rsidRPr="00000000" w14:paraId="0000008B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A aplicação rigorosa das etapas de Engenharia de Requisitos aliada às boas práticas de arquitetura visual resultou em uma interface fluida, acessível e totalmente aderente às especificações iniciais. As diretrizes de responsividade e usabilidade foram atingidas satisfatoriamente, resultando em uma plataforma intuitiva que demonstra o potencial transformador das tecnologias front-end quando integradas a conceitos educacionais modernos.</w:t>
      </w:r>
    </w:p>
    <w:p w:rsidR="00000000" w:rsidDel="00000000" w:rsidP="00000000" w:rsidRDefault="00000000" w:rsidRPr="00000000" w14:paraId="0000008D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Como trabalhos futuros, propõe-se a integração completa com serviços de backend via API GraphQL, suporte offline (PWA) e a expansão dos módulos de acessibilidade com suporte a recursos avançados de Libras e controle por áudio.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2d3748"/>
        <w:sz w:val="22"/>
        <w:szCs w:val="22"/>
        <w:lang w:val="pt_PT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1a365d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Inter" w:cs="Inter" w:eastAsia="Inter" w:hAnsi="Inter"/>
      <w:b w:val="1"/>
      <w:bCs w:val="1"/>
      <w:i w:val="0"/>
      <w:iCs w:val="0"/>
      <w:color w:val="2b6cb0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76" w:lineRule="auto"/>
    </w:pPr>
    <w:rPr>
      <w:rFonts w:ascii="Inter" w:cs="Inter" w:eastAsia="Inter" w:hAnsi="Inter"/>
      <w:b w:val="1"/>
      <w:bCs w:val="1"/>
      <w:i w:val="0"/>
      <w:iCs w:val="0"/>
      <w:color w:val="2d374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Inter" w:cs="Inter" w:eastAsia="Inter" w:hAnsi="Inter"/>
      <w:b w:val="1"/>
      <w:bCs w:val="1"/>
      <w:i w:val="0"/>
      <w:iCs w:val="0"/>
      <w:color w:val="1a365d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Inter" w:cs="Inter" w:eastAsia="Inter" w:hAnsi="Inter"/>
      <w:b w:val="0"/>
      <w:bCs w:val="0"/>
      <w:i w:val="0"/>
      <w:iCs w:val="0"/>
      <w:color w:val="4a5568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a365d"/>
        <w:sz w:val="22"/>
        <w:szCs w:val="22"/>
      </w:rPr>
      <w:tcPr>
        <w:shd w:fill="f7fafc" w:val="clear"/>
      </w:tcPr>
    </w:tblStylePr>
  </w:style>
  <w:style w:type="table" w:styleId="Table2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a365d"/>
        <w:sz w:val="22"/>
        <w:szCs w:val="22"/>
      </w:rPr>
      <w:tcPr>
        <w:shd w:fill="f7fafc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