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5F73" w14:textId="77777777" w:rsidR="00017264" w:rsidRPr="00017264" w:rsidRDefault="00017264" w:rsidP="00017264">
      <w:r w:rsidRPr="00017264">
        <w:t xml:space="preserve">A API do </w:t>
      </w:r>
      <w:proofErr w:type="spellStart"/>
      <w:r w:rsidRPr="00017264">
        <w:t>Acessorias</w:t>
      </w:r>
      <w:proofErr w:type="spellEnd"/>
      <w:r w:rsidRPr="00017264">
        <w:t xml:space="preserve"> é </w:t>
      </w:r>
      <w:r w:rsidRPr="00017264">
        <w:rPr>
          <w:b/>
          <w:bCs/>
        </w:rPr>
        <w:t>REST padrão</w:t>
      </w:r>
      <w:r w:rsidRPr="00017264">
        <w:t xml:space="preserve">, com autenticação </w:t>
      </w:r>
      <w:proofErr w:type="spellStart"/>
      <w:r w:rsidRPr="00017264">
        <w:t>Bearer</w:t>
      </w:r>
      <w:proofErr w:type="spellEnd"/>
      <w:r w:rsidRPr="00017264">
        <w:t xml:space="preserve"> Token gerado dentro do próprio sistema (no botão de engrenagem → "API Token") e </w:t>
      </w:r>
      <w:proofErr w:type="spellStart"/>
      <w:r w:rsidRPr="00017264">
        <w:t>endpoints</w:t>
      </w:r>
      <w:proofErr w:type="spellEnd"/>
      <w:r w:rsidRPr="00017264">
        <w:t xml:space="preserve"> organizados em recursos claros: empresas, contatos, </w:t>
      </w:r>
      <w:proofErr w:type="spellStart"/>
      <w:r w:rsidRPr="00017264">
        <w:t>tags</w:t>
      </w:r>
      <w:proofErr w:type="spellEnd"/>
      <w:r w:rsidRPr="00017264">
        <w:t xml:space="preserve">, departamentos, entregas, boletos, processos, solicitações e e-Contínuo. O rate </w:t>
      </w:r>
      <w:proofErr w:type="spellStart"/>
      <w:r w:rsidRPr="00017264">
        <w:t>limit</w:t>
      </w:r>
      <w:proofErr w:type="spellEnd"/>
      <w:r w:rsidRPr="00017264">
        <w:t xml:space="preserve"> é de 100 requisições por minuto com algoritmo de janela deslizante — folgado para o porte do escritório. As respostas são em JSON e os códigos HTTP seguem padrão (200, 401, 404, 429, 204). Tecnicamente, tudo isso conversa bem com n8n.</w:t>
      </w:r>
    </w:p>
    <w:p w14:paraId="1B3A9339" w14:textId="77777777" w:rsidR="00017264" w:rsidRPr="00017264" w:rsidRDefault="00017264" w:rsidP="00017264">
      <w:r w:rsidRPr="00017264">
        <w:rPr>
          <w:b/>
          <w:bCs/>
        </w:rPr>
        <w:t>Resposta direta às minhas perguntas anteriores</w:t>
      </w:r>
    </w:p>
    <w:p w14:paraId="312EC062" w14:textId="77777777" w:rsidR="00017264" w:rsidRPr="00017264" w:rsidRDefault="00017264" w:rsidP="00017264">
      <w:r w:rsidRPr="00017264">
        <w:t>Vou responder cada pergunta que listei naquele roteiro para o suporte:</w:t>
      </w:r>
    </w:p>
    <w:p w14:paraId="69973ECC" w14:textId="77777777" w:rsidR="00017264" w:rsidRPr="00017264" w:rsidRDefault="00017264" w:rsidP="00017264">
      <w:r w:rsidRPr="00017264">
        <w:rPr>
          <w:b/>
          <w:bCs/>
        </w:rPr>
        <w:t>(a) Criar e atualizar processos de workflow</w:t>
      </w:r>
      <w:r w:rsidRPr="00017264">
        <w:t xml:space="preserve"> — não há </w:t>
      </w:r>
      <w:proofErr w:type="spellStart"/>
      <w:r w:rsidRPr="00017264">
        <w:t>endpoint</w:t>
      </w:r>
      <w:proofErr w:type="spellEnd"/>
      <w:r w:rsidRPr="00017264">
        <w:t xml:space="preserve"> de criação ou edição de processos via API. Existe apenas </w:t>
      </w:r>
      <w:r w:rsidRPr="00017264">
        <w:rPr>
          <w:b/>
          <w:bCs/>
        </w:rPr>
        <w:t>consulta</w:t>
      </w:r>
      <w:r w:rsidRPr="00017264">
        <w:t xml:space="preserve"> de processos (GET /processes/{</w:t>
      </w:r>
      <w:proofErr w:type="spellStart"/>
      <w:r w:rsidRPr="00017264">
        <w:t>ProcID</w:t>
      </w:r>
      <w:proofErr w:type="spellEnd"/>
      <w:r w:rsidRPr="00017264">
        <w:t xml:space="preserve">} ou </w:t>
      </w:r>
      <w:proofErr w:type="spellStart"/>
      <w:r w:rsidRPr="00017264">
        <w:t>ListAll</w:t>
      </w:r>
      <w:proofErr w:type="spellEnd"/>
      <w:r w:rsidRPr="00017264">
        <w:t xml:space="preserve">). Isso significa que o </w:t>
      </w:r>
      <w:r w:rsidRPr="00017264">
        <w:rPr>
          <w:b/>
          <w:bCs/>
        </w:rPr>
        <w:t xml:space="preserve">cadastro inicial dos workflows precisa ser feito manualmente no </w:t>
      </w:r>
      <w:proofErr w:type="spellStart"/>
      <w:r w:rsidRPr="00017264">
        <w:rPr>
          <w:b/>
          <w:bCs/>
        </w:rPr>
        <w:t>Acessorias</w:t>
      </w:r>
      <w:proofErr w:type="spellEnd"/>
      <w:r w:rsidRPr="00017264">
        <w:t>, não há como criá-los via n8n. Limitação importante.</w:t>
      </w:r>
    </w:p>
    <w:p w14:paraId="6A511816" w14:textId="77777777" w:rsidR="00017264" w:rsidRPr="00017264" w:rsidRDefault="00017264" w:rsidP="00017264">
      <w:r w:rsidRPr="00017264">
        <w:rPr>
          <w:b/>
          <w:bCs/>
        </w:rPr>
        <w:t>(b) Atualizar status de entregas/obrigações</w:t>
      </w:r>
      <w:r w:rsidRPr="00017264">
        <w:t xml:space="preserve"> — também não há </w:t>
      </w:r>
      <w:proofErr w:type="spellStart"/>
      <w:r w:rsidRPr="00017264">
        <w:t>endpoint</w:t>
      </w:r>
      <w:proofErr w:type="spellEnd"/>
      <w:r w:rsidRPr="00017264">
        <w:t xml:space="preserve"> de atualização de status de entrega via API. As entregas podem ser </w:t>
      </w:r>
      <w:r w:rsidRPr="00017264">
        <w:rPr>
          <w:b/>
          <w:bCs/>
        </w:rPr>
        <w:t>consultadas</w:t>
      </w:r>
      <w:r w:rsidRPr="00017264">
        <w:t xml:space="preserve"> (GET /deliveries/{Identificador}) com filtros por situação (</w:t>
      </w:r>
      <w:proofErr w:type="spellStart"/>
      <w:r w:rsidRPr="00017264">
        <w:t>pending</w:t>
      </w:r>
      <w:proofErr w:type="spellEnd"/>
      <w:r w:rsidRPr="00017264">
        <w:t xml:space="preserve">, </w:t>
      </w:r>
      <w:proofErr w:type="spellStart"/>
      <w:r w:rsidRPr="00017264">
        <w:t>read</w:t>
      </w:r>
      <w:proofErr w:type="spellEnd"/>
      <w:r w:rsidRPr="00017264">
        <w:t xml:space="preserve">, </w:t>
      </w:r>
      <w:proofErr w:type="spellStart"/>
      <w:r w:rsidRPr="00017264">
        <w:t>delivered</w:t>
      </w:r>
      <w:proofErr w:type="spellEnd"/>
      <w:r w:rsidRPr="00017264">
        <w:t>) e período, mas não há POST para marcar entrega como concluída diretamente. Esse é o ponto mais limitante para nosso desenho original.</w:t>
      </w:r>
    </w:p>
    <w:p w14:paraId="4415E71F" w14:textId="77777777" w:rsidR="00017264" w:rsidRPr="00017264" w:rsidRDefault="00017264" w:rsidP="00017264">
      <w:r w:rsidRPr="00017264">
        <w:rPr>
          <w:b/>
          <w:bCs/>
        </w:rPr>
        <w:t>(c) Listar obrigações pendentes por cliente</w:t>
      </w:r>
      <w:r w:rsidRPr="00017264">
        <w:t xml:space="preserve"> — sim, totalmente disponível via GET /</w:t>
      </w:r>
      <w:proofErr w:type="spellStart"/>
      <w:r w:rsidRPr="00017264">
        <w:t>companies</w:t>
      </w:r>
      <w:proofErr w:type="spellEnd"/>
      <w:r w:rsidRPr="00017264">
        <w:t>/{CNPJ}</w:t>
      </w:r>
      <w:proofErr w:type="gramStart"/>
      <w:r w:rsidRPr="00017264">
        <w:t>/?</w:t>
      </w:r>
      <w:proofErr w:type="spellStart"/>
      <w:r w:rsidRPr="00017264">
        <w:t>obligations</w:t>
      </w:r>
      <w:proofErr w:type="spellEnd"/>
      <w:proofErr w:type="gramEnd"/>
      <w:r w:rsidRPr="00017264">
        <w:t xml:space="preserve"> e via GET /deliveries/{CNPJ} com filtro de situação. Esse caminho é robusto.</w:t>
      </w:r>
    </w:p>
    <w:p w14:paraId="17507604" w14:textId="77777777" w:rsidR="00017264" w:rsidRPr="00017264" w:rsidRDefault="00017264" w:rsidP="00017264">
      <w:r w:rsidRPr="00017264">
        <w:rPr>
          <w:b/>
          <w:bCs/>
        </w:rPr>
        <w:t>(d) Anexar documentos a processos</w:t>
      </w:r>
      <w:r w:rsidRPr="00017264">
        <w:t xml:space="preserve"> — não diretamente a processos, mas </w:t>
      </w:r>
      <w:r w:rsidRPr="00017264">
        <w:rPr>
          <w:b/>
          <w:bCs/>
        </w:rPr>
        <w:t>a solicitações sim</w:t>
      </w:r>
      <w:r w:rsidRPr="00017264">
        <w:t xml:space="preserve"> (</w:t>
      </w:r>
      <w:proofErr w:type="spellStart"/>
      <w:r w:rsidRPr="00017264">
        <w:t>endpoint</w:t>
      </w:r>
      <w:proofErr w:type="spellEnd"/>
      <w:r w:rsidRPr="00017264">
        <w:t xml:space="preserve"> POST /</w:t>
      </w:r>
      <w:proofErr w:type="spellStart"/>
      <w:r w:rsidRPr="00017264">
        <w:t>requests</w:t>
      </w:r>
      <w:proofErr w:type="spellEnd"/>
      <w:r w:rsidRPr="00017264">
        <w:t xml:space="preserve"> aceita </w:t>
      </w:r>
      <w:proofErr w:type="gramStart"/>
      <w:r w:rsidRPr="00017264">
        <w:t>arquivo[</w:t>
      </w:r>
      <w:proofErr w:type="gramEnd"/>
      <w:r w:rsidRPr="00017264">
        <w:t xml:space="preserve">] em </w:t>
      </w:r>
      <w:proofErr w:type="spellStart"/>
      <w:r w:rsidRPr="00017264">
        <w:t>multipart</w:t>
      </w:r>
      <w:proofErr w:type="spellEnd"/>
      <w:r w:rsidRPr="00017264">
        <w:t>/</w:t>
      </w:r>
      <w:proofErr w:type="spellStart"/>
      <w:r w:rsidRPr="00017264">
        <w:t>form-data</w:t>
      </w:r>
      <w:proofErr w:type="spellEnd"/>
      <w:r w:rsidRPr="00017264">
        <w:t xml:space="preserve">, até 10 anexos, 30MB total) e via </w:t>
      </w:r>
      <w:r w:rsidRPr="00017264">
        <w:rPr>
          <w:b/>
          <w:bCs/>
        </w:rPr>
        <w:t>e-Contínuo</w:t>
      </w:r>
      <w:r w:rsidRPr="00017264">
        <w:t xml:space="preserve"> (POST de PDF que o robô do </w:t>
      </w:r>
      <w:proofErr w:type="spellStart"/>
      <w:r w:rsidRPr="00017264">
        <w:t>Acessorias</w:t>
      </w:r>
      <w:proofErr w:type="spellEnd"/>
      <w:r w:rsidRPr="00017264">
        <w:t xml:space="preserve"> processa e vincula automaticamente à entrega correspondente — recurso especialmente interessante).</w:t>
      </w:r>
    </w:p>
    <w:p w14:paraId="04CC448F" w14:textId="77777777" w:rsidR="00017264" w:rsidRPr="00017264" w:rsidRDefault="00017264" w:rsidP="00017264">
      <w:r w:rsidRPr="00017264">
        <w:rPr>
          <w:b/>
          <w:bCs/>
        </w:rPr>
        <w:t>(e) Registrar conclusão de etapas com evidências</w:t>
      </w:r>
      <w:r w:rsidRPr="00017264">
        <w:t xml:space="preserve"> — não há </w:t>
      </w:r>
      <w:proofErr w:type="spellStart"/>
      <w:r w:rsidRPr="00017264">
        <w:t>endpoint</w:t>
      </w:r>
      <w:proofErr w:type="spellEnd"/>
      <w:r w:rsidRPr="00017264">
        <w:t xml:space="preserve"> para concluir passos de processos. Para "registrar trabalho feito", o caminho viável é via solicitações (criar uma solicitação, comentar, fechar) ou via e-Contínuo (subir PDF que automaticamente marca entrega como entregue).</w:t>
      </w:r>
    </w:p>
    <w:p w14:paraId="2B6ED1E8" w14:textId="77777777" w:rsidR="00017264" w:rsidRPr="00017264" w:rsidRDefault="00017264" w:rsidP="00017264">
      <w:r w:rsidRPr="00017264">
        <w:rPr>
          <w:b/>
          <w:bCs/>
        </w:rPr>
        <w:t xml:space="preserve">Sobre </w:t>
      </w:r>
      <w:proofErr w:type="spellStart"/>
      <w:r w:rsidRPr="00017264">
        <w:rPr>
          <w:b/>
          <w:bCs/>
        </w:rPr>
        <w:t>webhooks</w:t>
      </w:r>
      <w:proofErr w:type="spellEnd"/>
      <w:r w:rsidRPr="00017264">
        <w:t xml:space="preserve"> — a documentação não menciona </w:t>
      </w:r>
      <w:proofErr w:type="spellStart"/>
      <w:r w:rsidRPr="00017264">
        <w:t>webhooks</w:t>
      </w:r>
      <w:proofErr w:type="spellEnd"/>
      <w:r w:rsidRPr="00017264">
        <w:t xml:space="preserve">. Não há disparo de eventos do </w:t>
      </w:r>
      <w:proofErr w:type="spellStart"/>
      <w:r w:rsidRPr="00017264">
        <w:t>Acessorias</w:t>
      </w:r>
      <w:proofErr w:type="spellEnd"/>
      <w:r w:rsidRPr="00017264">
        <w:t xml:space="preserve"> para sistemas externos. Tudo precisa ser via </w:t>
      </w:r>
      <w:proofErr w:type="spellStart"/>
      <w:r w:rsidRPr="00017264">
        <w:t>polling</w:t>
      </w:r>
      <w:proofErr w:type="spellEnd"/>
      <w:r w:rsidRPr="00017264">
        <w:t xml:space="preserve"> — n8n consulta a API em intervalos regulares para detectar mudanças. O parâmetro </w:t>
      </w:r>
      <w:proofErr w:type="spellStart"/>
      <w:r w:rsidRPr="00017264">
        <w:t>DtLastDH</w:t>
      </w:r>
      <w:proofErr w:type="spellEnd"/>
      <w:r w:rsidRPr="00017264">
        <w:t xml:space="preserve"> ajuda muito aqui: permite buscar só registros alterados após determinada data/hora, então o </w:t>
      </w:r>
      <w:proofErr w:type="spellStart"/>
      <w:r w:rsidRPr="00017264">
        <w:t>polling</w:t>
      </w:r>
      <w:proofErr w:type="spellEnd"/>
      <w:r w:rsidRPr="00017264">
        <w:t xml:space="preserve"> fica eficiente.</w:t>
      </w:r>
    </w:p>
    <w:p w14:paraId="55776E59" w14:textId="77777777" w:rsidR="00017264" w:rsidRPr="00017264" w:rsidRDefault="00017264" w:rsidP="00017264">
      <w:r w:rsidRPr="00017264">
        <w:rPr>
          <w:b/>
          <w:bCs/>
        </w:rPr>
        <w:t xml:space="preserve">Sobre </w:t>
      </w:r>
      <w:proofErr w:type="spellStart"/>
      <w:r w:rsidRPr="00017264">
        <w:rPr>
          <w:b/>
          <w:bCs/>
        </w:rPr>
        <w:t>sandbox</w:t>
      </w:r>
      <w:proofErr w:type="spellEnd"/>
      <w:r w:rsidRPr="00017264">
        <w:t xml:space="preserve"> — não mencionado na documentação. Vamos precisar testar em produção com cuidado, idealmente com uma empresa de teste cadastrada.</w:t>
      </w:r>
    </w:p>
    <w:p w14:paraId="61D12798" w14:textId="77777777" w:rsidR="00017264" w:rsidRPr="00017264" w:rsidRDefault="00017264" w:rsidP="00017264">
      <w:r w:rsidRPr="00017264">
        <w:rPr>
          <w:b/>
          <w:bCs/>
        </w:rPr>
        <w:t>O que isso muda na arquitetura do projeto</w:t>
      </w:r>
    </w:p>
    <w:p w14:paraId="2FE8D533" w14:textId="77777777" w:rsidR="00017264" w:rsidRPr="00017264" w:rsidRDefault="00017264" w:rsidP="00017264">
      <w:r w:rsidRPr="00017264">
        <w:t xml:space="preserve">Há uma reconfiguração importante a fazer. O </w:t>
      </w:r>
      <w:proofErr w:type="spellStart"/>
      <w:r w:rsidRPr="00017264">
        <w:t>Acessorias</w:t>
      </w:r>
      <w:proofErr w:type="spellEnd"/>
      <w:r w:rsidRPr="00017264">
        <w:t xml:space="preserve"> </w:t>
      </w:r>
      <w:r w:rsidRPr="00017264">
        <w:rPr>
          <w:b/>
          <w:bCs/>
        </w:rPr>
        <w:t>não vai poder ser totalmente atualizado por automação</w:t>
      </w:r>
      <w:r w:rsidRPr="00017264">
        <w:t xml:space="preserve"> — pelo menos não na parte de status de entregas e processos. Isso afeta o desenho do MP2 (Monitoramento) e MP5 (Entregas) na Revisão dos Procedimentos.</w:t>
      </w:r>
    </w:p>
    <w:p w14:paraId="1247DD59" w14:textId="77777777" w:rsidR="00017264" w:rsidRPr="00017264" w:rsidRDefault="00017264" w:rsidP="00017264">
      <w:r w:rsidRPr="00017264">
        <w:lastRenderedPageBreak/>
        <w:t xml:space="preserve">A boa notícia é que o </w:t>
      </w:r>
      <w:r w:rsidRPr="00017264">
        <w:rPr>
          <w:b/>
          <w:bCs/>
        </w:rPr>
        <w:t>e-Contínuo é uma solução elegante</w:t>
      </w:r>
      <w:r w:rsidRPr="00017264">
        <w:t xml:space="preserve"> para o caso de uso mais comum: quando o analista finaliza uma guia ou declaração e gera o PDF, em vez de fazer login no </w:t>
      </w:r>
      <w:proofErr w:type="spellStart"/>
      <w:r w:rsidRPr="00017264">
        <w:t>Acessorias</w:t>
      </w:r>
      <w:proofErr w:type="spellEnd"/>
      <w:r w:rsidRPr="00017264">
        <w:t xml:space="preserve"> e marcar como entregue manualmente, basta subir o PDF para o </w:t>
      </w:r>
      <w:proofErr w:type="spellStart"/>
      <w:r w:rsidRPr="00017264">
        <w:t>endpoint</w:t>
      </w:r>
      <w:proofErr w:type="spellEnd"/>
      <w:r w:rsidRPr="00017264">
        <w:t xml:space="preserve"> /</w:t>
      </w:r>
      <w:proofErr w:type="spellStart"/>
      <w:r w:rsidRPr="00017264">
        <w:t>econtinuo</w:t>
      </w:r>
      <w:proofErr w:type="spellEnd"/>
      <w:r w:rsidRPr="00017264">
        <w:t xml:space="preserve"> via n8n e o robô deles processa, identifica qual entrega é, em qual empresa, qual competência, e marca como entregue automaticamente. Isso é exatamente o que precisamos para o pacote-padrão de entrega ao cliente — n8n recebe os </w:t>
      </w:r>
      <w:proofErr w:type="spellStart"/>
      <w:r w:rsidRPr="00017264">
        <w:t>PDFs</w:t>
      </w:r>
      <w:proofErr w:type="spellEnd"/>
      <w:r w:rsidRPr="00017264">
        <w:t xml:space="preserve"> gerados pelo SCI ou pelo Power </w:t>
      </w:r>
      <w:proofErr w:type="spellStart"/>
      <w:r w:rsidRPr="00017264">
        <w:t>Automate</w:t>
      </w:r>
      <w:proofErr w:type="spellEnd"/>
      <w:r w:rsidRPr="00017264">
        <w:t xml:space="preserve">, dispara para o e-Contínuo, e o status no </w:t>
      </w:r>
      <w:proofErr w:type="spellStart"/>
      <w:r w:rsidRPr="00017264">
        <w:t>Acessorias</w:t>
      </w:r>
      <w:proofErr w:type="spellEnd"/>
      <w:r w:rsidRPr="00017264">
        <w:t xml:space="preserve"> é atualizado sem intervenção humana.</w:t>
      </w:r>
    </w:p>
    <w:p w14:paraId="6A034E4F" w14:textId="77777777" w:rsidR="00017264" w:rsidRPr="00017264" w:rsidRDefault="00017264" w:rsidP="00017264">
      <w:r w:rsidRPr="00017264">
        <w:t xml:space="preserve">A estratégia revisada fica assim: </w:t>
      </w:r>
      <w:r w:rsidRPr="00017264">
        <w:rPr>
          <w:b/>
          <w:bCs/>
        </w:rPr>
        <w:t>leituras</w:t>
      </w:r>
      <w:r w:rsidRPr="00017264">
        <w:t xml:space="preserve"> ricas via API (status de entregas, obrigações por cliente, processos em andamento, solicitações abertas, boletos) — alimentando dashboards, indicadores executivos, alertas via Claude, painéis para a equipe. </w:t>
      </w:r>
      <w:r w:rsidRPr="00017264">
        <w:rPr>
          <w:b/>
          <w:bCs/>
        </w:rPr>
        <w:t xml:space="preserve">Escritas </w:t>
      </w:r>
      <w:proofErr w:type="gramStart"/>
      <w:r w:rsidRPr="00017264">
        <w:rPr>
          <w:b/>
          <w:bCs/>
        </w:rPr>
        <w:t>limitadas</w:t>
      </w:r>
      <w:proofErr w:type="gramEnd"/>
      <w:r w:rsidRPr="00017264">
        <w:rPr>
          <w:b/>
          <w:bCs/>
        </w:rPr>
        <w:t xml:space="preserve"> mas estratégicas</w:t>
      </w:r>
      <w:r w:rsidRPr="00017264">
        <w:t xml:space="preserve"> via API (criar/atualizar empresas e contatos, criar/responder solicitações, processar entregas via e-Contínuo). </w:t>
      </w:r>
      <w:r w:rsidRPr="00017264">
        <w:rPr>
          <w:b/>
          <w:bCs/>
        </w:rPr>
        <w:t>Atualização de status de processos e marcação manual de entregas que não passem por e-Contínuo</w:t>
      </w:r>
      <w:r w:rsidRPr="00017264">
        <w:t xml:space="preserve"> ainda via Power </w:t>
      </w:r>
      <w:proofErr w:type="spellStart"/>
      <w:r w:rsidRPr="00017264">
        <w:t>Automate</w:t>
      </w:r>
      <w:proofErr w:type="spellEnd"/>
      <w:r w:rsidRPr="00017264">
        <w:t xml:space="preserve"> na interface web — quando inevitável.</w:t>
      </w:r>
    </w:p>
    <w:p w14:paraId="1BE028A2" w14:textId="77777777" w:rsidR="00017264" w:rsidRPr="00017264" w:rsidRDefault="00017264" w:rsidP="00017264">
      <w:r w:rsidRPr="00017264">
        <w:rPr>
          <w:b/>
          <w:bCs/>
        </w:rPr>
        <w:t>Casos de uso bons que ficam viáveis com esse desenho</w:t>
      </w:r>
    </w:p>
    <w:p w14:paraId="018392F7" w14:textId="77777777" w:rsidR="00017264" w:rsidRPr="00017264" w:rsidRDefault="00017264" w:rsidP="00017264">
      <w:r w:rsidRPr="00017264">
        <w:t>Vários cenários de alto valor ficam totalmente viáveis com o que a API oferece: dashboard executivo da Diretoria com leitura constante das entregas (n8n consulta /deliveries/</w:t>
      </w:r>
      <w:proofErr w:type="spellStart"/>
      <w:r w:rsidRPr="00017264">
        <w:t>ListAll</w:t>
      </w:r>
      <w:proofErr w:type="spellEnd"/>
      <w:r w:rsidRPr="00017264">
        <w:t xml:space="preserve"> filtrando atrasadas e pendentes, Claude gera resumo executivo, dashboard atualiza); alerta proativo de prazos próximos do vencimento (n8n consulta entregas pendentes nos próximos 3 dias, classifica criticidade via Claude, envia para responsáveis); abertura automática de solicitações ao cliente quando faltar documento (n8n detecta que NF-e não chegou no prazo esperado, cria solicitação via API com anexo de modelo, marca prioridade); sincronização da Matriz Cliente × Obrigação com o cadastro do </w:t>
      </w:r>
      <w:proofErr w:type="spellStart"/>
      <w:r w:rsidRPr="00017264">
        <w:t>Acessorias</w:t>
      </w:r>
      <w:proofErr w:type="spellEnd"/>
      <w:r w:rsidRPr="00017264">
        <w:t xml:space="preserve"> (n8n consulta /</w:t>
      </w:r>
      <w:proofErr w:type="spellStart"/>
      <w:r w:rsidRPr="00017264">
        <w:t>companies</w:t>
      </w:r>
      <w:proofErr w:type="spellEnd"/>
      <w:r w:rsidRPr="00017264">
        <w:t>/</w:t>
      </w:r>
      <w:proofErr w:type="spellStart"/>
      <w:r w:rsidRPr="00017264">
        <w:t>ListAll?obligations</w:t>
      </w:r>
      <w:proofErr w:type="spellEnd"/>
      <w:r w:rsidRPr="00017264">
        <w:t xml:space="preserve"> para validar que tudo da matriz está espelhado no </w:t>
      </w:r>
      <w:proofErr w:type="spellStart"/>
      <w:r w:rsidRPr="00017264">
        <w:t>Acessorias</w:t>
      </w:r>
      <w:proofErr w:type="spellEnd"/>
      <w:r w:rsidRPr="00017264">
        <w:t xml:space="preserve"> e flagra divergências).</w:t>
      </w:r>
    </w:p>
    <w:p w14:paraId="71879F16" w14:textId="77777777" w:rsidR="00395F33" w:rsidRDefault="00395F33"/>
    <w:sectPr w:rsidR="00395F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64"/>
    <w:rsid w:val="00017264"/>
    <w:rsid w:val="001122DC"/>
    <w:rsid w:val="00395F33"/>
    <w:rsid w:val="005F193C"/>
    <w:rsid w:val="00897373"/>
    <w:rsid w:val="00913E21"/>
    <w:rsid w:val="00D36203"/>
    <w:rsid w:val="00D4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7A3B2"/>
  <w15:chartTrackingRefBased/>
  <w15:docId w15:val="{4ED64192-9A26-4D16-9BCF-D9104C56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7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7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7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7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7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72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72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72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72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72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72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72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72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72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7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72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7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784</Words>
  <Characters>4235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1</dc:creator>
  <cp:keywords/>
  <dc:description/>
  <cp:lastModifiedBy>USUARIO 1</cp:lastModifiedBy>
  <cp:revision>1</cp:revision>
  <dcterms:created xsi:type="dcterms:W3CDTF">2026-05-07T13:39:00Z</dcterms:created>
  <dcterms:modified xsi:type="dcterms:W3CDTF">2026-05-07T13:40:00Z</dcterms:modified>
</cp:coreProperties>
</file>