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Virtual Vision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</w:pPr>
      <w:r>
        <w:t>Softwares de Acessibilidade DOSVOS e VIRTUAL VISION e a Equiparação de Oportunidades</w:t>
      </w:r>
    </w:p>
    <w:p>
      <w:pPr>
        <w:pStyle w:val="2"/>
        <w:numPr>
          <w:ilvl w:val="0"/>
          <w:numId w:val="2"/>
        </w:numPr>
      </w:pPr>
      <w:r>
        <w:t>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>A utilização de ferramentas de acessibilidade computacionais para a educação de crianças com deficiência visual, no processo de aprendizagem e a execução de seu estudo, como a inclusão escolar e social dos alunos com deficiência visual.</w:t>
      </w:r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Qual o objetivo da publicação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</w:pPr>
      <w:r>
        <w:t>Desenvolvido em 1997 a partir de pesquisas da microPower como modelos de processamento de linguagem natural para atender os clientes do banco Bradesco, e apartir do 2000 o banco Santander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</w:pPr>
      <w:r>
        <w:t xml:space="preserve">Superação das dificuldades encontrado pelos deficiente visuais no convívio  escolar </w:t>
      </w:r>
    </w:p>
    <w:p>
      <w:pPr>
        <w:ind w:firstLine="420"/>
      </w:pPr>
    </w:p>
    <w:p>
      <w:pPr>
        <w:pStyle w:val="2"/>
        <w:numPr>
          <w:ilvl w:val="0"/>
          <w:numId w:val="6"/>
        </w:numPr>
        <w:ind w:left="0" w:leftChars="0" w:firstLine="0" w:firstLineChars="0"/>
      </w:pPr>
      <w:r>
        <w:t>O que o autor utilizou para chegar ao resultado?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O responsáveis pelo software levaram ao meios de comunicação tv e radio e a programas de grande publico como o programa da apresentadora Sônia Abrão, RedeTV, e a doação de uma versão do programa a uma mulher a qual possui deficiência visual, e teve sua historia representada pela Atriz Bruna Marquezine em uma novela da Rede Globo de TV em 2007.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Em 2003 o Banco Real faz a distribuição do software aos correntistas.</w:t>
      </w:r>
    </w:p>
    <w:p>
      <w:pPr>
        <w:pStyle w:val="2"/>
        <w:numPr>
          <w:ilvl w:val="0"/>
          <w:numId w:val="8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 xml:space="preserve"> A contribuir de grande forma no aprendizagem de crianças, adolescentes no circulo escolar, devido a grande interação dos alunos com a ferramenta e a sua própria maneira de interagir com ela, fica evidente que a cada dia de utilização da ferramenta aliada ao conteúdo acadêmico os alunos se tonam mais independente em desempenhar essa e outras funções. A Igualdade de conhecimento entre alunos com deficiência visual e os demais alunos, a conscientização dos demais aluno que a deficiência visual não é uma limitação, e sim uma outra forma de ser ver o mundo.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ind w:left="840" w:firstLine="0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85337">
    <w:nsid w:val="5B06FFB9"/>
    <w:multiLevelType w:val="singleLevel"/>
    <w:tmpl w:val="5B06FFB9"/>
    <w:lvl w:ilvl="0" w:tentative="1">
      <w:start w:val="2"/>
      <w:numFmt w:val="decimal"/>
      <w:suff w:val="space"/>
      <w:lvlText w:val="%1."/>
      <w:lvlJc w:val="left"/>
    </w:lvl>
  </w:abstractNum>
  <w:abstractNum w:abstractNumId="1527185235">
    <w:nsid w:val="5B06FF53"/>
    <w:multiLevelType w:val="multilevel"/>
    <w:tmpl w:val="5B06FF53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224">
    <w:nsid w:val="5B06FF48"/>
    <w:multiLevelType w:val="multilevel"/>
    <w:tmpl w:val="5B06FF48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213">
    <w:nsid w:val="5B06FF3D"/>
    <w:multiLevelType w:val="multilevel"/>
    <w:tmpl w:val="5B06FF3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527185246">
    <w:nsid w:val="5B06FF5E"/>
    <w:multiLevelType w:val="multilevel"/>
    <w:tmpl w:val="5B06FF5E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588">
    <w:nsid w:val="5B0700B4"/>
    <w:multiLevelType w:val="singleLevel"/>
    <w:tmpl w:val="5B0700B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461">
    <w:nsid w:val="5B070035"/>
    <w:multiLevelType w:val="singleLevel"/>
    <w:tmpl w:val="5B07003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8833">
    <w:nsid w:val="5B070D61"/>
    <w:multiLevelType w:val="singleLevel"/>
    <w:tmpl w:val="5B070D6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93182">
    <w:nsid w:val="5B071E5E"/>
    <w:multiLevelType w:val="singleLevel"/>
    <w:tmpl w:val="5B071E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185213"/>
  </w:num>
  <w:num w:numId="2">
    <w:abstractNumId w:val="1527185337"/>
  </w:num>
  <w:num w:numId="3">
    <w:abstractNumId w:val="1527185588"/>
  </w:num>
  <w:num w:numId="4">
    <w:abstractNumId w:val="1527185224"/>
  </w:num>
  <w:num w:numId="5">
    <w:abstractNumId w:val="1527185461"/>
  </w:num>
  <w:num w:numId="6">
    <w:abstractNumId w:val="1527185235"/>
  </w:num>
  <w:num w:numId="7">
    <w:abstractNumId w:val="1527188833"/>
  </w:num>
  <w:num w:numId="8">
    <w:abstractNumId w:val="1527185246"/>
  </w:num>
  <w:num w:numId="9">
    <w:abstractNumId w:val="1527193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F2705"/>
    <w:rsid w:val="7F7FF030"/>
    <w:rsid w:val="AF7FF857"/>
    <w:rsid w:val="D7FF0AE0"/>
    <w:rsid w:val="DF9899FE"/>
    <w:rsid w:val="E6F96718"/>
    <w:rsid w:val="FA5FCBC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4"/>
    <w:uiPriority w:val="0"/>
    <w:rPr>
      <w:rFonts w:cs="Droid Sans Devanagari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character" w:customStyle="1" w:styleId="8">
    <w:name w:val="ListLabel 1"/>
    <w:qFormat/>
    <w:uiPriority w:val="0"/>
    <w:rPr>
      <w:rFonts w:cs="Wingdings"/>
    </w:rPr>
  </w:style>
  <w:style w:type="character" w:customStyle="1" w:styleId="9">
    <w:name w:val="ListLabel 2"/>
    <w:qFormat/>
    <w:uiPriority w:val="0"/>
    <w:rPr>
      <w:rFonts w:cs="Wingdings"/>
    </w:rPr>
  </w:style>
  <w:style w:type="character" w:customStyle="1" w:styleId="10">
    <w:name w:val="ListLabel 3"/>
    <w:qFormat/>
    <w:uiPriority w:val="0"/>
    <w:rPr>
      <w:rFonts w:cs="Wingdings"/>
    </w:rPr>
  </w:style>
  <w:style w:type="character" w:customStyle="1" w:styleId="11">
    <w:name w:val="ListLabel 4"/>
    <w:qFormat/>
    <w:uiPriority w:val="0"/>
    <w:rPr>
      <w:rFonts w:cs="Wingdings"/>
    </w:rPr>
  </w:style>
  <w:style w:type="character" w:customStyle="1" w:styleId="12">
    <w:name w:val="ListLabel 5"/>
    <w:qFormat/>
    <w:uiPriority w:val="0"/>
    <w:rPr>
      <w:rFonts w:cs="Wingdings"/>
    </w:rPr>
  </w:style>
  <w:style w:type="character" w:customStyle="1" w:styleId="13">
    <w:name w:val="ListLabel 6"/>
    <w:qFormat/>
    <w:uiPriority w:val="0"/>
    <w:rPr>
      <w:rFonts w:cs="Wingdings"/>
    </w:rPr>
  </w:style>
  <w:style w:type="character" w:customStyle="1" w:styleId="14">
    <w:name w:val="ListLabel 7"/>
    <w:qFormat/>
    <w:uiPriority w:val="0"/>
    <w:rPr>
      <w:rFonts w:cs="Wingdings"/>
    </w:rPr>
  </w:style>
  <w:style w:type="character" w:customStyle="1" w:styleId="15">
    <w:name w:val="ListLabel 8"/>
    <w:qFormat/>
    <w:uiPriority w:val="0"/>
    <w:rPr>
      <w:rFonts w:cs="Wingdings"/>
    </w:rPr>
  </w:style>
  <w:style w:type="character" w:customStyle="1" w:styleId="16">
    <w:name w:val="ListLabel 9"/>
    <w:qFormat/>
    <w:uiPriority w:val="0"/>
    <w:rPr>
      <w:rFonts w:cs="Wingdings"/>
    </w:rPr>
  </w:style>
  <w:style w:type="paragraph" w:customStyle="1" w:styleId="1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345</Characters>
  <Lines>0</Lines>
  <Paragraphs>8</Paragraphs>
  <TotalTime>0</TotalTime>
  <ScaleCrop>false</ScaleCrop>
  <LinksUpToDate>false</LinksUpToDate>
  <CharactersWithSpaces>403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2018-05-19T08:32:00Z</dcterms:created>
  <dc:creator>wagner</dc:creator>
  <cp:lastModifiedBy>wagner</cp:lastModifiedBy>
  <dcterms:modified xsi:type="dcterms:W3CDTF">2018-05-24T17:27:15Z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