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FA7374" w14:textId="77777777" w:rsidR="00A32829" w:rsidRDefault="00A32829"/>
    <w:p w14:paraId="1CB2968A" w14:textId="7D2E5380" w:rsidR="003A0ACF" w:rsidRDefault="003A0ACF" w:rsidP="003A0ACF">
      <w:pPr>
        <w:pStyle w:val="berschrift1"/>
      </w:pPr>
      <w:r>
        <w:t>Lötübung „Gib mir mal ´ne WAGO“</w:t>
      </w:r>
    </w:p>
    <w:p w14:paraId="69549B29" w14:textId="77777777" w:rsidR="003A0ACF" w:rsidRDefault="003A0ACF" w:rsidP="003A0ACF"/>
    <w:p w14:paraId="456FA2B5" w14:textId="1890C794" w:rsidR="003A0ACF" w:rsidRDefault="003A0ACF" w:rsidP="003A0ACF">
      <w:r>
        <w:t>Nach dem Einschalten der Platine läuft ein Lauflicht um die Sprechblase.</w:t>
      </w:r>
    </w:p>
    <w:p w14:paraId="13B3BF0C" w14:textId="77777777" w:rsidR="003A0ACF" w:rsidRDefault="003A0ACF" w:rsidP="003A0ACF"/>
    <w:p w14:paraId="02C89925" w14:textId="6DD15B98" w:rsidR="003A0ACF" w:rsidRDefault="003A0ACF" w:rsidP="003A0ACF">
      <w:pPr>
        <w:pStyle w:val="berschrift2"/>
      </w:pPr>
      <w:r>
        <w:t>Sicherheitshinweise</w:t>
      </w:r>
    </w:p>
    <w:p w14:paraId="2F0C3423" w14:textId="77777777" w:rsidR="003A0ACF" w:rsidRDefault="003A0ACF" w:rsidP="003A0ACF">
      <w:pPr>
        <w:pStyle w:val="Listenabsatz"/>
        <w:numPr>
          <w:ilvl w:val="0"/>
          <w:numId w:val="1"/>
        </w:numPr>
      </w:pPr>
      <w:r>
        <w:t>Bewahre diese Bedienungsanleitung für den späteren Gebrauch sicher auf! Sie enthält wichtige Informationen</w:t>
      </w:r>
    </w:p>
    <w:p w14:paraId="2E65E2DD" w14:textId="77777777" w:rsidR="003A0ACF" w:rsidRDefault="003A0ACF" w:rsidP="003A0ACF">
      <w:pPr>
        <w:pStyle w:val="Listenabsatz"/>
        <w:numPr>
          <w:ilvl w:val="0"/>
          <w:numId w:val="1"/>
        </w:numPr>
      </w:pPr>
      <w:r>
        <w:t>Der Bausatz ist lediglich für den Batteriebetrieb vorgesehen. Schließe den Bausatz niemals an 230 V Netzspannung an! Es besteht absolute Lebensgefahr!</w:t>
      </w:r>
    </w:p>
    <w:p w14:paraId="19812636" w14:textId="77777777" w:rsidR="003A0ACF" w:rsidRDefault="003A0ACF" w:rsidP="003A0ACF">
      <w:pPr>
        <w:pStyle w:val="Listenabsatz"/>
        <w:numPr>
          <w:ilvl w:val="0"/>
          <w:numId w:val="1"/>
        </w:numPr>
      </w:pPr>
      <w:r>
        <w:t>Beim Löten werden der Lötkolben, das Lötzinn und auch die Bauteile, die gelötet werden, sehr heiß. Sei deshalb besonders vorsichtig!</w:t>
      </w:r>
    </w:p>
    <w:p w14:paraId="20F29B0A" w14:textId="77777777" w:rsidR="003A0ACF" w:rsidRDefault="003A0ACF" w:rsidP="003A0ACF">
      <w:pPr>
        <w:pStyle w:val="Listenabsatz"/>
        <w:numPr>
          <w:ilvl w:val="0"/>
          <w:numId w:val="1"/>
        </w:numPr>
      </w:pPr>
      <w:r>
        <w:t>Verwende beim Löten immer eine Lötunterlage! Das verhindert das Wegrutschen der Bauteile und der Platine.</w:t>
      </w:r>
    </w:p>
    <w:p w14:paraId="51E9298E" w14:textId="1EF42017" w:rsidR="003A0ACF" w:rsidRDefault="003A0ACF" w:rsidP="003A0ACF">
      <w:pPr>
        <w:pStyle w:val="Listenabsatz"/>
        <w:numPr>
          <w:ilvl w:val="0"/>
          <w:numId w:val="1"/>
        </w:numPr>
      </w:pPr>
      <w:r>
        <w:t xml:space="preserve">Um den Lötkolben während des Aufbaus sicher </w:t>
      </w:r>
      <w:r>
        <w:t>aufzubewahren, verwende</w:t>
      </w:r>
      <w:r>
        <w:t xml:space="preserve"> einen Lötständer</w:t>
      </w:r>
    </w:p>
    <w:p w14:paraId="605BD41C" w14:textId="077C8C89" w:rsidR="003A0ACF" w:rsidRDefault="003A0ACF" w:rsidP="003A0ACF">
      <w:pPr>
        <w:pStyle w:val="Listenabsatz"/>
        <w:numPr>
          <w:ilvl w:val="0"/>
          <w:numId w:val="1"/>
        </w:numPr>
      </w:pPr>
      <w:r>
        <w:t>Die Platine kann andere Geräte elektromagnetisch beeinträchtigen oder von anderen Geräten beeinträchtigt werden.</w:t>
      </w:r>
    </w:p>
    <w:p w14:paraId="2EF387D5" w14:textId="55EC6AEB" w:rsidR="003A0ACF" w:rsidRDefault="003A0ACF" w:rsidP="003A0ACF">
      <w:pPr>
        <w:pStyle w:val="Listenabsatz"/>
        <w:numPr>
          <w:ilvl w:val="0"/>
          <w:numId w:val="1"/>
        </w:numPr>
      </w:pPr>
      <w:r>
        <w:t>Betreibe die Platine nicht unbeaufsichtigt.</w:t>
      </w:r>
    </w:p>
    <w:p w14:paraId="35AD27E2" w14:textId="77777777" w:rsidR="003A0ACF" w:rsidRDefault="003A0ACF" w:rsidP="003A0ACF"/>
    <w:p w14:paraId="124D66B1" w14:textId="57355DF5" w:rsidR="003A0ACF" w:rsidRDefault="003A0ACF" w:rsidP="003A0ACF">
      <w:pPr>
        <w:pStyle w:val="berschrift2"/>
      </w:pPr>
      <w:r>
        <w:t>Bauteilliste</w:t>
      </w:r>
    </w:p>
    <w:p w14:paraId="33CF7036" w14:textId="77777777" w:rsidR="00F12573" w:rsidRPr="00F12573" w:rsidRDefault="00F12573" w:rsidP="00F12573"/>
    <w:tbl>
      <w:tblPr>
        <w:tblStyle w:val="Tabellenraster"/>
        <w:tblW w:w="0" w:type="auto"/>
        <w:tblLook w:val="04A0" w:firstRow="1" w:lastRow="0" w:firstColumn="1" w:lastColumn="0" w:noHBand="0" w:noVBand="1"/>
      </w:tblPr>
      <w:tblGrid>
        <w:gridCol w:w="1129"/>
        <w:gridCol w:w="3261"/>
        <w:gridCol w:w="4672"/>
      </w:tblGrid>
      <w:tr w:rsidR="003A0ACF" w14:paraId="25205003" w14:textId="77777777" w:rsidTr="00F12573">
        <w:tc>
          <w:tcPr>
            <w:tcW w:w="1129" w:type="dxa"/>
          </w:tcPr>
          <w:p w14:paraId="71F98B98" w14:textId="7886B767" w:rsidR="003A0ACF" w:rsidRDefault="003A0ACF" w:rsidP="003A0ACF">
            <w:r>
              <w:t>Anzahl</w:t>
            </w:r>
          </w:p>
        </w:tc>
        <w:tc>
          <w:tcPr>
            <w:tcW w:w="3261" w:type="dxa"/>
          </w:tcPr>
          <w:p w14:paraId="0D6D2BFA" w14:textId="70E1DED6" w:rsidR="003A0ACF" w:rsidRDefault="003A0ACF" w:rsidP="003A0ACF">
            <w:r>
              <w:t>Bauteil</w:t>
            </w:r>
          </w:p>
        </w:tc>
        <w:tc>
          <w:tcPr>
            <w:tcW w:w="4672" w:type="dxa"/>
          </w:tcPr>
          <w:p w14:paraId="303CBCB6" w14:textId="396809F8" w:rsidR="003A0ACF" w:rsidRDefault="003A0ACF" w:rsidP="003A0ACF">
            <w:r>
              <w:t>Bezeichnung</w:t>
            </w:r>
            <w:r w:rsidR="00AE0AF1">
              <w:t>/Wert</w:t>
            </w:r>
          </w:p>
        </w:tc>
      </w:tr>
      <w:tr w:rsidR="003A0ACF" w14:paraId="44023815" w14:textId="77777777" w:rsidTr="00F12573">
        <w:tc>
          <w:tcPr>
            <w:tcW w:w="1129" w:type="dxa"/>
          </w:tcPr>
          <w:p w14:paraId="63AA37EA" w14:textId="4EF1A095" w:rsidR="003A0ACF" w:rsidRDefault="00AE0AF1" w:rsidP="003A0ACF">
            <w:r>
              <w:t>4</w:t>
            </w:r>
          </w:p>
        </w:tc>
        <w:tc>
          <w:tcPr>
            <w:tcW w:w="3261" w:type="dxa"/>
          </w:tcPr>
          <w:p w14:paraId="142FE806" w14:textId="4E6F553C" w:rsidR="003A0ACF" w:rsidRDefault="00AE0AF1" w:rsidP="003A0ACF">
            <w:r>
              <w:t>Widerstand (R1-R4)</w:t>
            </w:r>
          </w:p>
        </w:tc>
        <w:tc>
          <w:tcPr>
            <w:tcW w:w="4672" w:type="dxa"/>
          </w:tcPr>
          <w:p w14:paraId="0CE4E3C2" w14:textId="763F46A6" w:rsidR="003A0ACF" w:rsidRDefault="00AE0AF1" w:rsidP="003A0ACF">
            <w:r>
              <w:t xml:space="preserve">33Ohm (orange, orange, </w:t>
            </w:r>
            <w:r w:rsidR="00F12573">
              <w:t>schwarz, gold, braun)</w:t>
            </w:r>
          </w:p>
        </w:tc>
      </w:tr>
      <w:tr w:rsidR="00AE0AF1" w14:paraId="4AD846CC" w14:textId="77777777" w:rsidTr="00F12573">
        <w:tc>
          <w:tcPr>
            <w:tcW w:w="1129" w:type="dxa"/>
          </w:tcPr>
          <w:p w14:paraId="37377B52" w14:textId="6620EC14" w:rsidR="00AE0AF1" w:rsidRDefault="00AE0AF1" w:rsidP="003A0ACF">
            <w:r>
              <w:t>1</w:t>
            </w:r>
          </w:p>
        </w:tc>
        <w:tc>
          <w:tcPr>
            <w:tcW w:w="3261" w:type="dxa"/>
          </w:tcPr>
          <w:p w14:paraId="6682D0E7" w14:textId="0624AF82" w:rsidR="00AE0AF1" w:rsidRDefault="00AE0AF1" w:rsidP="003A0ACF">
            <w:r>
              <w:t>Widerstand (R5)</w:t>
            </w:r>
          </w:p>
        </w:tc>
        <w:tc>
          <w:tcPr>
            <w:tcW w:w="4672" w:type="dxa"/>
          </w:tcPr>
          <w:p w14:paraId="43951F22" w14:textId="65D4EB64" w:rsidR="00AE0AF1" w:rsidRDefault="00AE0AF1" w:rsidP="003A0ACF">
            <w:r>
              <w:t xml:space="preserve">10kOhm (braun, schwarz, schwarz, </w:t>
            </w:r>
            <w:r w:rsidR="00F12573">
              <w:t>rot, braun</w:t>
            </w:r>
            <w:r>
              <w:t>)</w:t>
            </w:r>
          </w:p>
        </w:tc>
      </w:tr>
      <w:tr w:rsidR="00AE0AF1" w14:paraId="4CBD31A8" w14:textId="77777777" w:rsidTr="00F12573">
        <w:tc>
          <w:tcPr>
            <w:tcW w:w="1129" w:type="dxa"/>
          </w:tcPr>
          <w:p w14:paraId="21524D8F" w14:textId="1126C556" w:rsidR="00AE0AF1" w:rsidRDefault="00AE0AF1" w:rsidP="003A0ACF">
            <w:r>
              <w:t>1</w:t>
            </w:r>
          </w:p>
        </w:tc>
        <w:tc>
          <w:tcPr>
            <w:tcW w:w="3261" w:type="dxa"/>
          </w:tcPr>
          <w:p w14:paraId="6D76371F" w14:textId="47AED036" w:rsidR="00AE0AF1" w:rsidRDefault="00AE0AF1" w:rsidP="003A0ACF">
            <w:r>
              <w:t>Mikrocontroller</w:t>
            </w:r>
          </w:p>
        </w:tc>
        <w:tc>
          <w:tcPr>
            <w:tcW w:w="4672" w:type="dxa"/>
          </w:tcPr>
          <w:p w14:paraId="6B2D87BC" w14:textId="18768F05" w:rsidR="00AE0AF1" w:rsidRDefault="00AE0AF1" w:rsidP="003A0ACF">
            <w:r>
              <w:t>ATTiny24A</w:t>
            </w:r>
          </w:p>
        </w:tc>
      </w:tr>
      <w:tr w:rsidR="00AE0AF1" w14:paraId="77312A3B" w14:textId="77777777" w:rsidTr="00F12573">
        <w:tc>
          <w:tcPr>
            <w:tcW w:w="1129" w:type="dxa"/>
          </w:tcPr>
          <w:p w14:paraId="58025801" w14:textId="689468C8" w:rsidR="00AE0AF1" w:rsidRDefault="00AE0AF1" w:rsidP="003A0ACF">
            <w:r>
              <w:t>28</w:t>
            </w:r>
          </w:p>
        </w:tc>
        <w:tc>
          <w:tcPr>
            <w:tcW w:w="3261" w:type="dxa"/>
          </w:tcPr>
          <w:p w14:paraId="6CF70862" w14:textId="6413BE00" w:rsidR="00AE0AF1" w:rsidRDefault="00AE0AF1" w:rsidP="003A0ACF">
            <w:r>
              <w:t>LED grün</w:t>
            </w:r>
          </w:p>
        </w:tc>
        <w:tc>
          <w:tcPr>
            <w:tcW w:w="4672" w:type="dxa"/>
          </w:tcPr>
          <w:p w14:paraId="5C0998A0" w14:textId="4866A6CF" w:rsidR="00AE0AF1" w:rsidRDefault="00AE0AF1" w:rsidP="003A0ACF">
            <w:r>
              <w:t>3mm Low-Current LED</w:t>
            </w:r>
          </w:p>
        </w:tc>
      </w:tr>
      <w:tr w:rsidR="008232E5" w14:paraId="4285492C" w14:textId="77777777" w:rsidTr="00F12573">
        <w:tc>
          <w:tcPr>
            <w:tcW w:w="1129" w:type="dxa"/>
          </w:tcPr>
          <w:p w14:paraId="1C8630ED" w14:textId="0E54F1E2" w:rsidR="008232E5" w:rsidRDefault="008232E5" w:rsidP="003A0ACF">
            <w:r>
              <w:t>1</w:t>
            </w:r>
          </w:p>
        </w:tc>
        <w:tc>
          <w:tcPr>
            <w:tcW w:w="3261" w:type="dxa"/>
          </w:tcPr>
          <w:p w14:paraId="630FB090" w14:textId="73216E50" w:rsidR="008232E5" w:rsidRDefault="008232E5" w:rsidP="003A0ACF">
            <w:r>
              <w:t>Leiterplatten-Steckverbinder</w:t>
            </w:r>
          </w:p>
        </w:tc>
        <w:tc>
          <w:tcPr>
            <w:tcW w:w="4672" w:type="dxa"/>
          </w:tcPr>
          <w:p w14:paraId="6BF5748D" w14:textId="6FA3F7B9" w:rsidR="008232E5" w:rsidRDefault="008232E5" w:rsidP="003A0ACF">
            <w:r>
              <w:t xml:space="preserve">WAGO picoMAX </w:t>
            </w:r>
            <w:r w:rsidRPr="008232E5">
              <w:t>2091-1122</w:t>
            </w:r>
          </w:p>
        </w:tc>
      </w:tr>
      <w:tr w:rsidR="008232E5" w14:paraId="2C5D5303" w14:textId="77777777" w:rsidTr="00F12573">
        <w:tc>
          <w:tcPr>
            <w:tcW w:w="1129" w:type="dxa"/>
          </w:tcPr>
          <w:p w14:paraId="3329FB29" w14:textId="13467129" w:rsidR="008232E5" w:rsidRDefault="008232E5" w:rsidP="003A0ACF">
            <w:r>
              <w:t>1</w:t>
            </w:r>
          </w:p>
        </w:tc>
        <w:tc>
          <w:tcPr>
            <w:tcW w:w="3261" w:type="dxa"/>
          </w:tcPr>
          <w:p w14:paraId="6C952E1B" w14:textId="15A4DE52" w:rsidR="008232E5" w:rsidRDefault="008232E5" w:rsidP="003A0ACF">
            <w:r>
              <w:t>Stiftleiste</w:t>
            </w:r>
          </w:p>
        </w:tc>
        <w:tc>
          <w:tcPr>
            <w:tcW w:w="4672" w:type="dxa"/>
          </w:tcPr>
          <w:p w14:paraId="3216B653" w14:textId="25551E15" w:rsidR="008232E5" w:rsidRDefault="008232E5" w:rsidP="003A0ACF">
            <w:r>
              <w:t>WAGO THT-Pinstrip 2091-1702</w:t>
            </w:r>
          </w:p>
        </w:tc>
      </w:tr>
    </w:tbl>
    <w:p w14:paraId="14D3C6A1" w14:textId="77777777" w:rsidR="003A0ACF" w:rsidRDefault="003A0ACF" w:rsidP="003A0ACF"/>
    <w:p w14:paraId="6D997F01" w14:textId="34AA4C6A" w:rsidR="00F12573" w:rsidRDefault="00F12573">
      <w:r>
        <w:br w:type="page"/>
      </w:r>
    </w:p>
    <w:p w14:paraId="04424C83" w14:textId="77777777" w:rsidR="00F12573" w:rsidRDefault="00F12573" w:rsidP="003A0ACF"/>
    <w:p w14:paraId="33AC2DE7" w14:textId="3382D661" w:rsidR="003A0ACF" w:rsidRDefault="003A0ACF" w:rsidP="003A0ACF">
      <w:pPr>
        <w:pStyle w:val="berschrift2"/>
      </w:pPr>
      <w:r>
        <w:t>Richtig löten</w:t>
      </w:r>
    </w:p>
    <w:p w14:paraId="034B9160" w14:textId="530FC3D0" w:rsidR="003A0ACF" w:rsidRDefault="00F12573" w:rsidP="003A0ACF">
      <w:r>
        <w:rPr>
          <w:noProof/>
        </w:rPr>
        <w:drawing>
          <wp:anchor distT="0" distB="0" distL="114300" distR="114300" simplePos="0" relativeHeight="251659264" behindDoc="0" locked="0" layoutInCell="1" allowOverlap="1" wp14:anchorId="1159880E" wp14:editId="2EDA98A7">
            <wp:simplePos x="0" y="0"/>
            <wp:positionH relativeFrom="margin">
              <wp:posOffset>4694450</wp:posOffset>
            </wp:positionH>
            <wp:positionV relativeFrom="paragraph">
              <wp:posOffset>384175</wp:posOffset>
            </wp:positionV>
            <wp:extent cx="1121410" cy="1172210"/>
            <wp:effectExtent l="0" t="0" r="2540" b="8890"/>
            <wp:wrapTopAndBottom/>
            <wp:docPr id="1282247126" name="Grafik 1" descr="Ein Bild, das Clipart, Zeichnung, Cartoon, Darstellung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2247126" name="Grafik 1" descr="Ein Bild, das Clipart, Zeichnung, Cartoon, Darstellung enthält.&#10;&#10;Automatisch generierte Beschreibung"/>
                    <pic:cNvPicPr/>
                  </pic:nvPicPr>
                  <pic:blipFill>
                    <a:blip r:embed="rId7">
                      <a:extLst>
                        <a:ext uri="{28A0092B-C50C-407E-A947-70E740481C1C}">
                          <a14:useLocalDpi xmlns:a14="http://schemas.microsoft.com/office/drawing/2010/main" val="0"/>
                        </a:ext>
                      </a:extLst>
                    </a:blip>
                    <a:stretch>
                      <a:fillRect/>
                    </a:stretch>
                  </pic:blipFill>
                  <pic:spPr>
                    <a:xfrm>
                      <a:off x="0" y="0"/>
                      <a:ext cx="1121410" cy="117221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0" locked="0" layoutInCell="1" allowOverlap="1" wp14:anchorId="4E8DD636" wp14:editId="5940570C">
            <wp:simplePos x="0" y="0"/>
            <wp:positionH relativeFrom="margin">
              <wp:align>left</wp:align>
            </wp:positionH>
            <wp:positionV relativeFrom="paragraph">
              <wp:posOffset>212725</wp:posOffset>
            </wp:positionV>
            <wp:extent cx="4613242" cy="1381125"/>
            <wp:effectExtent l="0" t="0" r="0" b="0"/>
            <wp:wrapTopAndBottom/>
            <wp:docPr id="1456273513" name="Grafik 1" descr="Ein Bild, das Text, Screenshot, Diagramm,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6273513" name="Grafik 1" descr="Ein Bild, das Text, Screenshot, Diagramm, Reihe enthält.&#10;&#10;Automatisch generierte Beschreibung"/>
                    <pic:cNvPicPr/>
                  </pic:nvPicPr>
                  <pic:blipFill>
                    <a:blip r:embed="rId8">
                      <a:extLst>
                        <a:ext uri="{28A0092B-C50C-407E-A947-70E740481C1C}">
                          <a14:useLocalDpi xmlns:a14="http://schemas.microsoft.com/office/drawing/2010/main" val="0"/>
                        </a:ext>
                      </a:extLst>
                    </a:blip>
                    <a:stretch>
                      <a:fillRect/>
                    </a:stretch>
                  </pic:blipFill>
                  <pic:spPr>
                    <a:xfrm>
                      <a:off x="0" y="0"/>
                      <a:ext cx="4613242" cy="1381125"/>
                    </a:xfrm>
                    <a:prstGeom prst="rect">
                      <a:avLst/>
                    </a:prstGeom>
                  </pic:spPr>
                </pic:pic>
              </a:graphicData>
            </a:graphic>
          </wp:anchor>
        </w:drawing>
      </w:r>
    </w:p>
    <w:p w14:paraId="5861C80B" w14:textId="1648C3E2" w:rsidR="003A0ACF" w:rsidRDefault="003A0ACF" w:rsidP="003A0ACF">
      <w:pPr>
        <w:rPr>
          <w:noProof/>
        </w:rPr>
      </w:pPr>
    </w:p>
    <w:p w14:paraId="2AB139DE" w14:textId="6C05B7C3" w:rsidR="00F12573" w:rsidRDefault="00F12573" w:rsidP="00F12573">
      <w:pPr>
        <w:pStyle w:val="berschrift3"/>
      </w:pPr>
      <w:r>
        <w:t>Schritt 1</w:t>
      </w:r>
    </w:p>
    <w:p w14:paraId="3B59FCB6" w14:textId="0D890D4E" w:rsidR="00F12573" w:rsidRDefault="00F12573" w:rsidP="00F12573">
      <w:r>
        <w:t xml:space="preserve">Als erstes werden die Widerstände R1-R5 bestückt. Dazu solltest Du die Drähte sehr nah am Widerstand abbiegen und dann durch die Bohrungen an den gekennzeichneten Stellen in die Platine stecken. Biege die Anschlussdrähte auf der Rückseite leicht zur Seite (siehe Bild oben). Anschließend lötest Du die einzelnen Anschlussdrähte der </w:t>
      </w:r>
      <w:r w:rsidR="002420E4">
        <w:t>W</w:t>
      </w:r>
      <w:r>
        <w:t>iderstände auf der Rückseite der Platine fest. Kürze die Bauteildrähte mit einem Seitenschneider vorsichtig oberhalb der Lötverbindung. Kürze immer nur einen Bauteildraht auf einmal!</w:t>
      </w:r>
    </w:p>
    <w:p w14:paraId="2730D463" w14:textId="0AC5CA5D" w:rsidR="00206719" w:rsidRDefault="00206719" w:rsidP="00206719">
      <w:pPr>
        <w:jc w:val="center"/>
      </w:pPr>
      <w:r>
        <w:rPr>
          <w:noProof/>
        </w:rPr>
        <w:drawing>
          <wp:inline distT="0" distB="0" distL="0" distR="0" wp14:anchorId="4A3CBF58" wp14:editId="52181BB1">
            <wp:extent cx="1111556" cy="807814"/>
            <wp:effectExtent l="0" t="0" r="0" b="0"/>
            <wp:docPr id="508912583" name="Grafik 3" descr="N/A 5x 1K Ohm 1000R 1% 0411 Metal Film Resistor Metallschicht Widerstand  Ø4.3x13.9mm (Generalüberho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A 5x 1K Ohm 1000R 1% 0411 Metal Film Resistor Metallschicht Widerstand  Ø4.3x13.9mm (Generalüberhol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19715" cy="813744"/>
                    </a:xfrm>
                    <a:prstGeom prst="rect">
                      <a:avLst/>
                    </a:prstGeom>
                    <a:noFill/>
                    <a:ln>
                      <a:noFill/>
                    </a:ln>
                  </pic:spPr>
                </pic:pic>
              </a:graphicData>
            </a:graphic>
          </wp:inline>
        </w:drawing>
      </w:r>
    </w:p>
    <w:p w14:paraId="6AABC329" w14:textId="1B237CFF" w:rsidR="00F12573" w:rsidRDefault="002420E4" w:rsidP="002420E4">
      <w:pPr>
        <w:pStyle w:val="berschrift3"/>
      </w:pPr>
      <w:r>
        <w:t>Schritt 2</w:t>
      </w:r>
    </w:p>
    <w:p w14:paraId="11BA1C71" w14:textId="24BB3E54" w:rsidR="002420E4" w:rsidRDefault="002420E4" w:rsidP="00F12573">
      <w:r>
        <w:t>Als zweites lötest du den Mikrocontroller ein. Das ist ein kleiner Computer, auf dem sich bereits ein Programm für das Lauflicht befindet. Achte darauf, dass sich die Gehäusekerbe an der gleichen Seite befindet, wie auf der Markierung der Platine. Löte alle 14 Anschlüsse auf der Rückseite fest.</w:t>
      </w:r>
    </w:p>
    <w:p w14:paraId="7B37B667" w14:textId="036F4AAB" w:rsidR="00206719" w:rsidRDefault="00206719" w:rsidP="00206719">
      <w:pPr>
        <w:jc w:val="center"/>
      </w:pPr>
      <w:r>
        <w:rPr>
          <w:noProof/>
        </w:rPr>
        <w:drawing>
          <wp:inline distT="0" distB="0" distL="0" distR="0" wp14:anchorId="76D2A56E" wp14:editId="595FFA74">
            <wp:extent cx="785374" cy="547043"/>
            <wp:effectExtent l="0" t="0" r="0" b="5715"/>
            <wp:docPr id="893850920" name="Grafik 2" descr="ATtiny24A | Microchip Techn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Ttiny24A | Microchip Technology"/>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90701" cy="550754"/>
                    </a:xfrm>
                    <a:prstGeom prst="rect">
                      <a:avLst/>
                    </a:prstGeom>
                    <a:noFill/>
                    <a:ln>
                      <a:noFill/>
                    </a:ln>
                  </pic:spPr>
                </pic:pic>
              </a:graphicData>
            </a:graphic>
          </wp:inline>
        </w:drawing>
      </w:r>
    </w:p>
    <w:p w14:paraId="0AE80A9A" w14:textId="49575E02" w:rsidR="002420E4" w:rsidRDefault="002420E4" w:rsidP="002420E4">
      <w:pPr>
        <w:pStyle w:val="berschrift3"/>
      </w:pPr>
      <w:r>
        <w:t>Schritt 3</w:t>
      </w:r>
    </w:p>
    <w:p w14:paraId="0474BCCB" w14:textId="48BA9A79" w:rsidR="00170603" w:rsidRDefault="0020548B" w:rsidP="002420E4">
      <w:r>
        <w:rPr>
          <w:noProof/>
        </w:rPr>
        <mc:AlternateContent>
          <mc:Choice Requires="wps">
            <w:drawing>
              <wp:anchor distT="45720" distB="45720" distL="114300" distR="114300" simplePos="0" relativeHeight="251664384" behindDoc="0" locked="0" layoutInCell="1" allowOverlap="1" wp14:anchorId="39C4EEFF" wp14:editId="2CAB47DB">
                <wp:simplePos x="0" y="0"/>
                <wp:positionH relativeFrom="margin">
                  <wp:posOffset>989751</wp:posOffset>
                </wp:positionH>
                <wp:positionV relativeFrom="margin">
                  <wp:posOffset>8565733</wp:posOffset>
                </wp:positionV>
                <wp:extent cx="2580005" cy="386080"/>
                <wp:effectExtent l="0" t="0" r="0" b="0"/>
                <wp:wrapTopAndBottom/>
                <wp:docPr id="9029207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0005" cy="386080"/>
                        </a:xfrm>
                        <a:prstGeom prst="rect">
                          <a:avLst/>
                        </a:prstGeom>
                        <a:solidFill>
                          <a:srgbClr val="FFFFFF"/>
                        </a:solidFill>
                        <a:ln w="9525">
                          <a:noFill/>
                          <a:miter lim="800000"/>
                          <a:headEnd/>
                          <a:tailEnd/>
                        </a:ln>
                      </wps:spPr>
                      <wps:txbx>
                        <w:txbxContent>
                          <w:p w14:paraId="4D87DC5F" w14:textId="359CABB6" w:rsidR="0020548B" w:rsidRPr="0020548B" w:rsidRDefault="0020548B" w:rsidP="0020548B">
                            <w:pPr>
                              <w:jc w:val="right"/>
                              <w:rPr>
                                <w:sz w:val="20"/>
                                <w:szCs w:val="20"/>
                              </w:rPr>
                            </w:pPr>
                            <w:r w:rsidRPr="0020548B">
                              <w:rPr>
                                <w:sz w:val="20"/>
                                <w:szCs w:val="20"/>
                              </w:rPr>
                              <w:t xml:space="preserve">Der </w:t>
                            </w:r>
                            <w:r>
                              <w:rPr>
                                <w:sz w:val="20"/>
                                <w:szCs w:val="20"/>
                              </w:rPr>
                              <w:t>längere</w:t>
                            </w:r>
                            <w:r w:rsidRPr="0020548B">
                              <w:rPr>
                                <w:sz w:val="20"/>
                                <w:szCs w:val="20"/>
                              </w:rPr>
                              <w:t xml:space="preserve"> Anschlussdraht zeig</w:t>
                            </w:r>
                            <w:r>
                              <w:rPr>
                                <w:sz w:val="20"/>
                                <w:szCs w:val="20"/>
                              </w:rPr>
                              <w:t>t</w:t>
                            </w:r>
                            <w:r w:rsidRPr="0020548B">
                              <w:rPr>
                                <w:sz w:val="20"/>
                                <w:szCs w:val="20"/>
                              </w:rPr>
                              <w:t xml:space="preserve"> den </w:t>
                            </w:r>
                            <w:r>
                              <w:rPr>
                                <w:sz w:val="20"/>
                                <w:szCs w:val="20"/>
                              </w:rPr>
                              <w:t>positiven</w:t>
                            </w:r>
                            <w:r w:rsidRPr="0020548B">
                              <w:rPr>
                                <w:sz w:val="20"/>
                                <w:szCs w:val="20"/>
                              </w:rPr>
                              <w:t xml:space="preserve"> Anschluss der LED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9C4EEFF" id="_x0000_t202" coordsize="21600,21600" o:spt="202" path="m,l,21600r21600,l21600,xe">
                <v:stroke joinstyle="miter"/>
                <v:path gradientshapeok="t" o:connecttype="rect"/>
              </v:shapetype>
              <v:shape id="Textfeld 2" o:spid="_x0000_s1026" type="#_x0000_t202" style="position:absolute;margin-left:77.95pt;margin-top:674.45pt;width:203.15pt;height:30.4pt;z-index:25166438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margin;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" stroked="f">
                <v:textbox style="mso-fit-shape-to-text:t">
                  <w:txbxContent>
                    <w:p w14:paraId="4D87DC5F" w14:textId="359CABB6" w:rsidR="0020548B" w:rsidRPr="0020548B" w:rsidRDefault="0020548B" w:rsidP="0020548B">
                      <w:pPr>
                        <w:jc w:val="right"/>
                        <w:rPr>
                          <w:sz w:val="20"/>
                          <w:szCs w:val="20"/>
                        </w:rPr>
                      </w:pPr>
                      <w:r w:rsidRPr="0020548B">
                        <w:rPr>
                          <w:sz w:val="20"/>
                          <w:szCs w:val="20"/>
                        </w:rPr>
                        <w:t xml:space="preserve">Der </w:t>
                      </w:r>
                      <w:r>
                        <w:rPr>
                          <w:sz w:val="20"/>
                          <w:szCs w:val="20"/>
                        </w:rPr>
                        <w:t>längere</w:t>
                      </w:r>
                      <w:r w:rsidRPr="0020548B">
                        <w:rPr>
                          <w:sz w:val="20"/>
                          <w:szCs w:val="20"/>
                        </w:rPr>
                        <w:t xml:space="preserve"> Anschlussdraht zeig</w:t>
                      </w:r>
                      <w:r>
                        <w:rPr>
                          <w:sz w:val="20"/>
                          <w:szCs w:val="20"/>
                        </w:rPr>
                        <w:t>t</w:t>
                      </w:r>
                      <w:r w:rsidRPr="0020548B">
                        <w:rPr>
                          <w:sz w:val="20"/>
                          <w:szCs w:val="20"/>
                        </w:rPr>
                        <w:t xml:space="preserve"> den </w:t>
                      </w:r>
                      <w:r>
                        <w:rPr>
                          <w:sz w:val="20"/>
                          <w:szCs w:val="20"/>
                        </w:rPr>
                        <w:t>positiven</w:t>
                      </w:r>
                      <w:r w:rsidRPr="0020548B">
                        <w:rPr>
                          <w:sz w:val="20"/>
                          <w:szCs w:val="20"/>
                        </w:rPr>
                        <w:t xml:space="preserve"> Anschluss der LED</w:t>
                      </w:r>
                    </w:p>
                  </w:txbxContent>
                </v:textbox>
                <w10:wrap type="topAndBottom" anchorx="margin" anchory="margin"/>
              </v:shape>
            </w:pict>
          </mc:Fallback>
        </mc:AlternateContent>
      </w:r>
      <w:r>
        <w:rPr>
          <w:noProof/>
        </w:rPr>
        <mc:AlternateContent>
          <mc:Choice Requires="wps">
            <w:drawing>
              <wp:anchor distT="45720" distB="45720" distL="114300" distR="114300" simplePos="0" relativeHeight="251661312" behindDoc="0" locked="0" layoutInCell="1" allowOverlap="1" wp14:anchorId="6286E6B0" wp14:editId="0BFC2739">
                <wp:simplePos x="0" y="0"/>
                <wp:positionH relativeFrom="margin">
                  <wp:posOffset>1004157</wp:posOffset>
                </wp:positionH>
                <wp:positionV relativeFrom="page">
                  <wp:posOffset>8706052</wp:posOffset>
                </wp:positionV>
                <wp:extent cx="2580005" cy="386080"/>
                <wp:effectExtent l="0" t="0" r="0" b="8255"/>
                <wp:wrapTopAndBottom/>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0005" cy="386080"/>
                        </a:xfrm>
                        <a:prstGeom prst="rect">
                          <a:avLst/>
                        </a:prstGeom>
                        <a:solidFill>
                          <a:srgbClr val="FFFFFF"/>
                        </a:solidFill>
                        <a:ln w="9525">
                          <a:noFill/>
                          <a:miter lim="800000"/>
                          <a:headEnd/>
                          <a:tailEnd/>
                        </a:ln>
                      </wps:spPr>
                      <wps:txbx>
                        <w:txbxContent>
                          <w:p w14:paraId="770C8C68" w14:textId="6BA99552" w:rsidR="0020548B" w:rsidRPr="0020548B" w:rsidRDefault="0020548B" w:rsidP="0020548B">
                            <w:pPr>
                              <w:jc w:val="right"/>
                              <w:rPr>
                                <w:sz w:val="20"/>
                                <w:szCs w:val="20"/>
                              </w:rPr>
                            </w:pPr>
                            <w:r w:rsidRPr="0020548B">
                              <w:rPr>
                                <w:sz w:val="20"/>
                                <w:szCs w:val="20"/>
                              </w:rPr>
                              <w:t>Der „Teller“ und der kürzere Anschlussdraht zeigen den negativen Anschluss der LED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286E6B0" id="_x0000_s1027" type="#_x0000_t202" style="position:absolute;margin-left:79.05pt;margin-top:685.5pt;width:203.15pt;height:30.4pt;z-index:25166131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" stroked="f">
                <v:textbox style="mso-fit-shape-to-text:t">
                  <w:txbxContent>
                    <w:p w14:paraId="770C8C68" w14:textId="6BA99552" w:rsidR="0020548B" w:rsidRPr="0020548B" w:rsidRDefault="0020548B" w:rsidP="0020548B">
                      <w:pPr>
                        <w:jc w:val="right"/>
                        <w:rPr>
                          <w:sz w:val="20"/>
                          <w:szCs w:val="20"/>
                        </w:rPr>
                      </w:pPr>
                      <w:r w:rsidRPr="0020548B">
                        <w:rPr>
                          <w:sz w:val="20"/>
                          <w:szCs w:val="20"/>
                        </w:rPr>
                        <w:t>Der „Teller“ und der kürzere Anschlussdraht zeigen den negativen Anschluss der LED</w:t>
                      </w:r>
                    </w:p>
                  </w:txbxContent>
                </v:textbox>
                <w10:wrap type="topAndBottom" anchorx="margin" anchory="page"/>
              </v:shape>
            </w:pict>
          </mc:Fallback>
        </mc:AlternateContent>
      </w:r>
      <w:r w:rsidRPr="00170603">
        <w:drawing>
          <wp:anchor distT="0" distB="0" distL="114300" distR="114300" simplePos="0" relativeHeight="251662336" behindDoc="0" locked="0" layoutInCell="1" allowOverlap="1" wp14:anchorId="3C388D02" wp14:editId="0EB34293">
            <wp:simplePos x="0" y="0"/>
            <wp:positionH relativeFrom="margin">
              <wp:posOffset>3512080</wp:posOffset>
            </wp:positionH>
            <wp:positionV relativeFrom="page">
              <wp:posOffset>8621395</wp:posOffset>
            </wp:positionV>
            <wp:extent cx="582930" cy="1186180"/>
            <wp:effectExtent l="0" t="0" r="7620" b="0"/>
            <wp:wrapTopAndBottom/>
            <wp:docPr id="1624835798"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835798"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82930" cy="1186180"/>
                    </a:xfrm>
                    <a:prstGeom prst="rect">
                      <a:avLst/>
                    </a:prstGeom>
                  </pic:spPr>
                </pic:pic>
              </a:graphicData>
            </a:graphic>
          </wp:anchor>
        </w:drawing>
      </w:r>
      <w:r w:rsidR="002420E4">
        <w:t xml:space="preserve">Nun kommen die Leuchtdioden dran. Die Leuchtdioden haben einen etwas längeren Anschlussdraht. Diese Seite der Leuchtdiode </w:t>
      </w:r>
      <w:r w:rsidR="00170603">
        <w:t xml:space="preserve">„+“ </w:t>
      </w:r>
      <w:r w:rsidR="002420E4">
        <w:t>muss immer in den oberen Kontakt auf der Platine gesteckt werden. Vorsicht, wenn die Leuchtdioden verkehrt herum eingelötet werden, dann funktioniert die Schaltung nicht!</w:t>
      </w:r>
      <w:r w:rsidRPr="0020548B">
        <w:rPr>
          <w:noProof/>
        </w:rPr>
        <w:t xml:space="preserve"> </w:t>
      </w:r>
    </w:p>
    <w:p w14:paraId="6FE5BA70" w14:textId="257227FB" w:rsidR="00170603" w:rsidRDefault="00170603" w:rsidP="00170603">
      <w:pPr>
        <w:jc w:val="center"/>
      </w:pPr>
    </w:p>
    <w:p w14:paraId="3DA745A9" w14:textId="4F360A12" w:rsidR="00170603" w:rsidRDefault="00170603" w:rsidP="002420E4"/>
    <w:p w14:paraId="72144AE1" w14:textId="77777777" w:rsidR="00170603" w:rsidRDefault="00170603" w:rsidP="002420E4">
      <w:r>
        <w:t>Du kannst die Polarität auch nochmal von außen sehen. Der „Teller“ ist „-“ und muss immer zur unteren Kante der Platine ausgerichtet sein.</w:t>
      </w:r>
    </w:p>
    <w:p w14:paraId="15898FD7" w14:textId="0F897F92" w:rsidR="00206719" w:rsidRDefault="002420E4" w:rsidP="002420E4">
      <w:r>
        <w:t>Genau wie bei den Widerständen hilft es, wenn Du die Anschlussdrähte vorsichtig leicht nach außen biegst.</w:t>
      </w:r>
      <w:r w:rsidRPr="002420E4">
        <w:t xml:space="preserve"> </w:t>
      </w:r>
      <w:r>
        <w:t xml:space="preserve">Kürze die Bauteildrähte </w:t>
      </w:r>
      <w:r>
        <w:t xml:space="preserve">nach dem einlöten </w:t>
      </w:r>
      <w:r>
        <w:t>mit einem Seitenschneider vorsichtig oberhalb der Lötverbindung. Kürze immer nur einen Bauteildraht auf einmal!</w:t>
      </w:r>
    </w:p>
    <w:p w14:paraId="187B4025" w14:textId="3B434E27" w:rsidR="002420E4" w:rsidRDefault="002420E4" w:rsidP="002420E4">
      <w:pPr>
        <w:pStyle w:val="berschrift3"/>
      </w:pPr>
      <w:r>
        <w:t>Schritt 4</w:t>
      </w:r>
    </w:p>
    <w:p w14:paraId="21C9055E" w14:textId="4D01F0A3" w:rsidR="002420E4" w:rsidRDefault="002420E4" w:rsidP="00F12573">
      <w:r>
        <w:t>Stecke den WAGO picoMAX Steckverbinder und die Stiftleiste zusammen. Löte beide Stifte wie eingezeichnet unten rechts in die Platine ein. Nach dem Einlöten kann der Steckverbinder abgezogen und aufgesteckt werden. Um die beiden Leitungen des Batteriepacks anzuschließen, müssen die orangen Betätigungsdrücker mit einem kleinen Schraubendreher heruntergedrückt und gleichzeitig die entsprechende Leitung des Batteriepacks eingeführt werden. Verbinde die rote Leitung mit VCC und die schwarze Leitung mit GND.</w:t>
      </w:r>
    </w:p>
    <w:p w14:paraId="0E859E75" w14:textId="71E2ACEB" w:rsidR="00170603" w:rsidRDefault="0020548B" w:rsidP="0020548B">
      <w:pPr>
        <w:jc w:val="center"/>
      </w:pPr>
      <w:r>
        <w:rPr>
          <w:noProof/>
        </w:rPr>
        <w:drawing>
          <wp:inline distT="0" distB="0" distL="0" distR="0" wp14:anchorId="4BDC6F0A" wp14:editId="63AA134C">
            <wp:extent cx="942449" cy="942449"/>
            <wp:effectExtent l="0" t="0" r="0" b="0"/>
            <wp:docPr id="1465400061" name="Grafik 4" descr="picoMAX 3.5 Federleiste 2-polig WAGO 2091-1102/002-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icoMAX 3.5 Federleiste 2-polig WAGO 2091-1102/002-00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950350" cy="950350"/>
                    </a:xfrm>
                    <a:prstGeom prst="rect">
                      <a:avLst/>
                    </a:prstGeom>
                    <a:noFill/>
                    <a:ln>
                      <a:noFill/>
                    </a:ln>
                  </pic:spPr>
                </pic:pic>
              </a:graphicData>
            </a:graphic>
          </wp:inline>
        </w:drawing>
      </w:r>
    </w:p>
    <w:p w14:paraId="306F88F4" w14:textId="615F442F" w:rsidR="002420E4" w:rsidRDefault="002420E4" w:rsidP="002420E4">
      <w:pPr>
        <w:pStyle w:val="berschrift3"/>
      </w:pPr>
      <w:r>
        <w:t>Schritt 5</w:t>
      </w:r>
    </w:p>
    <w:p w14:paraId="60DBFD8B" w14:textId="6D0D06F5" w:rsidR="002420E4" w:rsidRDefault="002420E4" w:rsidP="00F12573">
      <w:r>
        <w:t>Zuletzt musst Du die Batterien in das Batteriepack einlegen. Nutze hierzu einen kleinen Kreuzschraubendreher und öffne das Batteriepack. Achte auf die Richtung der Batterien!</w:t>
      </w:r>
      <w:r w:rsidR="00206719">
        <w:t xml:space="preserve"> Schließe und verschraube das Batteriepack wieder. Die Platine ist nun betriebsbereit.</w:t>
      </w:r>
    </w:p>
    <w:p w14:paraId="744896EC" w14:textId="1222E065" w:rsidR="0020548B" w:rsidRPr="00F12573" w:rsidRDefault="0020548B" w:rsidP="0020548B">
      <w:pPr>
        <w:jc w:val="center"/>
      </w:pPr>
      <w:r>
        <w:rPr>
          <w:noProof/>
        </w:rPr>
        <w:drawing>
          <wp:inline distT="0" distB="0" distL="0" distR="0" wp14:anchorId="6AE96A36" wp14:editId="589EEAFF">
            <wp:extent cx="981717" cy="981717"/>
            <wp:effectExtent l="0" t="0" r="8890" b="8890"/>
            <wp:docPr id="1703805718" name="Grafik 5" descr="Batteriehalter für 2 Mignon (AA), geschlossen GOOBA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atteriehalter für 2 Mignon (AA), geschlossen GOOBAY "/>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986648" cy="986648"/>
                    </a:xfrm>
                    <a:prstGeom prst="rect">
                      <a:avLst/>
                    </a:prstGeom>
                    <a:noFill/>
                    <a:ln>
                      <a:noFill/>
                    </a:ln>
                  </pic:spPr>
                </pic:pic>
              </a:graphicData>
            </a:graphic>
          </wp:inline>
        </w:drawing>
      </w:r>
    </w:p>
    <w:sectPr w:rsidR="0020548B" w:rsidRPr="00F12573">
      <w:headerReference w:type="default" r:id="rId14"/>
      <w:footerReference w:type="even" r:id="rId15"/>
      <w:footerReference w:type="default" r:id="rId16"/>
      <w:footerReference w:type="first" r:id="rId1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4319410" w14:textId="77777777" w:rsidR="00FE2E51" w:rsidRDefault="00FE2E51" w:rsidP="003A0ACF">
      <w:pPr>
        <w:spacing w:after="0" w:line="240" w:lineRule="auto"/>
      </w:pPr>
      <w:r>
        <w:separator/>
      </w:r>
    </w:p>
  </w:endnote>
  <w:endnote w:type="continuationSeparator" w:id="0">
    <w:p w14:paraId="78E3D9D1" w14:textId="77777777" w:rsidR="00FE2E51" w:rsidRDefault="00FE2E51" w:rsidP="003A0A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DF658D" w14:textId="4C382A1D" w:rsidR="0020548B" w:rsidRDefault="0020548B">
    <w:pPr>
      <w:pStyle w:val="Fuzeile"/>
    </w:pPr>
    <w:r>
      <w:rPr>
        <w:noProof/>
      </w:rPr>
      <mc:AlternateContent>
        <mc:Choice Requires="wps">
          <w:drawing>
            <wp:anchor distT="0" distB="0" distL="0" distR="0" simplePos="0" relativeHeight="251659264" behindDoc="0" locked="0" layoutInCell="1" allowOverlap="1" wp14:anchorId="21B47A12" wp14:editId="639E416A">
              <wp:simplePos x="635" y="635"/>
              <wp:positionH relativeFrom="page">
                <wp:align>center</wp:align>
              </wp:positionH>
              <wp:positionV relativeFrom="page">
                <wp:align>bottom</wp:align>
              </wp:positionV>
              <wp:extent cx="403225" cy="357505"/>
              <wp:effectExtent l="0" t="0" r="15875" b="0"/>
              <wp:wrapNone/>
              <wp:docPr id="932794835" name="Textfeld 7"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03225" cy="357505"/>
                      </a:xfrm>
                      <a:prstGeom prst="rect">
                        <a:avLst/>
                      </a:prstGeom>
                      <a:noFill/>
                      <a:ln>
                        <a:noFill/>
                      </a:ln>
                    </wps:spPr>
                    <wps:txbx>
                      <w:txbxContent>
                        <w:p w14:paraId="5F6650E2" w14:textId="7339E11D" w:rsidR="0020548B" w:rsidRPr="0020548B" w:rsidRDefault="0020548B" w:rsidP="0020548B">
                          <w:pPr>
                            <w:spacing w:after="0"/>
                            <w:rPr>
                              <w:rFonts w:ascii="Calibri" w:eastAsia="Calibri" w:hAnsi="Calibri" w:cs="Calibri"/>
                              <w:noProof/>
                              <w:color w:val="000000"/>
                              <w:sz w:val="20"/>
                              <w:szCs w:val="20"/>
                            </w:rPr>
                          </w:pPr>
                          <w:r w:rsidRPr="0020548B">
                            <w:rPr>
                              <w:rFonts w:ascii="Calibri" w:eastAsia="Calibri" w:hAnsi="Calibri" w:cs="Calibri"/>
                              <w:noProof/>
                              <w:color w:val="000000"/>
                              <w:sz w:val="20"/>
                              <w:szCs w:val="20"/>
                            </w:rPr>
                            <w:t>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21B47A12" id="_x0000_t202" coordsize="21600,21600" o:spt="202" path="m,l,21600r21600,l21600,xe">
              <v:stroke joinstyle="miter"/>
              <v:path gradientshapeok="t" o:connecttype="rect"/>
            </v:shapetype>
            <v:shape id="Textfeld 7" o:spid="_x0000_s1028" type="#_x0000_t202" alt="Internal" style="position:absolute;margin-left:0;margin-top:0;width:31.75pt;height:28.15pt;z-index:251659264;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" filled="f" stroked="f">
              <v:fill o:detectmouseclick="t"/>
              <v:textbox style="mso-fit-shape-to-text:t" inset="0,0,0,15pt">
                <w:txbxContent>
                  <w:p w14:paraId="5F6650E2" w14:textId="7339E11D" w:rsidR="0020548B" w:rsidRPr="0020548B" w:rsidRDefault="0020548B" w:rsidP="0020548B">
                    <w:pPr>
                      <w:spacing w:after="0"/>
                      <w:rPr>
                        <w:rFonts w:ascii="Calibri" w:eastAsia="Calibri" w:hAnsi="Calibri" w:cs="Calibri"/>
                        <w:noProof/>
                        <w:color w:val="000000"/>
                        <w:sz w:val="20"/>
                        <w:szCs w:val="20"/>
                      </w:rPr>
                    </w:pPr>
                    <w:r w:rsidRPr="0020548B">
                      <w:rPr>
                        <w:rFonts w:ascii="Calibri" w:eastAsia="Calibri" w:hAnsi="Calibri" w:cs="Calibri"/>
                        <w:noProof/>
                        <w:color w:val="000000"/>
                        <w:sz w:val="20"/>
                        <w:szCs w:val="20"/>
                      </w:rPr>
                      <w:t>Internal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A415E4" w14:textId="47F4F75F" w:rsidR="0020548B" w:rsidRDefault="0020548B">
    <w:pPr>
      <w:pStyle w:val="Fuzeile"/>
    </w:pPr>
    <w:r>
      <w:rPr>
        <w:noProof/>
      </w:rPr>
      <mc:AlternateContent>
        <mc:Choice Requires="wps">
          <w:drawing>
            <wp:anchor distT="0" distB="0" distL="0" distR="0" simplePos="0" relativeHeight="251660288" behindDoc="0" locked="0" layoutInCell="1" allowOverlap="1" wp14:anchorId="1BC2C6F0" wp14:editId="0D6AE34E">
              <wp:simplePos x="903180" y="10075229"/>
              <wp:positionH relativeFrom="page">
                <wp:align>center</wp:align>
              </wp:positionH>
              <wp:positionV relativeFrom="page">
                <wp:align>bottom</wp:align>
              </wp:positionV>
              <wp:extent cx="403225" cy="357505"/>
              <wp:effectExtent l="0" t="0" r="15875" b="0"/>
              <wp:wrapNone/>
              <wp:docPr id="1172405772" name="Textfeld 8"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03225" cy="357505"/>
                      </a:xfrm>
                      <a:prstGeom prst="rect">
                        <a:avLst/>
                      </a:prstGeom>
                      <a:noFill/>
                      <a:ln>
                        <a:noFill/>
                      </a:ln>
                    </wps:spPr>
                    <wps:txbx>
                      <w:txbxContent>
                        <w:p w14:paraId="0F48162D" w14:textId="5B877EE2" w:rsidR="0020548B" w:rsidRPr="0020548B" w:rsidRDefault="0020548B" w:rsidP="0020548B">
                          <w:pPr>
                            <w:spacing w:after="0"/>
                            <w:rPr>
                              <w:rFonts w:ascii="Calibri" w:eastAsia="Calibri" w:hAnsi="Calibri" w:cs="Calibri"/>
                              <w:noProof/>
                              <w:color w:val="000000"/>
                              <w:sz w:val="20"/>
                              <w:szCs w:val="20"/>
                            </w:rPr>
                          </w:pPr>
                          <w:r w:rsidRPr="0020548B">
                            <w:rPr>
                              <w:rFonts w:ascii="Calibri" w:eastAsia="Calibri" w:hAnsi="Calibri" w:cs="Calibri"/>
                              <w:noProof/>
                              <w:color w:val="000000"/>
                              <w:sz w:val="20"/>
                              <w:szCs w:val="20"/>
                            </w:rPr>
                            <w:t>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1BC2C6F0" id="_x0000_t202" coordsize="21600,21600" o:spt="202" path="m,l,21600r21600,l21600,xe">
              <v:stroke joinstyle="miter"/>
              <v:path gradientshapeok="t" o:connecttype="rect"/>
            </v:shapetype>
            <v:shape id="Textfeld 8" o:spid="_x0000_s1029" type="#_x0000_t202" alt="Internal" style="position:absolute;margin-left:0;margin-top:0;width:31.75pt;height:28.15pt;z-index:25166028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" filled="f" stroked="f">
              <v:fill o:detectmouseclick="t"/>
              <v:textbox style="mso-fit-shape-to-text:t" inset="0,0,0,15pt">
                <w:txbxContent>
                  <w:p w14:paraId="0F48162D" w14:textId="5B877EE2" w:rsidR="0020548B" w:rsidRPr="0020548B" w:rsidRDefault="0020548B" w:rsidP="0020548B">
                    <w:pPr>
                      <w:spacing w:after="0"/>
                      <w:rPr>
                        <w:rFonts w:ascii="Calibri" w:eastAsia="Calibri" w:hAnsi="Calibri" w:cs="Calibri"/>
                        <w:noProof/>
                        <w:color w:val="000000"/>
                        <w:sz w:val="20"/>
                        <w:szCs w:val="20"/>
                      </w:rPr>
                    </w:pPr>
                    <w:r w:rsidRPr="0020548B">
                      <w:rPr>
                        <w:rFonts w:ascii="Calibri" w:eastAsia="Calibri" w:hAnsi="Calibri" w:cs="Calibri"/>
                        <w:noProof/>
                        <w:color w:val="000000"/>
                        <w:sz w:val="20"/>
                        <w:szCs w:val="20"/>
                      </w:rPr>
                      <w:t>Internal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478F80" w14:textId="33F27B1C" w:rsidR="0020548B" w:rsidRDefault="0020548B">
    <w:pPr>
      <w:pStyle w:val="Fuzeile"/>
    </w:pPr>
    <w:r>
      <w:rPr>
        <w:noProof/>
      </w:rPr>
      <mc:AlternateContent>
        <mc:Choice Requires="wps">
          <w:drawing>
            <wp:anchor distT="0" distB="0" distL="0" distR="0" simplePos="0" relativeHeight="251658240" behindDoc="0" locked="0" layoutInCell="1" allowOverlap="1" wp14:anchorId="7869B6D9" wp14:editId="7382B51F">
              <wp:simplePos x="635" y="635"/>
              <wp:positionH relativeFrom="page">
                <wp:align>center</wp:align>
              </wp:positionH>
              <wp:positionV relativeFrom="page">
                <wp:align>bottom</wp:align>
              </wp:positionV>
              <wp:extent cx="403225" cy="357505"/>
              <wp:effectExtent l="0" t="0" r="15875" b="0"/>
              <wp:wrapNone/>
              <wp:docPr id="1694655362" name="Textfeld 6"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03225" cy="357505"/>
                      </a:xfrm>
                      <a:prstGeom prst="rect">
                        <a:avLst/>
                      </a:prstGeom>
                      <a:noFill/>
                      <a:ln>
                        <a:noFill/>
                      </a:ln>
                    </wps:spPr>
                    <wps:txbx>
                      <w:txbxContent>
                        <w:p w14:paraId="1ACA2737" w14:textId="584F1F01" w:rsidR="0020548B" w:rsidRPr="0020548B" w:rsidRDefault="0020548B" w:rsidP="0020548B">
                          <w:pPr>
                            <w:spacing w:after="0"/>
                            <w:rPr>
                              <w:rFonts w:ascii="Calibri" w:eastAsia="Calibri" w:hAnsi="Calibri" w:cs="Calibri"/>
                              <w:noProof/>
                              <w:color w:val="000000"/>
                              <w:sz w:val="20"/>
                              <w:szCs w:val="20"/>
                            </w:rPr>
                          </w:pPr>
                          <w:r w:rsidRPr="0020548B">
                            <w:rPr>
                              <w:rFonts w:ascii="Calibri" w:eastAsia="Calibri" w:hAnsi="Calibri" w:cs="Calibri"/>
                              <w:noProof/>
                              <w:color w:val="000000"/>
                              <w:sz w:val="20"/>
                              <w:szCs w:val="20"/>
                            </w:rPr>
                            <w:t>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869B6D9" id="_x0000_t202" coordsize="21600,21600" o:spt="202" path="m,l,21600r21600,l21600,xe">
              <v:stroke joinstyle="miter"/>
              <v:path gradientshapeok="t" o:connecttype="rect"/>
            </v:shapetype>
            <v:shape id="Textfeld 6" o:spid="_x0000_s1030" type="#_x0000_t202" alt="Internal" style="position:absolute;margin-left:0;margin-top:0;width:31.75pt;height:28.15pt;z-index:25165824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" filled="f" stroked="f">
              <v:fill o:detectmouseclick="t"/>
              <v:textbox style="mso-fit-shape-to-text:t" inset="0,0,0,15pt">
                <w:txbxContent>
                  <w:p w14:paraId="1ACA2737" w14:textId="584F1F01" w:rsidR="0020548B" w:rsidRPr="0020548B" w:rsidRDefault="0020548B" w:rsidP="0020548B">
                    <w:pPr>
                      <w:spacing w:after="0"/>
                      <w:rPr>
                        <w:rFonts w:ascii="Calibri" w:eastAsia="Calibri" w:hAnsi="Calibri" w:cs="Calibri"/>
                        <w:noProof/>
                        <w:color w:val="000000"/>
                        <w:sz w:val="20"/>
                        <w:szCs w:val="20"/>
                      </w:rPr>
                    </w:pPr>
                    <w:r w:rsidRPr="0020548B">
                      <w:rPr>
                        <w:rFonts w:ascii="Calibri" w:eastAsia="Calibri" w:hAnsi="Calibri" w:cs="Calibri"/>
                        <w:noProof/>
                        <w:color w:val="000000"/>
                        <w:sz w:val="20"/>
                        <w:szCs w:val="20"/>
                      </w:rPr>
                      <w:t>Internal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A9396F3" w14:textId="77777777" w:rsidR="00FE2E51" w:rsidRDefault="00FE2E51" w:rsidP="003A0ACF">
      <w:pPr>
        <w:spacing w:after="0" w:line="240" w:lineRule="auto"/>
      </w:pPr>
      <w:r>
        <w:separator/>
      </w:r>
    </w:p>
  </w:footnote>
  <w:footnote w:type="continuationSeparator" w:id="0">
    <w:p w14:paraId="75219EF2" w14:textId="77777777" w:rsidR="00FE2E51" w:rsidRDefault="00FE2E51" w:rsidP="003A0A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8EA931" w14:textId="5B6F53DD" w:rsidR="003A0ACF" w:rsidRDefault="003A0ACF">
    <w:pPr>
      <w:pStyle w:val="Kopfzeile"/>
    </w:pPr>
    <w:r>
      <w:tab/>
    </w:r>
    <w:r>
      <w:tab/>
    </w:r>
    <w:r>
      <w:rPr>
        <w:noProof/>
      </w:rPr>
      <w:drawing>
        <wp:inline distT="0" distB="0" distL="0" distR="0" wp14:anchorId="58F129EA" wp14:editId="0F9C2D42">
          <wp:extent cx="1314450" cy="476250"/>
          <wp:effectExtent l="0" t="0" r="0" b="0"/>
          <wp:docPr id="2065231418"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5231418" name="Grafik 2065231418"/>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131445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A8330C3"/>
    <w:multiLevelType w:val="hybridMultilevel"/>
    <w:tmpl w:val="279E5DEE"/>
    <w:lvl w:ilvl="0" w:tplc="027EE03E">
      <w:numFmt w:val="bullet"/>
      <w:lvlText w:val="-"/>
      <w:lvlJc w:val="left"/>
      <w:pPr>
        <w:ind w:left="720" w:hanging="360"/>
      </w:pPr>
      <w:rPr>
        <w:rFonts w:ascii="Aptos" w:eastAsiaTheme="minorHAnsi" w:hAnsi="Apto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5821748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0ACF"/>
    <w:rsid w:val="00170603"/>
    <w:rsid w:val="0020548B"/>
    <w:rsid w:val="00206719"/>
    <w:rsid w:val="00220FD0"/>
    <w:rsid w:val="002420E4"/>
    <w:rsid w:val="0028400F"/>
    <w:rsid w:val="003A0ACF"/>
    <w:rsid w:val="00643D51"/>
    <w:rsid w:val="008232E5"/>
    <w:rsid w:val="008F3171"/>
    <w:rsid w:val="00A32829"/>
    <w:rsid w:val="00AE0AF1"/>
    <w:rsid w:val="00F12573"/>
    <w:rsid w:val="00FE2E5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17CA48"/>
  <w15:chartTrackingRefBased/>
  <w15:docId w15:val="{6D446E2D-2D72-4C77-A4E7-943C1E614A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3A0AC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3A0AC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unhideWhenUsed/>
    <w:qFormat/>
    <w:rsid w:val="003A0ACF"/>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3A0ACF"/>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3A0ACF"/>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3A0ACF"/>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3A0ACF"/>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3A0ACF"/>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3A0ACF"/>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A0ACF"/>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rsid w:val="003A0ACF"/>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rsid w:val="003A0ACF"/>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3A0ACF"/>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3A0ACF"/>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3A0ACF"/>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3A0ACF"/>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3A0ACF"/>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3A0ACF"/>
    <w:rPr>
      <w:rFonts w:eastAsiaTheme="majorEastAsia" w:cstheme="majorBidi"/>
      <w:color w:val="272727" w:themeColor="text1" w:themeTint="D8"/>
    </w:rPr>
  </w:style>
  <w:style w:type="paragraph" w:styleId="Titel">
    <w:name w:val="Title"/>
    <w:basedOn w:val="Standard"/>
    <w:next w:val="Standard"/>
    <w:link w:val="TitelZchn"/>
    <w:uiPriority w:val="10"/>
    <w:qFormat/>
    <w:rsid w:val="003A0AC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3A0ACF"/>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3A0ACF"/>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3A0ACF"/>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3A0ACF"/>
    <w:pPr>
      <w:spacing w:before="160"/>
      <w:jc w:val="center"/>
    </w:pPr>
    <w:rPr>
      <w:i/>
      <w:iCs/>
      <w:color w:val="404040" w:themeColor="text1" w:themeTint="BF"/>
    </w:rPr>
  </w:style>
  <w:style w:type="character" w:customStyle="1" w:styleId="ZitatZchn">
    <w:name w:val="Zitat Zchn"/>
    <w:basedOn w:val="Absatz-Standardschriftart"/>
    <w:link w:val="Zitat"/>
    <w:uiPriority w:val="29"/>
    <w:rsid w:val="003A0ACF"/>
    <w:rPr>
      <w:i/>
      <w:iCs/>
      <w:color w:val="404040" w:themeColor="text1" w:themeTint="BF"/>
    </w:rPr>
  </w:style>
  <w:style w:type="paragraph" w:styleId="Listenabsatz">
    <w:name w:val="List Paragraph"/>
    <w:basedOn w:val="Standard"/>
    <w:uiPriority w:val="34"/>
    <w:qFormat/>
    <w:rsid w:val="003A0ACF"/>
    <w:pPr>
      <w:ind w:left="720"/>
      <w:contextualSpacing/>
    </w:pPr>
  </w:style>
  <w:style w:type="character" w:styleId="IntensiveHervorhebung">
    <w:name w:val="Intense Emphasis"/>
    <w:basedOn w:val="Absatz-Standardschriftart"/>
    <w:uiPriority w:val="21"/>
    <w:qFormat/>
    <w:rsid w:val="003A0ACF"/>
    <w:rPr>
      <w:i/>
      <w:iCs/>
      <w:color w:val="0F4761" w:themeColor="accent1" w:themeShade="BF"/>
    </w:rPr>
  </w:style>
  <w:style w:type="paragraph" w:styleId="IntensivesZitat">
    <w:name w:val="Intense Quote"/>
    <w:basedOn w:val="Standard"/>
    <w:next w:val="Standard"/>
    <w:link w:val="IntensivesZitatZchn"/>
    <w:uiPriority w:val="30"/>
    <w:qFormat/>
    <w:rsid w:val="003A0AC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3A0ACF"/>
    <w:rPr>
      <w:i/>
      <w:iCs/>
      <w:color w:val="0F4761" w:themeColor="accent1" w:themeShade="BF"/>
    </w:rPr>
  </w:style>
  <w:style w:type="character" w:styleId="IntensiverVerweis">
    <w:name w:val="Intense Reference"/>
    <w:basedOn w:val="Absatz-Standardschriftart"/>
    <w:uiPriority w:val="32"/>
    <w:qFormat/>
    <w:rsid w:val="003A0ACF"/>
    <w:rPr>
      <w:b/>
      <w:bCs/>
      <w:smallCaps/>
      <w:color w:val="0F4761" w:themeColor="accent1" w:themeShade="BF"/>
      <w:spacing w:val="5"/>
    </w:rPr>
  </w:style>
  <w:style w:type="paragraph" w:styleId="Kopfzeile">
    <w:name w:val="header"/>
    <w:basedOn w:val="Standard"/>
    <w:link w:val="KopfzeileZchn"/>
    <w:uiPriority w:val="99"/>
    <w:unhideWhenUsed/>
    <w:rsid w:val="003A0AC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A0ACF"/>
  </w:style>
  <w:style w:type="paragraph" w:styleId="Fuzeile">
    <w:name w:val="footer"/>
    <w:basedOn w:val="Standard"/>
    <w:link w:val="FuzeileZchn"/>
    <w:uiPriority w:val="99"/>
    <w:unhideWhenUsed/>
    <w:rsid w:val="003A0AC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A0ACF"/>
  </w:style>
  <w:style w:type="table" w:styleId="Tabellenraster">
    <w:name w:val="Table Grid"/>
    <w:basedOn w:val="NormaleTabelle"/>
    <w:uiPriority w:val="39"/>
    <w:rsid w:val="003A0A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9.svg"/><Relationship Id="rId1" Type="http://schemas.openxmlformats.org/officeDocument/2006/relationships/image" Target="media/image8.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488</Words>
  <Characters>3081</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
    </vt:vector>
  </TitlesOfParts>
  <Company>WAGO</Company>
  <LinksUpToDate>false</LinksUpToDate>
  <CharactersWithSpaces>3562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Bell, Andre</dc:creator>
  <cp:keywords/>
  <dc:description/>
  <cp:lastModifiedBy>Bell, Andre</cp:lastModifiedBy>
  <cp:revision>1</cp:revision>
  <dcterms:created xsi:type="dcterms:W3CDTF">2024-05-22T09:05:00Z</dcterms:created>
  <dcterms:modified xsi:type="dcterms:W3CDTF">2024-05-22T10:26:00Z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65026382,379951d3,45e17e0c</vt:lpwstr>
  </property>
  <property fmtid="{D5CDD505-2E9C-101B-9397-08002B2CF9AE}" pid="3" name="ClassificationContentMarkingFooterFontProps">
    <vt:lpwstr>#000000,10,Calibri</vt:lpwstr>
  </property>
  <property fmtid="{D5CDD505-2E9C-101B-9397-08002B2CF9AE}" pid="4" name="ClassificationContentMarkingFooterText">
    <vt:lpwstr>Internal</vt:lpwstr>
  </property>
  <property fmtid="{D5CDD505-2E9C-101B-9397-08002B2CF9AE}" pid="5" name="MSIP_Label_6b160f33-c33b-4e10-8636-cf83f9ca7d3c_Enabled">
    <vt:lpwstr>true</vt:lpwstr>
  </property>
  <property fmtid="{D5CDD505-2E9C-101B-9397-08002B2CF9AE}" pid="6" name="MSIP_Label_6b160f33-c33b-4e10-8636-cf83f9ca7d3c_SetDate">
    <vt:lpwstr>2024-05-22T10:26:14Z</vt:lpwstr>
  </property>
  <property fmtid="{D5CDD505-2E9C-101B-9397-08002B2CF9AE}" pid="7" name="MSIP_Label_6b160f33-c33b-4e10-8636-cf83f9ca7d3c_Method">
    <vt:lpwstr>Standard</vt:lpwstr>
  </property>
  <property fmtid="{D5CDD505-2E9C-101B-9397-08002B2CF9AE}" pid="8" name="MSIP_Label_6b160f33-c33b-4e10-8636-cf83f9ca7d3c_Name">
    <vt:lpwstr>Internal</vt:lpwstr>
  </property>
  <property fmtid="{D5CDD505-2E9C-101B-9397-08002B2CF9AE}" pid="9" name="MSIP_Label_6b160f33-c33b-4e10-8636-cf83f9ca7d3c_SiteId">
    <vt:lpwstr>e211c965-dd84-4c9f-bc3f-4215552a0857</vt:lpwstr>
  </property>
  <property fmtid="{D5CDD505-2E9C-101B-9397-08002B2CF9AE}" pid="10" name="MSIP_Label_6b160f33-c33b-4e10-8636-cf83f9ca7d3c_ActionId">
    <vt:lpwstr>8788da48-2753-4d9e-8a73-79c53432da56</vt:lpwstr>
  </property>
  <property fmtid="{D5CDD505-2E9C-101B-9397-08002B2CF9AE}" pid="11" name="MSIP_Label_6b160f33-c33b-4e10-8636-cf83f9ca7d3c_ContentBits">
    <vt:lpwstr>2</vt:lpwstr>
  </property>
</Properties>
</file>