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783FB" w14:textId="77777777" w:rsidR="005B0FFA" w:rsidRDefault="005B0FFA" w:rsidP="005B0FFA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24FF0A0E" w14:textId="5F4BAEC3" w:rsidR="005B0FFA" w:rsidRPr="00A06E34" w:rsidRDefault="005B0FFA" w:rsidP="005B0FFA">
      <w:pPr>
        <w:pStyle w:val="Untertitel"/>
      </w:pPr>
      <w:r>
        <w:t xml:space="preserve">Teil </w:t>
      </w:r>
      <w:r w:rsidR="009A1AE8">
        <w:t>2</w:t>
      </w:r>
      <w:r>
        <w:t xml:space="preserve">: </w:t>
      </w:r>
      <w:r w:rsidR="00906FEA">
        <w:t>Lötanleitung</w:t>
      </w:r>
    </w:p>
    <w:p w14:paraId="673174B4" w14:textId="580AD9DB" w:rsidR="005B0FFA" w:rsidRPr="00A93291" w:rsidRDefault="005B0FFA" w:rsidP="005B0FFA">
      <w:pPr>
        <w:rPr>
          <w:rFonts w:asciiTheme="majorHAnsi" w:hAnsiTheme="majorHAnsi" w:cstheme="majorHAnsi"/>
        </w:rPr>
      </w:pPr>
      <w:r w:rsidRPr="00A93291">
        <w:rPr>
          <w:rFonts w:asciiTheme="majorHAnsi" w:hAnsiTheme="majorHAnsi" w:cstheme="majorHAnsi"/>
        </w:rPr>
        <w:t>Version 1</w:t>
      </w:r>
      <w:r w:rsidR="002F0996">
        <w:rPr>
          <w:rFonts w:asciiTheme="majorHAnsi" w:hAnsiTheme="majorHAnsi" w:cstheme="majorHAnsi"/>
        </w:rPr>
        <w:t>.</w:t>
      </w:r>
      <w:r w:rsidR="009A1AE8">
        <w:rPr>
          <w:rFonts w:asciiTheme="majorHAnsi" w:hAnsiTheme="majorHAnsi" w:cstheme="majorHAnsi"/>
        </w:rPr>
        <w:t>2</w:t>
      </w:r>
      <w:r w:rsidRPr="00A93291">
        <w:rPr>
          <w:rFonts w:asciiTheme="majorHAnsi" w:hAnsiTheme="majorHAnsi" w:cstheme="majorHAnsi"/>
        </w:rPr>
        <w:t xml:space="preserve">, </w:t>
      </w:r>
      <w:r w:rsidR="002F0996">
        <w:rPr>
          <w:rFonts w:asciiTheme="majorHAnsi" w:hAnsiTheme="majorHAnsi" w:cstheme="majorHAnsi"/>
        </w:rPr>
        <w:t>06</w:t>
      </w:r>
      <w:r w:rsidRPr="00A93291">
        <w:rPr>
          <w:rFonts w:asciiTheme="majorHAnsi" w:hAnsiTheme="majorHAnsi" w:cstheme="majorHAnsi"/>
        </w:rPr>
        <w:t>.</w:t>
      </w:r>
      <w:r w:rsidR="00277E4E">
        <w:rPr>
          <w:rFonts w:asciiTheme="majorHAnsi" w:hAnsiTheme="majorHAnsi" w:cstheme="majorHAnsi"/>
        </w:rPr>
        <w:t>11</w:t>
      </w:r>
      <w:r w:rsidRPr="00A93291">
        <w:rPr>
          <w:rFonts w:asciiTheme="majorHAnsi" w:hAnsiTheme="majorHAnsi" w:cstheme="majorHAnsi"/>
        </w:rPr>
        <w:t>.202</w:t>
      </w:r>
      <w:r w:rsidR="00277E4E">
        <w:rPr>
          <w:rFonts w:asciiTheme="majorHAnsi" w:hAnsiTheme="majorHAnsi" w:cstheme="majorHAnsi"/>
        </w:rPr>
        <w:t>4</w:t>
      </w:r>
    </w:p>
    <w:p w14:paraId="6F571161" w14:textId="77777777" w:rsidR="005B0FFA" w:rsidRPr="00A93291" w:rsidRDefault="005B0FFA" w:rsidP="005B0FFA">
      <w:pPr>
        <w:rPr>
          <w:rFonts w:cstheme="minorHAnsi"/>
        </w:rPr>
      </w:pPr>
    </w:p>
    <w:p w14:paraId="6128ECB7" w14:textId="00F59B65" w:rsidR="00A13A1C" w:rsidRDefault="004260CB" w:rsidP="00A13A1C">
      <w:pPr>
        <w:rPr>
          <w:rFonts w:ascii="Arial" w:hAnsi="Arial" w:cs="Arial"/>
        </w:rPr>
      </w:pPr>
      <w:r w:rsidRPr="004260CB">
        <w:rPr>
          <w:rFonts w:ascii="Arial" w:hAnsi="Arial" w:cs="Arial"/>
          <w:noProof/>
        </w:rPr>
        <w:drawing>
          <wp:anchor distT="0" distB="0" distL="114300" distR="114300" simplePos="0" relativeHeight="251658241" behindDoc="0" locked="0" layoutInCell="1" allowOverlap="1" wp14:anchorId="099E2EB2" wp14:editId="1BA866DD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3096504" cy="5043895"/>
            <wp:effectExtent l="0" t="0" r="8890" b="4445"/>
            <wp:wrapNone/>
            <wp:docPr id="10" name="Grafik 9" descr="Ein Bild, das Text, Elektronik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AF1CB75D-0F23-43A3-A19B-8A63ABF4A9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9" descr="Ein Bild, das Text, Elektronik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AF1CB75D-0F23-43A3-A19B-8A63ABF4A9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46" b="600"/>
                    <a:stretch/>
                  </pic:blipFill>
                  <pic:spPr bwMode="auto">
                    <a:xfrm>
                      <a:off x="0" y="0"/>
                      <a:ext cx="3096504" cy="504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260CB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36C1D5A" wp14:editId="6BB1FA3A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3096505" cy="5034252"/>
            <wp:effectExtent l="0" t="0" r="8890" b="0"/>
            <wp:wrapNone/>
            <wp:docPr id="8" name="Grafik 7">
              <a:extLst xmlns:a="http://schemas.openxmlformats.org/drawingml/2006/main">
                <a:ext uri="{FF2B5EF4-FFF2-40B4-BE49-F238E27FC236}">
                  <a16:creationId xmlns:a16="http://schemas.microsoft.com/office/drawing/2014/main" id="{178ADD8D-F314-4509-AB29-BE4A422F86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>
                      <a:extLst>
                        <a:ext uri="{FF2B5EF4-FFF2-40B4-BE49-F238E27FC236}">
                          <a16:creationId xmlns:a16="http://schemas.microsoft.com/office/drawing/2014/main" id="{178ADD8D-F314-4509-AB29-BE4A422F86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20" b="200"/>
                    <a:stretch/>
                  </pic:blipFill>
                  <pic:spPr bwMode="auto">
                    <a:xfrm>
                      <a:off x="0" y="0"/>
                      <a:ext cx="3096505" cy="503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5734E6" w14:textId="51955923" w:rsidR="000D49C0" w:rsidRPr="000D49C0" w:rsidRDefault="000D49C0" w:rsidP="000D49C0">
      <w:pPr>
        <w:rPr>
          <w:rFonts w:ascii="Arial" w:hAnsi="Arial" w:cs="Arial"/>
        </w:rPr>
      </w:pPr>
    </w:p>
    <w:p w14:paraId="69896323" w14:textId="56AD243C" w:rsidR="000D49C0" w:rsidRPr="000D49C0" w:rsidRDefault="000D49C0" w:rsidP="000D49C0">
      <w:pPr>
        <w:rPr>
          <w:rFonts w:ascii="Arial" w:hAnsi="Arial" w:cs="Arial"/>
        </w:rPr>
      </w:pPr>
    </w:p>
    <w:p w14:paraId="4B53E890" w14:textId="6D0DC330" w:rsidR="000D49C0" w:rsidRPr="000D49C0" w:rsidRDefault="000D49C0" w:rsidP="000D49C0">
      <w:pPr>
        <w:rPr>
          <w:rFonts w:ascii="Arial" w:hAnsi="Arial" w:cs="Arial"/>
        </w:rPr>
      </w:pPr>
    </w:p>
    <w:p w14:paraId="4405F156" w14:textId="33085579" w:rsidR="000D49C0" w:rsidRPr="000D49C0" w:rsidRDefault="000D49C0" w:rsidP="000D49C0">
      <w:pPr>
        <w:rPr>
          <w:rFonts w:ascii="Arial" w:hAnsi="Arial" w:cs="Arial"/>
        </w:rPr>
      </w:pPr>
    </w:p>
    <w:p w14:paraId="61C3C5A4" w14:textId="2E8217BF" w:rsidR="000D49C0" w:rsidRPr="000D49C0" w:rsidRDefault="000D49C0" w:rsidP="000D49C0">
      <w:pPr>
        <w:rPr>
          <w:rFonts w:ascii="Arial" w:hAnsi="Arial" w:cs="Arial"/>
        </w:rPr>
      </w:pPr>
    </w:p>
    <w:p w14:paraId="4FD5B4D5" w14:textId="54871CEE" w:rsidR="000D49C0" w:rsidRPr="000D49C0" w:rsidRDefault="000D49C0" w:rsidP="000D49C0">
      <w:pPr>
        <w:rPr>
          <w:rFonts w:ascii="Arial" w:hAnsi="Arial" w:cs="Arial"/>
        </w:rPr>
      </w:pPr>
    </w:p>
    <w:p w14:paraId="5E6DB039" w14:textId="310E6BC6" w:rsidR="000D49C0" w:rsidRPr="000D49C0" w:rsidRDefault="000D49C0" w:rsidP="000D49C0">
      <w:pPr>
        <w:rPr>
          <w:rFonts w:ascii="Arial" w:hAnsi="Arial" w:cs="Arial"/>
        </w:rPr>
      </w:pPr>
    </w:p>
    <w:p w14:paraId="11496872" w14:textId="483884E7" w:rsidR="000D49C0" w:rsidRPr="000D49C0" w:rsidRDefault="000D49C0" w:rsidP="000D49C0">
      <w:pPr>
        <w:rPr>
          <w:rFonts w:ascii="Arial" w:hAnsi="Arial" w:cs="Arial"/>
        </w:rPr>
      </w:pPr>
    </w:p>
    <w:p w14:paraId="3B4F6131" w14:textId="6F507561" w:rsidR="000D49C0" w:rsidRPr="000D49C0" w:rsidRDefault="000D49C0" w:rsidP="000D49C0">
      <w:pPr>
        <w:rPr>
          <w:rFonts w:ascii="Arial" w:hAnsi="Arial" w:cs="Arial"/>
        </w:rPr>
      </w:pPr>
    </w:p>
    <w:p w14:paraId="7CB40F9B" w14:textId="22C7B9CD" w:rsidR="000D49C0" w:rsidRPr="000D49C0" w:rsidRDefault="000D49C0" w:rsidP="000D49C0">
      <w:pPr>
        <w:rPr>
          <w:rFonts w:ascii="Arial" w:hAnsi="Arial" w:cs="Arial"/>
        </w:rPr>
      </w:pPr>
    </w:p>
    <w:p w14:paraId="632FB720" w14:textId="389135AB" w:rsidR="000D49C0" w:rsidRPr="000D49C0" w:rsidRDefault="000D49C0" w:rsidP="000D49C0">
      <w:pPr>
        <w:rPr>
          <w:rFonts w:ascii="Arial" w:hAnsi="Arial" w:cs="Arial"/>
        </w:rPr>
      </w:pPr>
    </w:p>
    <w:p w14:paraId="35C4C24E" w14:textId="585EF45D" w:rsidR="000D49C0" w:rsidRPr="000D49C0" w:rsidRDefault="000D49C0" w:rsidP="000D49C0">
      <w:pPr>
        <w:rPr>
          <w:rFonts w:ascii="Arial" w:hAnsi="Arial" w:cs="Arial"/>
        </w:rPr>
      </w:pPr>
    </w:p>
    <w:p w14:paraId="4DD17F4F" w14:textId="790DC646" w:rsidR="000D49C0" w:rsidRPr="000D49C0" w:rsidRDefault="000D49C0" w:rsidP="000D49C0">
      <w:pPr>
        <w:rPr>
          <w:rFonts w:ascii="Arial" w:hAnsi="Arial" w:cs="Arial"/>
        </w:rPr>
      </w:pPr>
    </w:p>
    <w:p w14:paraId="207C5DB3" w14:textId="5E234FA7" w:rsidR="000D49C0" w:rsidRPr="000D49C0" w:rsidRDefault="000D49C0" w:rsidP="000D49C0">
      <w:pPr>
        <w:rPr>
          <w:rFonts w:ascii="Arial" w:hAnsi="Arial" w:cs="Arial"/>
        </w:rPr>
      </w:pPr>
    </w:p>
    <w:p w14:paraId="0BB39948" w14:textId="040C09F2" w:rsidR="000D49C0" w:rsidRPr="000D49C0" w:rsidRDefault="000D49C0" w:rsidP="000D49C0">
      <w:pPr>
        <w:rPr>
          <w:rFonts w:ascii="Arial" w:hAnsi="Arial" w:cs="Arial"/>
        </w:rPr>
      </w:pPr>
    </w:p>
    <w:p w14:paraId="5CE63186" w14:textId="0606CCC2" w:rsidR="000D49C0" w:rsidRPr="000D49C0" w:rsidRDefault="000D49C0" w:rsidP="000D49C0">
      <w:pPr>
        <w:rPr>
          <w:rFonts w:ascii="Arial" w:hAnsi="Arial" w:cs="Arial"/>
        </w:rPr>
      </w:pPr>
    </w:p>
    <w:p w14:paraId="4DE9D13E" w14:textId="1E0D1C28" w:rsidR="000D49C0" w:rsidRPr="000D49C0" w:rsidRDefault="000D49C0" w:rsidP="000D49C0">
      <w:pPr>
        <w:rPr>
          <w:rFonts w:ascii="Arial" w:hAnsi="Arial" w:cs="Arial"/>
        </w:rPr>
      </w:pPr>
    </w:p>
    <w:p w14:paraId="77FDDBD5" w14:textId="60E76826" w:rsidR="000D49C0" w:rsidRPr="000D49C0" w:rsidRDefault="000D49C0" w:rsidP="000D49C0">
      <w:pPr>
        <w:rPr>
          <w:rFonts w:ascii="Arial" w:hAnsi="Arial" w:cs="Arial"/>
        </w:rPr>
      </w:pPr>
    </w:p>
    <w:p w14:paraId="14A14015" w14:textId="428663B1" w:rsidR="006A099F" w:rsidRPr="006C3077" w:rsidRDefault="005672EE">
      <w:pPr>
        <w:rPr>
          <w:rFonts w:cstheme="minorHAnsi"/>
        </w:rPr>
      </w:pPr>
      <w:r w:rsidRPr="006C3077">
        <w:rPr>
          <w:rFonts w:cstheme="minorHAnsi"/>
        </w:rPr>
        <w:t>Abgebildet sehen sie die Platine des Linienroboters. Jede weiß umrandete Fläche steht für ein eigenes</w:t>
      </w:r>
      <w:r w:rsidR="00E843D8" w:rsidRPr="006C3077">
        <w:rPr>
          <w:rFonts w:cstheme="minorHAnsi"/>
        </w:rPr>
        <w:t xml:space="preserve"> Bauteil, welches auf der Platine angelötet werden soll.</w:t>
      </w:r>
      <w:r w:rsidR="00CC4B80" w:rsidRPr="006C3077">
        <w:rPr>
          <w:rFonts w:cstheme="minorHAnsi"/>
        </w:rPr>
        <w:t xml:space="preserve"> Die </w:t>
      </w:r>
      <w:r w:rsidR="00FF19AE" w:rsidRPr="006C3077">
        <w:rPr>
          <w:rFonts w:cstheme="minorHAnsi"/>
        </w:rPr>
        <w:t>Markierungen einzelner Bauteile entsprechen auch den Markierungen auf der Platine, also muss z.B. die LED auch entsprechend der Kerbe auf der Platine angeordnet werden.</w:t>
      </w:r>
      <w:r w:rsidR="006A099F" w:rsidRPr="006C3077">
        <w:rPr>
          <w:rFonts w:cstheme="minorHAnsi"/>
        </w:rPr>
        <w:br w:type="page"/>
      </w:r>
    </w:p>
    <w:p w14:paraId="23034353" w14:textId="16040CA8" w:rsidR="00B73061" w:rsidRPr="007C1700" w:rsidRDefault="00CA267D" w:rsidP="006A099F">
      <w:pPr>
        <w:rPr>
          <w:rFonts w:cstheme="minorHAnsi"/>
        </w:rPr>
      </w:pPr>
      <w:r w:rsidRPr="007C1700">
        <w:rPr>
          <w:rFonts w:cstheme="minorHAnsi"/>
        </w:rPr>
        <w:lastRenderedPageBreak/>
        <w:t>Einige weitere Hinweise zum Aufbauen des Roboters:</w:t>
      </w:r>
    </w:p>
    <w:p w14:paraId="0AEA3AB2" w14:textId="77777777" w:rsidR="00B44585" w:rsidRPr="007C1700" w:rsidRDefault="00B44585" w:rsidP="00B44585">
      <w:pPr>
        <w:pStyle w:val="Listenabsatz"/>
        <w:rPr>
          <w:rFonts w:cstheme="minorHAnsi"/>
        </w:rPr>
      </w:pPr>
    </w:p>
    <w:p w14:paraId="15230336" w14:textId="607FF965" w:rsidR="00B44585" w:rsidRPr="007C1700" w:rsidRDefault="00CA267D" w:rsidP="00B44585">
      <w:pPr>
        <w:pStyle w:val="Listenabsatz"/>
        <w:numPr>
          <w:ilvl w:val="0"/>
          <w:numId w:val="3"/>
        </w:numPr>
        <w:rPr>
          <w:rFonts w:cstheme="minorHAnsi"/>
        </w:rPr>
      </w:pPr>
      <w:r w:rsidRPr="007C1700">
        <w:rPr>
          <w:rFonts w:cstheme="minorHAnsi"/>
        </w:rPr>
        <w:t>Starten Sie mit den „flachsten“ Komponenten und arbeiten sich zu den höheren vor:</w:t>
      </w:r>
    </w:p>
    <w:p w14:paraId="4B944DC7" w14:textId="77777777" w:rsidR="00B44585" w:rsidRPr="007C1700" w:rsidRDefault="00B44585" w:rsidP="00B44585">
      <w:pPr>
        <w:pStyle w:val="Listenabsatz"/>
        <w:rPr>
          <w:rFonts w:cstheme="minorHAnsi"/>
        </w:rPr>
      </w:pPr>
    </w:p>
    <w:p w14:paraId="0BDC4FD9" w14:textId="77777777" w:rsidR="005E6376" w:rsidRPr="007C1700" w:rsidRDefault="00CA267D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Widerstände und Dioden. </w:t>
      </w:r>
    </w:p>
    <w:p w14:paraId="7A0D8347" w14:textId="70EDCAB4" w:rsidR="006B6526" w:rsidRPr="006B6526" w:rsidRDefault="00CA267D" w:rsidP="006B6526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Biegen Sie die Anschlussdrähte erst passend, sodass die Bauteile </w:t>
      </w:r>
      <w:r w:rsidR="00A44ED5" w:rsidRPr="007C1700">
        <w:rPr>
          <w:rFonts w:cstheme="minorHAnsi"/>
        </w:rPr>
        <w:t>an die Lötstellen passen.</w:t>
      </w:r>
    </w:p>
    <w:p w14:paraId="131DF47E" w14:textId="37A71114" w:rsidR="005E6376" w:rsidRDefault="005E6376" w:rsidP="005E6376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Achten Sie bei den Dioden auf die richtige Anschlussrichtung!</w:t>
      </w:r>
      <w:r w:rsidR="0095026C" w:rsidRPr="007C1700">
        <w:rPr>
          <w:rFonts w:cstheme="minorHAnsi"/>
        </w:rPr>
        <w:t xml:space="preserve"> D</w:t>
      </w:r>
      <w:r w:rsidR="00607008" w:rsidRPr="007C1700">
        <w:rPr>
          <w:rFonts w:cstheme="minorHAnsi"/>
        </w:rPr>
        <w:t>ie silberne Markierung auf dem Bauteil muss zu dem markierten Teil auf der Platine passen.</w:t>
      </w:r>
    </w:p>
    <w:p w14:paraId="551E9748" w14:textId="763394DE" w:rsidR="006B6526" w:rsidRPr="007C1700" w:rsidRDefault="006B6526" w:rsidP="005E6376">
      <w:pPr>
        <w:pStyle w:val="Listenabsatz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ACHTUNG! MESSEN SIE DIE WIDERSTÄNDE </w:t>
      </w:r>
      <w:r w:rsidR="000D479E">
        <w:rPr>
          <w:rFonts w:cstheme="minorHAnsi"/>
        </w:rPr>
        <w:t>BEVOR SIE DIESE VERWENDEN!</w:t>
      </w:r>
    </w:p>
    <w:p w14:paraId="1F46F878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0D25C1EE" w14:textId="33FE0BF6" w:rsidR="00A44ED5" w:rsidRPr="007C1700" w:rsidRDefault="00A44ED5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Kondensatoren </w:t>
      </w:r>
      <w:r w:rsidR="005E6376" w:rsidRPr="007C1700">
        <w:rPr>
          <w:rFonts w:cstheme="minorHAnsi"/>
        </w:rPr>
        <w:t>C1 und C2</w:t>
      </w:r>
    </w:p>
    <w:p w14:paraId="341D9D1B" w14:textId="00B6E306" w:rsidR="00012651" w:rsidRDefault="00012651" w:rsidP="00012651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Achten Sie auch hier auf die passende Richtung. Auf den Kondensatoren steht ein kleines „+“. Das muss </w:t>
      </w:r>
      <w:r w:rsidR="00C85DEE" w:rsidRPr="007C1700">
        <w:rPr>
          <w:rFonts w:cstheme="minorHAnsi"/>
        </w:rPr>
        <w:t xml:space="preserve">an den </w:t>
      </w:r>
      <w:r w:rsidR="00185DF8" w:rsidRPr="007C1700">
        <w:rPr>
          <w:rFonts w:cstheme="minorHAnsi"/>
        </w:rPr>
        <w:t>Anschluss, der auf der Platine nach vorne (in Fahrtrichtung) zeigt.</w:t>
      </w:r>
    </w:p>
    <w:p w14:paraId="04D9AD18" w14:textId="11A4CBF1" w:rsidR="002325AA" w:rsidRPr="007C1700" w:rsidRDefault="002325AA" w:rsidP="00012651">
      <w:pPr>
        <w:pStyle w:val="Listenabsatz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Die Kondensatoren sind klein und gelb, der kleinere von beiden ist der mit 100</w:t>
      </w:r>
      <w:r w:rsidR="00724976">
        <w:rPr>
          <w:rFonts w:cstheme="minorHAnsi"/>
        </w:rPr>
        <w:t>n</w:t>
      </w:r>
      <w:r>
        <w:rPr>
          <w:rFonts w:cstheme="minorHAnsi"/>
        </w:rPr>
        <w:t>, der größere mit 330</w:t>
      </w:r>
      <w:r w:rsidR="00724976">
        <w:rPr>
          <w:rFonts w:cstheme="minorHAnsi"/>
        </w:rPr>
        <w:t>n</w:t>
      </w:r>
      <w:r>
        <w:rPr>
          <w:rFonts w:cstheme="minorHAnsi"/>
        </w:rPr>
        <w:t>.</w:t>
      </w:r>
    </w:p>
    <w:p w14:paraId="032FFEFA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35F7AB7F" w14:textId="63556D39" w:rsidR="00C87932" w:rsidRPr="007C1700" w:rsidRDefault="00C87932" w:rsidP="00C87932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Anschluss der Batterie</w:t>
      </w:r>
    </w:p>
    <w:p w14:paraId="5F4C1615" w14:textId="4BA89057" w:rsidR="00DA123E" w:rsidRPr="007C1700" w:rsidRDefault="00A50A3C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Der </w:t>
      </w:r>
      <w:r w:rsidR="009C3276" w:rsidRPr="007C1700">
        <w:rPr>
          <w:rFonts w:cstheme="minorHAnsi"/>
        </w:rPr>
        <w:t>rote</w:t>
      </w:r>
      <w:r w:rsidRPr="007C1700">
        <w:rPr>
          <w:rFonts w:cstheme="minorHAnsi"/>
        </w:rPr>
        <w:t xml:space="preserve"> Anschlussdraht muss an </w:t>
      </w:r>
      <w:r w:rsidR="009C3276" w:rsidRPr="007C1700">
        <w:rPr>
          <w:rFonts w:cstheme="minorHAnsi"/>
        </w:rPr>
        <w:t>„+“, der schwarze an „GND“</w:t>
      </w:r>
    </w:p>
    <w:p w14:paraId="3A9FD6DE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6A1734E2" w14:textId="78401D57" w:rsidR="005E6376" w:rsidRPr="007C1700" w:rsidRDefault="005E6376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LEDs</w:t>
      </w:r>
    </w:p>
    <w:p w14:paraId="36A5A38B" w14:textId="2102CB55" w:rsidR="00686BA6" w:rsidRPr="007C1700" w:rsidRDefault="00686BA6" w:rsidP="00686BA6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Auch hier muss die Richtung passend </w:t>
      </w:r>
      <w:r w:rsidR="001913D5" w:rsidRPr="007C1700">
        <w:rPr>
          <w:rFonts w:cstheme="minorHAnsi"/>
        </w:rPr>
        <w:t xml:space="preserve">gewählt </w:t>
      </w:r>
      <w:r w:rsidR="00805E28" w:rsidRPr="007C1700">
        <w:rPr>
          <w:rFonts w:cstheme="minorHAnsi"/>
        </w:rPr>
        <w:t xml:space="preserve">sein. Die abgeflachte Seite des Bauteils ist auf der Platine </w:t>
      </w:r>
      <w:r w:rsidR="007750AA" w:rsidRPr="007C1700">
        <w:rPr>
          <w:rFonts w:cstheme="minorHAnsi"/>
        </w:rPr>
        <w:t>dargestellt</w:t>
      </w:r>
      <w:r w:rsidR="00D9357B" w:rsidRPr="007C1700">
        <w:rPr>
          <w:rFonts w:cstheme="minorHAnsi"/>
        </w:rPr>
        <w:t>, orientieren Sie sich daran.</w:t>
      </w:r>
    </w:p>
    <w:p w14:paraId="033F36B4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1F593F7F" w14:textId="0BB399F6" w:rsidR="004B7687" w:rsidRPr="007C1700" w:rsidRDefault="004B7687" w:rsidP="004B7687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Schalter S1</w:t>
      </w:r>
    </w:p>
    <w:p w14:paraId="5B40739C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73EFD8CB" w14:textId="3D09C149" w:rsidR="001E7FB0" w:rsidRPr="007C1700" w:rsidRDefault="001E7FB0" w:rsidP="001E7FB0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Beeper</w:t>
      </w:r>
    </w:p>
    <w:p w14:paraId="3A48E63C" w14:textId="0AD66147" w:rsidR="001E7FB0" w:rsidRPr="007C1700" w:rsidRDefault="005E2220" w:rsidP="001E7FB0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Auch hier: Rot an „+“, Schwarz an „</w:t>
      </w:r>
      <w:r w:rsidR="00242B13" w:rsidRPr="007C1700">
        <w:rPr>
          <w:rFonts w:cstheme="minorHAnsi"/>
        </w:rPr>
        <w:t>-“</w:t>
      </w:r>
    </w:p>
    <w:p w14:paraId="459AD1E3" w14:textId="66A9DFCE" w:rsidR="005E2220" w:rsidRPr="007C1700" w:rsidRDefault="005E2220" w:rsidP="001E7FB0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Nutzen Sie doppelseitiges Klebeband</w:t>
      </w:r>
      <w:r w:rsidR="00FF3B41" w:rsidRPr="007C1700">
        <w:rPr>
          <w:rFonts w:cstheme="minorHAnsi"/>
        </w:rPr>
        <w:t>,</w:t>
      </w:r>
      <w:r w:rsidRPr="007C1700">
        <w:rPr>
          <w:rFonts w:cstheme="minorHAnsi"/>
        </w:rPr>
        <w:t xml:space="preserve"> um den Beeper </w:t>
      </w:r>
      <w:r w:rsidR="00242B13" w:rsidRPr="007C1700">
        <w:rPr>
          <w:rFonts w:cstheme="minorHAnsi"/>
        </w:rPr>
        <w:t>an der markierten Position zu befestigen</w:t>
      </w:r>
    </w:p>
    <w:p w14:paraId="60DC7F73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7D56DEBC" w14:textId="06123985" w:rsidR="00D52157" w:rsidRPr="007C1700" w:rsidRDefault="005C6DA5" w:rsidP="00D52157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Liniensensoren</w:t>
      </w:r>
    </w:p>
    <w:p w14:paraId="04355586" w14:textId="4AA4105A" w:rsidR="00DA123E" w:rsidRPr="007C1700" w:rsidRDefault="001B4144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Schneiden</w:t>
      </w:r>
      <w:r w:rsidR="00E829DB" w:rsidRPr="007C1700">
        <w:rPr>
          <w:rFonts w:cstheme="minorHAnsi"/>
        </w:rPr>
        <w:t xml:space="preserve"> Sie </w:t>
      </w:r>
      <w:r w:rsidRPr="007C1700">
        <w:rPr>
          <w:rFonts w:cstheme="minorHAnsi"/>
        </w:rPr>
        <w:t xml:space="preserve">drei </w:t>
      </w:r>
      <w:r w:rsidR="00E829DB" w:rsidRPr="007C1700">
        <w:rPr>
          <w:rFonts w:cstheme="minorHAnsi"/>
        </w:rPr>
        <w:t>Jumper mit Buchsen-Anschlüsse</w:t>
      </w:r>
      <w:r w:rsidRPr="007C1700">
        <w:rPr>
          <w:rFonts w:cstheme="minorHAnsi"/>
        </w:rPr>
        <w:t xml:space="preserve">n an beiden Seiten </w:t>
      </w:r>
      <w:r w:rsidR="0017338E" w:rsidRPr="007C1700">
        <w:rPr>
          <w:rFonts w:cstheme="minorHAnsi"/>
        </w:rPr>
        <w:t>in der Mitte durch und isolieren Sie ein Stück weit ab.</w:t>
      </w:r>
      <w:r w:rsidR="00FD15F8" w:rsidRPr="007C1700">
        <w:rPr>
          <w:rFonts w:cstheme="minorHAnsi"/>
        </w:rPr>
        <w:t xml:space="preserve"> Das Ende mit dem Buchsen-Anschluss dient als Verbindung </w:t>
      </w:r>
      <w:r w:rsidR="00E05DE6" w:rsidRPr="007C1700">
        <w:rPr>
          <w:rFonts w:cstheme="minorHAnsi"/>
        </w:rPr>
        <w:t xml:space="preserve">zum Sensor und wird aufgesteckt. Das andere Ende löten Sie an die Platine. </w:t>
      </w:r>
    </w:p>
    <w:p w14:paraId="13143AD8" w14:textId="57A85557" w:rsidR="00562A2A" w:rsidRPr="007C1700" w:rsidRDefault="00562A2A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Die Darstellung auf der Platine ist </w:t>
      </w:r>
      <w:r w:rsidR="00787755" w:rsidRPr="007C1700">
        <w:rPr>
          <w:rFonts w:cstheme="minorHAnsi"/>
        </w:rPr>
        <w:t xml:space="preserve">genau passend zum Sensor, das heißt </w:t>
      </w:r>
      <w:r w:rsidR="0074086A" w:rsidRPr="007C1700">
        <w:rPr>
          <w:rFonts w:cstheme="minorHAnsi"/>
        </w:rPr>
        <w:t>die Metallstifte des Sensors werden mit genau de</w:t>
      </w:r>
      <w:r w:rsidR="00BB6BBF" w:rsidRPr="007C1700">
        <w:rPr>
          <w:rFonts w:cstheme="minorHAnsi"/>
        </w:rPr>
        <w:t>r</w:t>
      </w:r>
      <w:r w:rsidR="0074086A" w:rsidRPr="007C1700">
        <w:rPr>
          <w:rFonts w:cstheme="minorHAnsi"/>
        </w:rPr>
        <w:t xml:space="preserve"> darunter liegenden </w:t>
      </w:r>
      <w:r w:rsidR="00BB6BBF" w:rsidRPr="007C1700">
        <w:rPr>
          <w:rFonts w:cstheme="minorHAnsi"/>
        </w:rPr>
        <w:t>Lötstelle verbunden.</w:t>
      </w:r>
    </w:p>
    <w:p w14:paraId="6FDEC3C5" w14:textId="7B4489E9" w:rsidR="00BB6BBF" w:rsidRPr="007C1700" w:rsidRDefault="00BB6BBF" w:rsidP="00DA123E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Wenn die Jumper verbunden sind, nutzen Sie </w:t>
      </w:r>
      <w:r w:rsidR="00E5045A" w:rsidRPr="007C1700">
        <w:rPr>
          <w:rFonts w:cstheme="minorHAnsi"/>
        </w:rPr>
        <w:t>je einen</w:t>
      </w:r>
      <w:r w:rsidR="001609EC" w:rsidRPr="007C1700">
        <w:rPr>
          <w:rFonts w:cstheme="minorHAnsi"/>
        </w:rPr>
        <w:t xml:space="preserve"> oder zwei</w:t>
      </w:r>
      <w:r w:rsidR="00E5045A" w:rsidRPr="007C1700">
        <w:rPr>
          <w:rFonts w:cstheme="minorHAnsi"/>
        </w:rPr>
        <w:t xml:space="preserve"> </w:t>
      </w:r>
      <w:r w:rsidR="0047478E" w:rsidRPr="007C1700">
        <w:rPr>
          <w:rFonts w:cstheme="minorHAnsi"/>
        </w:rPr>
        <w:t>Abstandshalter,</w:t>
      </w:r>
      <w:r w:rsidR="00E5045A" w:rsidRPr="007C1700">
        <w:rPr>
          <w:rFonts w:cstheme="minorHAnsi"/>
        </w:rPr>
        <w:t xml:space="preserve"> um den Sensor zu befestigen. </w:t>
      </w:r>
      <w:r w:rsidR="009F14B2">
        <w:rPr>
          <w:rFonts w:cstheme="minorHAnsi"/>
        </w:rPr>
        <w:t xml:space="preserve">Diese müssen sie an die Platine schrauben. </w:t>
      </w:r>
      <w:r w:rsidR="0047478E" w:rsidRPr="007C1700">
        <w:rPr>
          <w:rFonts w:cstheme="minorHAnsi"/>
        </w:rPr>
        <w:t>Die erste Bohrung am vorderen Rand eignet sich am besten.</w:t>
      </w:r>
    </w:p>
    <w:p w14:paraId="711B4925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26DAC157" w14:textId="62936371" w:rsidR="006454A2" w:rsidRPr="007C1700" w:rsidRDefault="006454A2" w:rsidP="006454A2">
      <w:pPr>
        <w:pStyle w:val="Listenabsatz"/>
        <w:numPr>
          <w:ilvl w:val="1"/>
          <w:numId w:val="3"/>
        </w:numPr>
        <w:rPr>
          <w:rFonts w:cstheme="minorHAnsi"/>
        </w:rPr>
      </w:pPr>
      <w:proofErr w:type="spellStart"/>
      <w:r w:rsidRPr="007C1700">
        <w:rPr>
          <w:rFonts w:cstheme="minorHAnsi"/>
        </w:rPr>
        <w:lastRenderedPageBreak/>
        <w:t>Buchsenleisten</w:t>
      </w:r>
      <w:proofErr w:type="spellEnd"/>
    </w:p>
    <w:p w14:paraId="3137DC41" w14:textId="39CD2691" w:rsidR="006454A2" w:rsidRPr="007C1700" w:rsidRDefault="006454A2" w:rsidP="006454A2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Sie haben in Ihrem Bausatz </w:t>
      </w:r>
      <w:proofErr w:type="spellStart"/>
      <w:r w:rsidRPr="007C1700">
        <w:rPr>
          <w:rFonts w:cstheme="minorHAnsi"/>
        </w:rPr>
        <w:t>Buchsenleisten</w:t>
      </w:r>
      <w:proofErr w:type="spellEnd"/>
      <w:r w:rsidRPr="007C1700">
        <w:rPr>
          <w:rFonts w:cstheme="minorHAnsi"/>
        </w:rPr>
        <w:t xml:space="preserve">, auf die Sie später das ESP32-Board </w:t>
      </w:r>
      <w:r w:rsidR="004816B9">
        <w:rPr>
          <w:rFonts w:cstheme="minorHAnsi"/>
        </w:rPr>
        <w:t xml:space="preserve">und den Ultraschallsensor </w:t>
      </w:r>
      <w:r w:rsidRPr="007C1700">
        <w:rPr>
          <w:rFonts w:cstheme="minorHAnsi"/>
        </w:rPr>
        <w:t xml:space="preserve">stecken. </w:t>
      </w:r>
      <w:r w:rsidR="009017C8">
        <w:rPr>
          <w:rFonts w:cstheme="minorHAnsi"/>
        </w:rPr>
        <w:t>Passen sie die Länge an, wenn nötig.</w:t>
      </w:r>
    </w:p>
    <w:p w14:paraId="4709858D" w14:textId="05932FB9" w:rsidR="006454A2" w:rsidRPr="007C1700" w:rsidRDefault="006454A2" w:rsidP="006454A2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Achten Sie beim Löten darauf, dass die </w:t>
      </w:r>
      <w:proofErr w:type="spellStart"/>
      <w:r w:rsidRPr="007C1700">
        <w:rPr>
          <w:rFonts w:cstheme="minorHAnsi"/>
        </w:rPr>
        <w:t>Buchsenleisten</w:t>
      </w:r>
      <w:proofErr w:type="spellEnd"/>
      <w:r w:rsidRPr="007C1700">
        <w:rPr>
          <w:rFonts w:cstheme="minorHAnsi"/>
        </w:rPr>
        <w:t xml:space="preserve"> gerade sind. Ansonsten können Sie den ESP </w:t>
      </w:r>
      <w:r w:rsidR="00E00208">
        <w:rPr>
          <w:rFonts w:cstheme="minorHAnsi"/>
        </w:rPr>
        <w:t xml:space="preserve">und den Ultraschallsensor </w:t>
      </w:r>
      <w:r w:rsidRPr="007C1700">
        <w:rPr>
          <w:rFonts w:cstheme="minorHAnsi"/>
        </w:rPr>
        <w:t>nicht richtig darauf stecken!</w:t>
      </w:r>
    </w:p>
    <w:p w14:paraId="6E20419F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0B090882" w14:textId="52CFDDFD" w:rsidR="005E6376" w:rsidRPr="007C1700" w:rsidRDefault="00D9357B" w:rsidP="00CA267D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Kondensator C3</w:t>
      </w:r>
    </w:p>
    <w:p w14:paraId="0B84027D" w14:textId="668255EA" w:rsidR="00D9357B" w:rsidRPr="007C1700" w:rsidRDefault="00D9357B" w:rsidP="00D9357B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Hier ist wieder eine silberne Markierung auf dem Bauteil. Diese muss passend zu der Markierung auf der Platine </w:t>
      </w:r>
      <w:r w:rsidR="00BD5E41" w:rsidRPr="007C1700">
        <w:rPr>
          <w:rFonts w:cstheme="minorHAnsi"/>
        </w:rPr>
        <w:t>sein.</w:t>
      </w:r>
    </w:p>
    <w:p w14:paraId="3126D43D" w14:textId="77777777" w:rsidR="00DA123E" w:rsidRPr="007C1700" w:rsidRDefault="00DA123E" w:rsidP="00DA123E">
      <w:pPr>
        <w:pStyle w:val="Listenabsatz"/>
        <w:ind w:left="2160"/>
        <w:rPr>
          <w:rFonts w:cstheme="minorHAnsi"/>
        </w:rPr>
      </w:pPr>
    </w:p>
    <w:p w14:paraId="15482FFB" w14:textId="52FCF532" w:rsidR="00B02AFB" w:rsidRPr="007C1700" w:rsidRDefault="00B02AFB" w:rsidP="00B02AFB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2-Pol Steckerleiste</w:t>
      </w:r>
      <w:r w:rsidR="00C75AE2" w:rsidRPr="007C1700">
        <w:rPr>
          <w:rFonts w:cstheme="minorHAnsi"/>
        </w:rPr>
        <w:t xml:space="preserve"> (J</w:t>
      </w:r>
      <w:r w:rsidR="008F32E4" w:rsidRPr="007C1700">
        <w:rPr>
          <w:rFonts w:cstheme="minorHAnsi"/>
        </w:rPr>
        <w:t>umper/JP</w:t>
      </w:r>
      <w:r w:rsidR="00C75AE2" w:rsidRPr="007C1700">
        <w:rPr>
          <w:rFonts w:cstheme="minorHAnsi"/>
        </w:rPr>
        <w:t>)</w:t>
      </w:r>
    </w:p>
    <w:p w14:paraId="64AF37EE" w14:textId="29DD6E3C" w:rsidR="00B02AFB" w:rsidRPr="007C1700" w:rsidRDefault="00DE4B67" w:rsidP="00B02AFB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Kürzen Sie die Steckerleiste auf 2-Pole. Die kurzen Enden werden auf die Platine gelötet. Auf die langen Enden wird später eine Steckbrücke gesteckt.</w:t>
      </w:r>
    </w:p>
    <w:p w14:paraId="247F2302" w14:textId="77777777" w:rsidR="00DA123E" w:rsidRPr="007C1700" w:rsidRDefault="00DA123E" w:rsidP="00DA123E">
      <w:pPr>
        <w:pStyle w:val="Listenabsatz"/>
        <w:ind w:left="2160"/>
        <w:rPr>
          <w:rFonts w:cstheme="minorHAnsi"/>
          <w:highlight w:val="yellow"/>
        </w:rPr>
      </w:pPr>
    </w:p>
    <w:p w14:paraId="7BA06D5C" w14:textId="56763B25" w:rsidR="00BD5E41" w:rsidRPr="007C1700" w:rsidRDefault="00BD5E41" w:rsidP="00BD5E41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Transistoren Q1 und Q2</w:t>
      </w:r>
    </w:p>
    <w:p w14:paraId="03034331" w14:textId="785FDD8E" w:rsidR="00DA123E" w:rsidRPr="00724976" w:rsidRDefault="00D05E37" w:rsidP="00724976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Die „Vorderseite“ dieser Bauteile ist die schwarze, die auch beschriftet ist. An dem Kästchen auf der Platine sehen Sie an einer Ecke einen kleinen Punkt. D</w:t>
      </w:r>
      <w:r w:rsidR="00285D4F" w:rsidRPr="007C1700">
        <w:rPr>
          <w:rFonts w:cstheme="minorHAnsi"/>
        </w:rPr>
        <w:t>ieser Punkt markiert „den ersten Pin“ des Bauteils. In diesem Fall heißt das,</w:t>
      </w:r>
      <w:r w:rsidRPr="007C1700">
        <w:rPr>
          <w:rFonts w:cstheme="minorHAnsi"/>
        </w:rPr>
        <w:t xml:space="preserve"> dass </w:t>
      </w:r>
      <w:r w:rsidR="00DB496B" w:rsidRPr="007C1700">
        <w:rPr>
          <w:rFonts w:cstheme="minorHAnsi"/>
        </w:rPr>
        <w:t xml:space="preserve">die Vorderseite </w:t>
      </w:r>
      <w:r w:rsidR="00B54C9A" w:rsidRPr="007C1700">
        <w:rPr>
          <w:rFonts w:cstheme="minorHAnsi"/>
        </w:rPr>
        <w:t>in Richtung des Punktes zeigen muss.</w:t>
      </w:r>
    </w:p>
    <w:p w14:paraId="4B4509BA" w14:textId="5A295F9A" w:rsidR="00C76D29" w:rsidRPr="007C1700" w:rsidRDefault="00C76D29" w:rsidP="00C76D29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Fotowiderstände </w:t>
      </w:r>
      <w:r w:rsidR="00004154" w:rsidRPr="007C1700">
        <w:rPr>
          <w:rFonts w:cstheme="minorHAnsi"/>
        </w:rPr>
        <w:t>R10/R12</w:t>
      </w:r>
    </w:p>
    <w:p w14:paraId="3F67278F" w14:textId="4469CDDA" w:rsidR="0019521F" w:rsidRPr="00724976" w:rsidRDefault="00056848" w:rsidP="00724976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Die Fotowiderstände sollten ca. 1-2 cm </w:t>
      </w:r>
      <w:r w:rsidR="00FF410F" w:rsidRPr="007C1700">
        <w:rPr>
          <w:rFonts w:cstheme="minorHAnsi"/>
        </w:rPr>
        <w:t>über der Platine überstehen. Achten Sie darauf, dass beide ungefähr die gleiche Höhe haben</w:t>
      </w:r>
      <w:r w:rsidR="0019521F" w:rsidRPr="007C1700">
        <w:rPr>
          <w:rFonts w:cstheme="minorHAnsi"/>
        </w:rPr>
        <w:t>.</w:t>
      </w:r>
    </w:p>
    <w:p w14:paraId="5B1B0703" w14:textId="73657136" w:rsidR="008C0883" w:rsidRPr="007C1700" w:rsidRDefault="008C0883" w:rsidP="00C76D29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Spannungswandler U3</w:t>
      </w:r>
    </w:p>
    <w:p w14:paraId="42C0E5EC" w14:textId="710A426A" w:rsidR="000A0D68" w:rsidRPr="003174E3" w:rsidRDefault="0019521F" w:rsidP="003174E3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Auf der Platine ist wieder mit einem </w:t>
      </w:r>
      <w:r w:rsidR="003A25B4" w:rsidRPr="007C1700">
        <w:rPr>
          <w:rFonts w:cstheme="minorHAnsi"/>
        </w:rPr>
        <w:t xml:space="preserve">Punkt der „erste“ Pin gekennzeichnet. Die Vorderseite ist auch hier wieder die </w:t>
      </w:r>
      <w:r w:rsidR="007F2991" w:rsidRPr="007C1700">
        <w:rPr>
          <w:rFonts w:cstheme="minorHAnsi"/>
        </w:rPr>
        <w:t xml:space="preserve">beschriftete </w:t>
      </w:r>
      <w:r w:rsidR="003A25B4" w:rsidRPr="007C1700">
        <w:rPr>
          <w:rFonts w:cstheme="minorHAnsi"/>
        </w:rPr>
        <w:t>Seite</w:t>
      </w:r>
      <w:r w:rsidR="009377DC" w:rsidRPr="007C1700">
        <w:rPr>
          <w:rFonts w:cstheme="minorHAnsi"/>
        </w:rPr>
        <w:t xml:space="preserve">. </w:t>
      </w:r>
      <w:r w:rsidR="000D7213" w:rsidRPr="007C1700">
        <w:rPr>
          <w:rFonts w:cstheme="minorHAnsi"/>
        </w:rPr>
        <w:t>Hier muss also die Vorderseite des Bauteils zum hinteren Ende des Roboters zeigen.</w:t>
      </w:r>
    </w:p>
    <w:p w14:paraId="2CDFFCB1" w14:textId="7D4167F8" w:rsidR="005C6DA5" w:rsidRPr="007C1700" w:rsidRDefault="005C6DA5" w:rsidP="00741806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Motoren</w:t>
      </w:r>
    </w:p>
    <w:p w14:paraId="75168FC0" w14:textId="5C7F2F46" w:rsidR="00FF5418" w:rsidRDefault="00FF5418" w:rsidP="000A0D68">
      <w:pPr>
        <w:pStyle w:val="Listenabsatz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Löten sie </w:t>
      </w:r>
      <w:r w:rsidR="00534C0B">
        <w:rPr>
          <w:rFonts w:cstheme="minorHAnsi"/>
        </w:rPr>
        <w:t>jeweils einen roten und einen schwarzen</w:t>
      </w:r>
      <w:r>
        <w:rPr>
          <w:rFonts w:cstheme="minorHAnsi"/>
        </w:rPr>
        <w:t xml:space="preserve"> Anschlussdr</w:t>
      </w:r>
      <w:r w:rsidR="00534C0B">
        <w:rPr>
          <w:rFonts w:cstheme="minorHAnsi"/>
        </w:rPr>
        <w:t>a</w:t>
      </w:r>
      <w:r>
        <w:rPr>
          <w:rFonts w:cstheme="minorHAnsi"/>
        </w:rPr>
        <w:t>ht an</w:t>
      </w:r>
      <w:r w:rsidR="00E74A84">
        <w:rPr>
          <w:rFonts w:cstheme="minorHAnsi"/>
        </w:rPr>
        <w:t xml:space="preserve"> jeden Motor</w:t>
      </w:r>
      <w:r w:rsidR="001B59A5">
        <w:rPr>
          <w:rFonts w:cstheme="minorHAnsi"/>
        </w:rPr>
        <w:t>. D</w:t>
      </w:r>
      <w:r w:rsidR="00534C0B">
        <w:rPr>
          <w:rFonts w:cstheme="minorHAnsi"/>
        </w:rPr>
        <w:t>abei</w:t>
      </w:r>
      <w:r w:rsidR="00D35EDF">
        <w:rPr>
          <w:rFonts w:cstheme="minorHAnsi"/>
        </w:rPr>
        <w:t xml:space="preserve"> sollten die Drähte bei jedem Motor auf jeweils der anderen Seite sein, d</w:t>
      </w:r>
      <w:r w:rsidR="002E324D">
        <w:rPr>
          <w:rFonts w:cstheme="minorHAnsi"/>
        </w:rPr>
        <w:t xml:space="preserve">.h. Wenn Beide Motoren nebeneinander </w:t>
      </w:r>
      <w:r w:rsidR="004D2AAF">
        <w:rPr>
          <w:rFonts w:cstheme="minorHAnsi"/>
        </w:rPr>
        <w:t>liegen,</w:t>
      </w:r>
      <w:r w:rsidR="002E324D">
        <w:rPr>
          <w:rFonts w:cstheme="minorHAnsi"/>
        </w:rPr>
        <w:t xml:space="preserve"> soll bei einem der rote Draht links und bei dem anderen rechts sein, entsprechend andersherum bei den schwarzen</w:t>
      </w:r>
      <w:r w:rsidR="00520182">
        <w:rPr>
          <w:rFonts w:cstheme="minorHAnsi"/>
        </w:rPr>
        <w:t xml:space="preserve"> Drähten.</w:t>
      </w:r>
    </w:p>
    <w:p w14:paraId="5FA3B49D" w14:textId="388D1E70" w:rsidR="00FF5418" w:rsidRPr="00520182" w:rsidRDefault="00FF5418" w:rsidP="00520182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Kleben Sie die Motoren mit doppelseitigem Klebeband an die vorgesehene Position</w:t>
      </w:r>
      <w:r w:rsidR="00520182">
        <w:rPr>
          <w:rFonts w:cstheme="minorHAnsi"/>
        </w:rPr>
        <w:t>, dabei sollen die roten Drähte nach oben zeigen und die Schrauben nach innen.</w:t>
      </w:r>
    </w:p>
    <w:p w14:paraId="2A31DDA9" w14:textId="6E5C859C" w:rsidR="00FF5418" w:rsidRDefault="00FF5418" w:rsidP="00FF5418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Nutzen Sie Kabelbinder, um sie zusätzlich an den Bohrungen zu befestigen.</w:t>
      </w:r>
    </w:p>
    <w:p w14:paraId="50A712D2" w14:textId="406A47D6" w:rsidR="00BE01DA" w:rsidRPr="004816B9" w:rsidRDefault="00D2463B" w:rsidP="004816B9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Löten Sie dann die Anschlussdrähte an die Platine (rot „+“, schwarz „-“)</w:t>
      </w:r>
    </w:p>
    <w:p w14:paraId="596947D1" w14:textId="3B5BED30" w:rsidR="00BE01DA" w:rsidRPr="007C1700" w:rsidRDefault="00BE01DA" w:rsidP="00BE01DA">
      <w:pPr>
        <w:pStyle w:val="Listenabsatz"/>
        <w:numPr>
          <w:ilvl w:val="1"/>
          <w:numId w:val="3"/>
        </w:numPr>
        <w:rPr>
          <w:rFonts w:cstheme="minorHAnsi"/>
        </w:rPr>
      </w:pPr>
      <w:r w:rsidRPr="007C1700">
        <w:rPr>
          <w:rFonts w:cstheme="minorHAnsi"/>
        </w:rPr>
        <w:t>Batterie</w:t>
      </w:r>
    </w:p>
    <w:p w14:paraId="22954552" w14:textId="772E2CC4" w:rsidR="00BE01DA" w:rsidRPr="007C1700" w:rsidRDefault="00F53CC1" w:rsidP="00BE01DA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Befestigen Sie zwei weitere Kabelbinder über Kreuz an den Bohrungen, </w:t>
      </w:r>
      <w:r w:rsidR="00F106B4" w:rsidRPr="007C1700">
        <w:rPr>
          <w:rFonts w:cstheme="minorHAnsi"/>
        </w:rPr>
        <w:t>an denen auch die Motoren befestigt sind.</w:t>
      </w:r>
    </w:p>
    <w:p w14:paraId="417856FC" w14:textId="03C20DD4" w:rsidR="00F106B4" w:rsidRPr="007C1700" w:rsidRDefault="00F106B4" w:rsidP="00BE01DA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 xml:space="preserve">Darunter können Sie den Anschlussdraht des Batterie-Clips </w:t>
      </w:r>
      <w:r w:rsidR="00922781" w:rsidRPr="007C1700">
        <w:rPr>
          <w:rFonts w:cstheme="minorHAnsi"/>
        </w:rPr>
        <w:t xml:space="preserve">„verstecken“. </w:t>
      </w:r>
    </w:p>
    <w:p w14:paraId="46993829" w14:textId="6F67DE6F" w:rsidR="00922781" w:rsidRPr="007C1700" w:rsidRDefault="00922781" w:rsidP="00BE01DA">
      <w:pPr>
        <w:pStyle w:val="Listenabsatz"/>
        <w:numPr>
          <w:ilvl w:val="2"/>
          <w:numId w:val="3"/>
        </w:numPr>
        <w:rPr>
          <w:rFonts w:cstheme="minorHAnsi"/>
        </w:rPr>
      </w:pPr>
      <w:r w:rsidRPr="007C1700">
        <w:rPr>
          <w:rFonts w:cstheme="minorHAnsi"/>
        </w:rPr>
        <w:t>Die Batterie kleben Sie mit doppelseitigem Klebeband auf die gekreuzten Kabelbinder. Wenn die Batterie leer ist, ist sie so leichter auszutauschen, als wenn sie direkt auf die Platine geklebt wird.</w:t>
      </w:r>
    </w:p>
    <w:sectPr w:rsidR="00922781" w:rsidRPr="007C1700" w:rsidSect="004D095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10" w:right="991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A6621" w14:textId="77777777" w:rsidR="00FB1F96" w:rsidRDefault="00FB1F96" w:rsidP="00A13A1C">
      <w:pPr>
        <w:spacing w:after="0" w:line="240" w:lineRule="auto"/>
      </w:pPr>
      <w:r>
        <w:separator/>
      </w:r>
    </w:p>
  </w:endnote>
  <w:endnote w:type="continuationSeparator" w:id="0">
    <w:p w14:paraId="03F6BD98" w14:textId="77777777" w:rsidR="00FB1F96" w:rsidRDefault="00FB1F96" w:rsidP="00A13A1C">
      <w:pPr>
        <w:spacing w:after="0" w:line="240" w:lineRule="auto"/>
      </w:pPr>
      <w:r>
        <w:continuationSeparator/>
      </w:r>
    </w:p>
  </w:endnote>
  <w:endnote w:type="continuationNotice" w:id="1">
    <w:p w14:paraId="060542D9" w14:textId="77777777" w:rsidR="00FB1F96" w:rsidRDefault="00FB1F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9144629"/>
      <w:docPartObj>
        <w:docPartGallery w:val="Page Numbers (Bottom of Page)"/>
        <w:docPartUnique/>
      </w:docPartObj>
    </w:sdtPr>
    <w:sdtContent>
      <w:p w14:paraId="229AAAE5" w14:textId="2BCC25DB" w:rsidR="003C3BB4" w:rsidRDefault="003C3BB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32474F" w14:textId="7AB59178" w:rsidR="00E87BDD" w:rsidRDefault="00E87BD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4021687"/>
      <w:docPartObj>
        <w:docPartGallery w:val="Page Numbers (Bottom of Page)"/>
        <w:docPartUnique/>
      </w:docPartObj>
    </w:sdtPr>
    <w:sdtContent>
      <w:p w14:paraId="38DF99EA" w14:textId="7C3FA935" w:rsidR="003C3BB4" w:rsidRDefault="003C3BB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D1832D" w14:textId="77777777" w:rsidR="004D0958" w:rsidRDefault="004D09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3E11E" w14:textId="77777777" w:rsidR="00FB1F96" w:rsidRDefault="00FB1F96" w:rsidP="00A13A1C">
      <w:pPr>
        <w:spacing w:after="0" w:line="240" w:lineRule="auto"/>
      </w:pPr>
      <w:r>
        <w:separator/>
      </w:r>
    </w:p>
  </w:footnote>
  <w:footnote w:type="continuationSeparator" w:id="0">
    <w:p w14:paraId="7E7940BD" w14:textId="77777777" w:rsidR="00FB1F96" w:rsidRDefault="00FB1F96" w:rsidP="00A13A1C">
      <w:pPr>
        <w:spacing w:after="0" w:line="240" w:lineRule="auto"/>
      </w:pPr>
      <w:r>
        <w:continuationSeparator/>
      </w:r>
    </w:p>
  </w:footnote>
  <w:footnote w:type="continuationNotice" w:id="1">
    <w:p w14:paraId="2C7F7DA8" w14:textId="77777777" w:rsidR="00FB1F96" w:rsidRDefault="00FB1F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3C925" w14:textId="77777777" w:rsidR="004D0958" w:rsidRDefault="004D0958" w:rsidP="00A13A1C">
    <w:pPr>
      <w:pStyle w:val="Kopfzeile"/>
      <w:ind w:left="-426"/>
    </w:pPr>
  </w:p>
  <w:p w14:paraId="6538708A" w14:textId="77777777" w:rsidR="004D0958" w:rsidRDefault="004D0958" w:rsidP="004D0958">
    <w:pPr>
      <w:pStyle w:val="Kopfzeile"/>
    </w:pPr>
  </w:p>
  <w:p w14:paraId="18788914" w14:textId="397C14C9" w:rsidR="004D0958" w:rsidRPr="005A2899" w:rsidRDefault="004D0958" w:rsidP="004D0958">
    <w:pPr>
      <w:pStyle w:val="Kopfzeile"/>
    </w:pPr>
    <w:r>
      <w:tab/>
    </w:r>
    <w:r>
      <w:tab/>
    </w:r>
    <w:r w:rsidRPr="005A2899">
      <w:rPr>
        <w:b/>
        <w:bCs/>
        <w:color w:val="808080" w:themeColor="background1" w:themeShade="80"/>
        <w:sz w:val="24"/>
        <w:szCs w:val="24"/>
      </w:rPr>
      <w:t>Praktikum Linienroboter</w:t>
    </w:r>
    <w:r w:rsidR="003013B8">
      <w:rPr>
        <w:b/>
        <w:bCs/>
        <w:color w:val="808080" w:themeColor="background1" w:themeShade="80"/>
        <w:sz w:val="24"/>
        <w:szCs w:val="24"/>
      </w:rPr>
      <w:t xml:space="preserve"> – Teil 3</w:t>
    </w:r>
  </w:p>
  <w:p w14:paraId="585116E5" w14:textId="3A58C113" w:rsidR="00A13A1C" w:rsidRDefault="00A13A1C" w:rsidP="00A13A1C">
    <w:pPr>
      <w:pStyle w:val="Kopfzeile"/>
      <w:ind w:left="-426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2453E" w14:textId="49BEA476" w:rsidR="004D0958" w:rsidRDefault="004D0958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31B80CD3" wp14:editId="06D3DD3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78800" cy="10857600"/>
          <wp:effectExtent l="0" t="0" r="0" b="127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D14B3"/>
    <w:multiLevelType w:val="hybridMultilevel"/>
    <w:tmpl w:val="D714ADF0"/>
    <w:lvl w:ilvl="0" w:tplc="D3DC1D0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6937A2"/>
    <w:multiLevelType w:val="hybridMultilevel"/>
    <w:tmpl w:val="FFF4C7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7665C"/>
    <w:multiLevelType w:val="hybridMultilevel"/>
    <w:tmpl w:val="6CB4B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997497">
    <w:abstractNumId w:val="0"/>
  </w:num>
  <w:num w:numId="2" w16cid:durableId="412974651">
    <w:abstractNumId w:val="1"/>
  </w:num>
  <w:num w:numId="3" w16cid:durableId="148709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01BA3"/>
    <w:rsid w:val="00004154"/>
    <w:rsid w:val="00012651"/>
    <w:rsid w:val="000239B1"/>
    <w:rsid w:val="000465EB"/>
    <w:rsid w:val="00056848"/>
    <w:rsid w:val="00084C93"/>
    <w:rsid w:val="000A0D68"/>
    <w:rsid w:val="000A3A00"/>
    <w:rsid w:val="000A7E9B"/>
    <w:rsid w:val="000D479E"/>
    <w:rsid w:val="000D49C0"/>
    <w:rsid w:val="000D7213"/>
    <w:rsid w:val="000E31F1"/>
    <w:rsid w:val="0010150C"/>
    <w:rsid w:val="00154235"/>
    <w:rsid w:val="001609EC"/>
    <w:rsid w:val="0017338E"/>
    <w:rsid w:val="00185DF8"/>
    <w:rsid w:val="001913D5"/>
    <w:rsid w:val="0019521F"/>
    <w:rsid w:val="001B4144"/>
    <w:rsid w:val="001B59A5"/>
    <w:rsid w:val="001D2AE0"/>
    <w:rsid w:val="001E655A"/>
    <w:rsid w:val="001E7FB0"/>
    <w:rsid w:val="00214BE5"/>
    <w:rsid w:val="002325AA"/>
    <w:rsid w:val="0023419F"/>
    <w:rsid w:val="00242B13"/>
    <w:rsid w:val="00277E4E"/>
    <w:rsid w:val="00285D4F"/>
    <w:rsid w:val="002D0149"/>
    <w:rsid w:val="002E324D"/>
    <w:rsid w:val="002E7536"/>
    <w:rsid w:val="002F0996"/>
    <w:rsid w:val="003013B8"/>
    <w:rsid w:val="00301F2F"/>
    <w:rsid w:val="003174E3"/>
    <w:rsid w:val="0033130C"/>
    <w:rsid w:val="0035207D"/>
    <w:rsid w:val="00372EC8"/>
    <w:rsid w:val="003A25B4"/>
    <w:rsid w:val="003B4C7F"/>
    <w:rsid w:val="003B5C61"/>
    <w:rsid w:val="003C3BB4"/>
    <w:rsid w:val="003E1193"/>
    <w:rsid w:val="00422C54"/>
    <w:rsid w:val="004260CB"/>
    <w:rsid w:val="00436C55"/>
    <w:rsid w:val="00445CB8"/>
    <w:rsid w:val="0045738D"/>
    <w:rsid w:val="0047478E"/>
    <w:rsid w:val="004816B9"/>
    <w:rsid w:val="004B7687"/>
    <w:rsid w:val="004D0958"/>
    <w:rsid w:val="004D2AAF"/>
    <w:rsid w:val="00506FE5"/>
    <w:rsid w:val="00520182"/>
    <w:rsid w:val="00530F42"/>
    <w:rsid w:val="00534C0B"/>
    <w:rsid w:val="00562A2A"/>
    <w:rsid w:val="005672EE"/>
    <w:rsid w:val="005A6DC7"/>
    <w:rsid w:val="005B0FFA"/>
    <w:rsid w:val="005C0FD4"/>
    <w:rsid w:val="005C6DA5"/>
    <w:rsid w:val="005E2220"/>
    <w:rsid w:val="005E6376"/>
    <w:rsid w:val="00607008"/>
    <w:rsid w:val="00620AD6"/>
    <w:rsid w:val="006454A2"/>
    <w:rsid w:val="00667A33"/>
    <w:rsid w:val="00686BA6"/>
    <w:rsid w:val="006949D4"/>
    <w:rsid w:val="006A099F"/>
    <w:rsid w:val="006B6526"/>
    <w:rsid w:val="006C3077"/>
    <w:rsid w:val="006D129D"/>
    <w:rsid w:val="006F5557"/>
    <w:rsid w:val="00724976"/>
    <w:rsid w:val="0074086A"/>
    <w:rsid w:val="00741806"/>
    <w:rsid w:val="00770A05"/>
    <w:rsid w:val="007750AA"/>
    <w:rsid w:val="007811DA"/>
    <w:rsid w:val="00787755"/>
    <w:rsid w:val="007B53F7"/>
    <w:rsid w:val="007C1700"/>
    <w:rsid w:val="007F2991"/>
    <w:rsid w:val="00805E28"/>
    <w:rsid w:val="0085628F"/>
    <w:rsid w:val="00871B49"/>
    <w:rsid w:val="008B6719"/>
    <w:rsid w:val="008C0883"/>
    <w:rsid w:val="008F0718"/>
    <w:rsid w:val="008F32E4"/>
    <w:rsid w:val="009017C8"/>
    <w:rsid w:val="00903B35"/>
    <w:rsid w:val="00906FEA"/>
    <w:rsid w:val="00911141"/>
    <w:rsid w:val="00922781"/>
    <w:rsid w:val="00936FA7"/>
    <w:rsid w:val="009377DC"/>
    <w:rsid w:val="00946617"/>
    <w:rsid w:val="0095026C"/>
    <w:rsid w:val="00955CCA"/>
    <w:rsid w:val="009578B3"/>
    <w:rsid w:val="00961AEA"/>
    <w:rsid w:val="00964791"/>
    <w:rsid w:val="00975A33"/>
    <w:rsid w:val="009A0712"/>
    <w:rsid w:val="009A1AE8"/>
    <w:rsid w:val="009A4177"/>
    <w:rsid w:val="009C3276"/>
    <w:rsid w:val="009E1EEE"/>
    <w:rsid w:val="009F14B2"/>
    <w:rsid w:val="009F7C44"/>
    <w:rsid w:val="00A13A1C"/>
    <w:rsid w:val="00A20128"/>
    <w:rsid w:val="00A232BC"/>
    <w:rsid w:val="00A44ED5"/>
    <w:rsid w:val="00A50A3C"/>
    <w:rsid w:val="00A96AF7"/>
    <w:rsid w:val="00AA0FFB"/>
    <w:rsid w:val="00AA135C"/>
    <w:rsid w:val="00AB1A29"/>
    <w:rsid w:val="00AE7C17"/>
    <w:rsid w:val="00AF2039"/>
    <w:rsid w:val="00B02AFB"/>
    <w:rsid w:val="00B44585"/>
    <w:rsid w:val="00B54C9A"/>
    <w:rsid w:val="00B73061"/>
    <w:rsid w:val="00BA1E80"/>
    <w:rsid w:val="00BB6BBF"/>
    <w:rsid w:val="00BC28DE"/>
    <w:rsid w:val="00BD5E41"/>
    <w:rsid w:val="00BE01DA"/>
    <w:rsid w:val="00C0146F"/>
    <w:rsid w:val="00C03A17"/>
    <w:rsid w:val="00C349A5"/>
    <w:rsid w:val="00C75AE2"/>
    <w:rsid w:val="00C76D29"/>
    <w:rsid w:val="00C84A78"/>
    <w:rsid w:val="00C85DEE"/>
    <w:rsid w:val="00C87932"/>
    <w:rsid w:val="00CA267D"/>
    <w:rsid w:val="00CC4B80"/>
    <w:rsid w:val="00CF0E67"/>
    <w:rsid w:val="00D05E37"/>
    <w:rsid w:val="00D2463B"/>
    <w:rsid w:val="00D35EDF"/>
    <w:rsid w:val="00D40719"/>
    <w:rsid w:val="00D44D86"/>
    <w:rsid w:val="00D52157"/>
    <w:rsid w:val="00D81A75"/>
    <w:rsid w:val="00D8611F"/>
    <w:rsid w:val="00D9357B"/>
    <w:rsid w:val="00DA123E"/>
    <w:rsid w:val="00DB496B"/>
    <w:rsid w:val="00DC0CA8"/>
    <w:rsid w:val="00DE4B67"/>
    <w:rsid w:val="00DE7915"/>
    <w:rsid w:val="00E00208"/>
    <w:rsid w:val="00E00724"/>
    <w:rsid w:val="00E05DE6"/>
    <w:rsid w:val="00E121E3"/>
    <w:rsid w:val="00E34E03"/>
    <w:rsid w:val="00E35F1D"/>
    <w:rsid w:val="00E5045A"/>
    <w:rsid w:val="00E74A84"/>
    <w:rsid w:val="00E829DB"/>
    <w:rsid w:val="00E843D8"/>
    <w:rsid w:val="00E87BDD"/>
    <w:rsid w:val="00EB5795"/>
    <w:rsid w:val="00EB76AD"/>
    <w:rsid w:val="00EC6B53"/>
    <w:rsid w:val="00EE4E02"/>
    <w:rsid w:val="00F106B4"/>
    <w:rsid w:val="00F36683"/>
    <w:rsid w:val="00F44E0C"/>
    <w:rsid w:val="00F53CC1"/>
    <w:rsid w:val="00F67A4C"/>
    <w:rsid w:val="00F8309C"/>
    <w:rsid w:val="00F83954"/>
    <w:rsid w:val="00FB1F96"/>
    <w:rsid w:val="00FD15F8"/>
    <w:rsid w:val="00FF19AE"/>
    <w:rsid w:val="00FF3B41"/>
    <w:rsid w:val="00FF410F"/>
    <w:rsid w:val="00FF5418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BD9F4"/>
  <w15:chartTrackingRefBased/>
  <w15:docId w15:val="{0EE03650-BE71-44E8-8D4D-C1C70BD2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0FF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5B0F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0FFA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0FFA"/>
    <w:rPr>
      <w:rFonts w:eastAsiaTheme="minorEastAsia"/>
      <w:color w:val="404040" w:themeColor="text1" w:themeTint="BF"/>
      <w:spacing w:val="15"/>
      <w:sz w:val="36"/>
    </w:rPr>
  </w:style>
  <w:style w:type="paragraph" w:styleId="Listenabsatz">
    <w:name w:val="List Paragraph"/>
    <w:basedOn w:val="Standard"/>
    <w:uiPriority w:val="34"/>
    <w:qFormat/>
    <w:rsid w:val="008F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Christian DÜCK</cp:lastModifiedBy>
  <cp:revision>140</cp:revision>
  <dcterms:created xsi:type="dcterms:W3CDTF">2022-01-06T17:10:00Z</dcterms:created>
  <dcterms:modified xsi:type="dcterms:W3CDTF">2024-11-20T09:34:00Z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2022-01-06T08:10:13Z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cfb75ef1-06bc-4de5-9ed0-7bea11a5944f</vt:lpwstr>
  </property>
  <property fmtid="{D5CDD505-2E9C-101B-9397-08002B2CF9AE}" pid="8" name="MSIP_Label_6b160f33-c33b-4e10-8636-cf83f9ca7d3c_ContentBits">
    <vt:lpwstr>2</vt:lpwstr>
  </property>
</Properties>
</file>