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C7750" w:rsidRDefault="001C7750" w:rsidP="001C7750">
      <w:pPr>
        <w:pStyle w:val="Titel"/>
      </w:pPr>
      <w:r w:rsidRPr="001C7750"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42A6575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Beim Löten ist es zu empfehlen, wenn Sie mit den flachsten Komponenten starten und sich zu den immer höheren Komponenten heranarbeiten.</w:t>
      </w:r>
    </w:p>
    <w:p w14:paraId="2C2CA68C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0982F719" w14:textId="678D5D6E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ersten Durchgang anzulöten sind:</w:t>
      </w:r>
    </w:p>
    <w:p w14:paraId="7814F915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Widerstände (R1 – R4)</w:t>
      </w:r>
    </w:p>
    <w:p w14:paraId="15A60D19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Hierbei zuerst die Anschlussbeine zurechtbiegen</w:t>
      </w:r>
    </w:p>
    <w:p w14:paraId="22FF3FE1" w14:textId="7DC1FA23" w:rsidR="001C7750" w:rsidRPr="00210BFA" w:rsidRDefault="001C7750" w:rsidP="001C7750">
      <w:pPr>
        <w:pStyle w:val="Listenabsatz"/>
        <w:numPr>
          <w:ilvl w:val="2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Hierfür kann die Biegelehre genutzt werden</w:t>
      </w:r>
    </w:p>
    <w:p w14:paraId="2685AF9F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Dioden (D1)</w:t>
      </w:r>
    </w:p>
    <w:p w14:paraId="3AB7C1AD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hierbei zuerst die Anschlussbeine zurechtbiegen</w:t>
      </w:r>
    </w:p>
    <w:p w14:paraId="4B321EC7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Zusätzlich ist auf die Polung der Diode zu achten</w:t>
      </w:r>
    </w:p>
    <w:p w14:paraId="6EE9A5E6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Schalter (S0)</w:t>
      </w:r>
    </w:p>
    <w:p w14:paraId="0F55E6C1" w14:textId="7777777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Der Schalthebel muss nach außen zeigen</w:t>
      </w:r>
    </w:p>
    <w:p w14:paraId="206A162D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Taster (S1 – S4)</w:t>
      </w:r>
    </w:p>
    <w:p w14:paraId="27F4CC59" w14:textId="400BD152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auch auf die richtige Lage geachtet werden</w:t>
      </w:r>
    </w:p>
    <w:p w14:paraId="7550379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21708939" w14:textId="09FF85C1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werden folgende Bauteile angelötet:</w:t>
      </w:r>
    </w:p>
    <w:p w14:paraId="1D804DEF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Keramikkondensatoren (C1 – C2)</w:t>
      </w:r>
    </w:p>
    <w:p w14:paraId="298DD092" w14:textId="57F99970" w:rsidR="001C7750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Diese möglichst tief einstecken</w:t>
      </w:r>
    </w:p>
    <w:p w14:paraId="3B5F2508" w14:textId="56813E4F" w:rsidR="009424F4" w:rsidRPr="00210BFA" w:rsidRDefault="009424F4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sollte darauf geachtet werden, dass die Kondensatoren keine Polung haben (Die Beinchen sind gleich lang)</w:t>
      </w:r>
    </w:p>
    <w:p w14:paraId="4087423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665E79F" w14:textId="77777777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Folgende Bauteile werden als nächstes verlötet:</w:t>
      </w:r>
    </w:p>
    <w:p w14:paraId="394D8E8E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Elektrolytkondensator (C3)</w:t>
      </w:r>
    </w:p>
    <w:p w14:paraId="1030227A" w14:textId="225BDD82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auf die Polung geachtet werden (Der silberne Streifen an „-“)</w:t>
      </w:r>
    </w:p>
    <w:p w14:paraId="24EFF06D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Duo-LEDs (P1 – P30)</w:t>
      </w:r>
    </w:p>
    <w:p w14:paraId="2D313229" w14:textId="20B144A6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 muss wieder auf die Polung geachtet werden (</w:t>
      </w:r>
      <w:r w:rsidR="006D05EA">
        <w:rPr>
          <w:rFonts w:asciiTheme="majorHAnsi" w:hAnsiTheme="majorHAnsi" w:cstheme="majorHAnsi"/>
        </w:rPr>
        <w:t>Als Vorlage kann der Beispielaufbau genutzt werden</w:t>
      </w:r>
      <w:r w:rsidRPr="00210BFA">
        <w:rPr>
          <w:rFonts w:asciiTheme="majorHAnsi" w:hAnsiTheme="majorHAnsi" w:cstheme="majorHAnsi"/>
        </w:rPr>
        <w:t>)</w:t>
      </w:r>
    </w:p>
    <w:p w14:paraId="535E164D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5B8A65C8" w14:textId="3AFA9F12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wird angelötet:</w:t>
      </w:r>
    </w:p>
    <w:p w14:paraId="676F9361" w14:textId="389FCCCC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Buchsenleisten für den ESP32</w:t>
      </w:r>
    </w:p>
    <w:p w14:paraId="3E75D564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9883F69" w14:textId="3B14F2AD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letzten Durchlauf wird folgendes verlötet:</w:t>
      </w:r>
    </w:p>
    <w:p w14:paraId="1C998DB8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Spannungsregler (U1)</w:t>
      </w:r>
    </w:p>
    <w:p w14:paraId="04D91C9D" w14:textId="7661AF93" w:rsidR="001C7750" w:rsidRPr="00210BFA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Dabei stellt der Punkt auf der Platine den Anschlusspin „1“ des Bauteils dar (Der Anschlusspin kann im Datenblatt nachgesehen werden)</w:t>
      </w:r>
    </w:p>
    <w:p w14:paraId="613920AF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Batterieclip für die 9V Batterie</w:t>
      </w:r>
    </w:p>
    <w:p w14:paraId="52B83064" w14:textId="0DE9E66A" w:rsidR="001C7750" w:rsidRPr="001C7750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0BFA">
        <w:rPr>
          <w:rFonts w:asciiTheme="majorHAnsi" w:hAnsiTheme="majorHAnsi" w:cstheme="majorHAnsi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AD548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EDCD" w14:textId="77777777" w:rsidR="00AD5486" w:rsidRDefault="00AD5486" w:rsidP="00805EF6">
      <w:r>
        <w:separator/>
      </w:r>
    </w:p>
  </w:endnote>
  <w:endnote w:type="continuationSeparator" w:id="0">
    <w:p w14:paraId="200981F8" w14:textId="77777777" w:rsidR="00AD5486" w:rsidRDefault="00AD5486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11205D7A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6D05EA">
      <w:rPr>
        <w:rFonts w:ascii="Arial" w:hAnsi="Arial" w:cs="Arial"/>
        <w:noProof/>
        <w:sz w:val="20"/>
        <w:szCs w:val="20"/>
      </w:rPr>
      <w:t>15.01.2024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35F9" w14:textId="77777777" w:rsidR="00AD5486" w:rsidRDefault="00AD5486" w:rsidP="00805EF6">
      <w:r>
        <w:separator/>
      </w:r>
    </w:p>
  </w:footnote>
  <w:footnote w:type="continuationSeparator" w:id="0">
    <w:p w14:paraId="79F459C4" w14:textId="77777777" w:rsidR="00AD5486" w:rsidRDefault="00AD5486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D05EA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486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Andreas Epp</cp:lastModifiedBy>
  <cp:revision>4</cp:revision>
  <cp:lastPrinted>2014-11-12T07:17:00Z</cp:lastPrinted>
  <dcterms:created xsi:type="dcterms:W3CDTF">2023-09-12T08:15:00Z</dcterms:created>
  <dcterms:modified xsi:type="dcterms:W3CDTF">2024-01-15T10:29:00Z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