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Shepherds for the Savior</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Mrs. Thompson, Ms. Magee, and the Shepherds for the Savior Board,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free audio Bible study app that distributes God's Word to communities around the world in 45+ languages. I am writing to request a Bible Grant because Shepherds for the Savior's faithfulness to distributing Bibles worldwide, from Ethiopia to Pakistan to South Sudan, is exactly the kind of partnership that makes it possible to reach communities still waiting to hear Scripture in their heart language.</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Rwanda is a nation of deep spiritual hunger. After the 1994 genocide that killed 800,000 people, Rwandans turned to faith in extraordinary numbers. Today, roughly 90% of Rwanda's 14 million people identify as Christian, yet many have never engaged with the Bible outside of a church building. Pastors are stretched thin. Rural communities lack basic Bible study resources. In the Philippines, a pastor trained 12 leaders using Waha, and those leaders formed 30 small groups of seekers who gathered to listen to Scripture together through the app. Within 50 days, the groups had tripled to 90, reaching over 500 people. A woman who had been in the sex trade said, "I would never have joined this group if there was a pastor involved." That is the heart of what Waha does: it puts God's Word directly into the hands of ordinary people who gather, press play, and discover Scripture together. We believe the same kind of fruit is waiting in Rwanda.</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$3,000 Bible Grant would fund Kinyarwanda Scripture licensing and audio recording, the heart of Bible distribution, creating permanent access to God's Word for 12 million Kinyarwanda speakers in Rwanda, eastern Congo, and Uganda. Just as the foundation has supported solar-powered radio distribution in South Sudan, delivering Scripture through audio in Africa, this project distributes the Bible through audio on mobile phones, at no ongoing cost. Once recorded, this resource is free forever.</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 have attached our Bible Grant application along with our 501(c)(3) determination letter. If this project aligns with Shepherds for the Savior's mission, we would be grateful for the opportunity to share more about what God is doing through audio Bible distribution worldwide.</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In Christ,</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