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7CB" w:rsidRPr="007C46DE" w:rsidRDefault="002247CB" w:rsidP="002247CB">
      <w:pPr>
        <w:tabs>
          <w:tab w:val="left" w:pos="2340"/>
          <w:tab w:val="left" w:pos="8460"/>
        </w:tabs>
        <w:spacing w:line="360" w:lineRule="auto"/>
        <w:ind w:right="1440"/>
        <w:jc w:val="both"/>
        <w:rPr>
          <w:rFonts w:ascii="Garamond" w:hAnsi="Garamond"/>
          <w:color w:val="000000"/>
          <w:sz w:val="24"/>
          <w:szCs w:val="24"/>
        </w:rPr>
      </w:pPr>
    </w:p>
    <w:p w:rsidR="007C46DE" w:rsidRDefault="007C46DE" w:rsidP="002247CB">
      <w:pPr>
        <w:tabs>
          <w:tab w:val="left" w:pos="2340"/>
          <w:tab w:val="left" w:pos="8460"/>
        </w:tabs>
        <w:spacing w:line="360" w:lineRule="auto"/>
        <w:ind w:right="1440"/>
        <w:jc w:val="both"/>
        <w:rPr>
          <w:rFonts w:ascii="Garamond" w:hAnsi="Garamond"/>
          <w:color w:val="000000"/>
          <w:sz w:val="24"/>
          <w:szCs w:val="24"/>
        </w:rPr>
      </w:pPr>
    </w:p>
    <w:p w:rsidR="002247CB" w:rsidRPr="007C46DE" w:rsidRDefault="002247CB" w:rsidP="007C46DE">
      <w:pPr>
        <w:tabs>
          <w:tab w:val="left" w:pos="2340"/>
          <w:tab w:val="left" w:pos="8460"/>
        </w:tabs>
        <w:spacing w:line="360" w:lineRule="auto"/>
        <w:ind w:right="1440"/>
        <w:jc w:val="both"/>
        <w:rPr>
          <w:rFonts w:ascii="Garamond" w:hAnsi="Garamond"/>
          <w:color w:val="000000"/>
          <w:sz w:val="24"/>
          <w:szCs w:val="24"/>
        </w:rPr>
      </w:pPr>
      <w:r w:rsidRPr="007C46DE">
        <w:rPr>
          <w:rFonts w:ascii="Garamond" w:hAnsi="Garamond"/>
          <w:color w:val="000000"/>
          <w:sz w:val="24"/>
          <w:szCs w:val="24"/>
        </w:rPr>
        <w:t xml:space="preserve">Dear Editors of the </w:t>
      </w:r>
      <w:r w:rsidR="00280953">
        <w:rPr>
          <w:rFonts w:ascii="Garamond" w:hAnsi="Garamond"/>
          <w:color w:val="000000"/>
          <w:sz w:val="24"/>
          <w:szCs w:val="24"/>
        </w:rPr>
        <w:t>Austrian Journal of Statistics</w:t>
      </w:r>
      <w:r w:rsidRPr="007C46DE">
        <w:rPr>
          <w:rFonts w:ascii="Garamond" w:hAnsi="Garamond"/>
          <w:sz w:val="24"/>
          <w:szCs w:val="24"/>
        </w:rPr>
        <w:t>,</w:t>
      </w:r>
    </w:p>
    <w:p w:rsidR="00A27493" w:rsidRPr="007C46DE" w:rsidRDefault="002247CB" w:rsidP="00A2749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MR9"/>
          <w:sz w:val="24"/>
          <w:szCs w:val="24"/>
        </w:rPr>
      </w:pPr>
      <w:r w:rsidRPr="007C46DE">
        <w:rPr>
          <w:rFonts w:ascii="Garamond" w:hAnsi="Garamond"/>
          <w:color w:val="000000"/>
          <w:sz w:val="24"/>
          <w:szCs w:val="24"/>
        </w:rPr>
        <w:t xml:space="preserve">We would like to submit our paper </w:t>
      </w:r>
      <w:r w:rsidR="00A27493">
        <w:rPr>
          <w:rFonts w:ascii="Garamond" w:hAnsi="Garamond"/>
          <w:i/>
          <w:iCs/>
          <w:color w:val="000000"/>
          <w:sz w:val="24"/>
          <w:szCs w:val="24"/>
        </w:rPr>
        <w:t>“</w:t>
      </w:r>
      <w:r w:rsidR="00510628">
        <w:rPr>
          <w:rFonts w:ascii="Garamond" w:hAnsi="Garamond"/>
          <w:i/>
          <w:iCs/>
          <w:sz w:val="24"/>
          <w:szCs w:val="24"/>
        </w:rPr>
        <w:t xml:space="preserve">Simulation Tools for Small Area Estimation: Introducing the R-package </w:t>
      </w:r>
      <w:proofErr w:type="spellStart"/>
      <w:r w:rsidR="00510628">
        <w:rPr>
          <w:rFonts w:ascii="Garamond" w:hAnsi="Garamond"/>
          <w:i/>
          <w:iCs/>
          <w:sz w:val="24"/>
          <w:szCs w:val="24"/>
        </w:rPr>
        <w:t>saeSim</w:t>
      </w:r>
      <w:proofErr w:type="spellEnd"/>
      <w:r w:rsidR="00A27493">
        <w:rPr>
          <w:rFonts w:ascii="Garamond" w:hAnsi="Garamond"/>
          <w:i/>
          <w:iCs/>
          <w:sz w:val="24"/>
          <w:szCs w:val="24"/>
        </w:rPr>
        <w:t>”</w:t>
      </w:r>
      <w:r w:rsidRPr="007C46DE">
        <w:rPr>
          <w:rFonts w:ascii="Garamond" w:hAnsi="Garamond"/>
          <w:color w:val="000000"/>
          <w:sz w:val="24"/>
          <w:szCs w:val="24"/>
        </w:rPr>
        <w:t xml:space="preserve"> </w:t>
      </w:r>
      <w:r w:rsidRPr="00A27493">
        <w:rPr>
          <w:rFonts w:ascii="Garamond" w:hAnsi="Garamond" w:cs="CMR9"/>
          <w:sz w:val="24"/>
          <w:szCs w:val="24"/>
        </w:rPr>
        <w:t xml:space="preserve">for review to the </w:t>
      </w:r>
      <w:r w:rsidR="00510628">
        <w:rPr>
          <w:rFonts w:ascii="Garamond" w:hAnsi="Garamond"/>
          <w:color w:val="000000"/>
          <w:sz w:val="24"/>
          <w:szCs w:val="24"/>
        </w:rPr>
        <w:t>Austrian Journal of Statistics</w:t>
      </w:r>
      <w:r w:rsidR="00510628">
        <w:rPr>
          <w:rFonts w:ascii="Garamond" w:hAnsi="Garamond"/>
          <w:color w:val="000000"/>
          <w:sz w:val="24"/>
          <w:szCs w:val="24"/>
        </w:rPr>
        <w:t>: Special Issue on R</w:t>
      </w:r>
      <w:r w:rsidRPr="00A27493">
        <w:rPr>
          <w:rFonts w:ascii="Garamond" w:hAnsi="Garamond" w:cs="CMR9"/>
          <w:sz w:val="24"/>
          <w:szCs w:val="24"/>
        </w:rPr>
        <w:t xml:space="preserve">. </w:t>
      </w:r>
    </w:p>
    <w:p w:rsidR="00A27493" w:rsidRDefault="00A27493" w:rsidP="00A2749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MR9"/>
          <w:sz w:val="24"/>
          <w:szCs w:val="24"/>
        </w:rPr>
      </w:pPr>
    </w:p>
    <w:p w:rsidR="00A27493" w:rsidRPr="007C46DE" w:rsidRDefault="00A27493" w:rsidP="00A2749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MR9"/>
          <w:sz w:val="24"/>
          <w:szCs w:val="24"/>
        </w:rPr>
      </w:pPr>
    </w:p>
    <w:p w:rsidR="00510628" w:rsidRDefault="00510628" w:rsidP="005106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MR9"/>
          <w:sz w:val="24"/>
          <w:szCs w:val="24"/>
          <w:lang w:val="en-US"/>
        </w:rPr>
      </w:pPr>
      <w:r w:rsidRPr="00510628">
        <w:rPr>
          <w:rFonts w:ascii="Garamond" w:hAnsi="Garamond" w:cs="CMR9"/>
          <w:sz w:val="24"/>
          <w:szCs w:val="24"/>
          <w:lang w:val="en-US"/>
        </w:rPr>
        <w:t>The demand for reliable regional estimates from sample surveys has been substantially</w:t>
      </w:r>
      <w:r>
        <w:rPr>
          <w:rFonts w:ascii="Garamond" w:hAnsi="Garamond" w:cs="CMR9"/>
          <w:sz w:val="24"/>
          <w:szCs w:val="24"/>
          <w:lang w:val="en-US"/>
        </w:rPr>
        <w:t xml:space="preserve"> </w:t>
      </w:r>
      <w:r w:rsidRPr="00510628">
        <w:rPr>
          <w:rFonts w:ascii="Garamond" w:hAnsi="Garamond" w:cs="CMR9"/>
          <w:sz w:val="24"/>
          <w:szCs w:val="24"/>
          <w:lang w:val="en-US"/>
        </w:rPr>
        <w:t>grown over the last decades. Small area estimation provides statistical methods</w:t>
      </w:r>
      <w:r>
        <w:rPr>
          <w:rFonts w:ascii="Garamond" w:hAnsi="Garamond" w:cs="CMR9"/>
          <w:sz w:val="24"/>
          <w:szCs w:val="24"/>
          <w:lang w:val="en-US"/>
        </w:rPr>
        <w:t xml:space="preserve"> </w:t>
      </w:r>
      <w:r w:rsidRPr="00510628">
        <w:rPr>
          <w:rFonts w:ascii="Garamond" w:hAnsi="Garamond" w:cs="CMR9"/>
          <w:sz w:val="24"/>
          <w:szCs w:val="24"/>
          <w:lang w:val="en-US"/>
        </w:rPr>
        <w:t>to produce reliable predictions when the sample sizes in regions are too small to apply</w:t>
      </w:r>
      <w:r>
        <w:rPr>
          <w:rFonts w:ascii="Garamond" w:hAnsi="Garamond" w:cs="CMR9"/>
          <w:sz w:val="24"/>
          <w:szCs w:val="24"/>
          <w:lang w:val="en-US"/>
        </w:rPr>
        <w:t xml:space="preserve"> </w:t>
      </w:r>
      <w:r w:rsidRPr="00510628">
        <w:rPr>
          <w:rFonts w:ascii="Garamond" w:hAnsi="Garamond" w:cs="CMR9"/>
          <w:sz w:val="24"/>
          <w:szCs w:val="24"/>
          <w:lang w:val="en-US"/>
        </w:rPr>
        <w:t>direct estimators. Model- and design-based simulations are used to gain insights into the</w:t>
      </w:r>
      <w:r>
        <w:rPr>
          <w:rFonts w:ascii="Garamond" w:hAnsi="Garamond" w:cs="CMR9"/>
          <w:sz w:val="24"/>
          <w:szCs w:val="24"/>
          <w:lang w:val="en-US"/>
        </w:rPr>
        <w:t xml:space="preserve"> </w:t>
      </w:r>
      <w:r w:rsidRPr="00510628">
        <w:rPr>
          <w:rFonts w:ascii="Garamond" w:hAnsi="Garamond" w:cs="CMR9"/>
          <w:sz w:val="24"/>
          <w:szCs w:val="24"/>
          <w:lang w:val="en-US"/>
        </w:rPr>
        <w:t xml:space="preserve">quality of the introduced methods. </w:t>
      </w:r>
    </w:p>
    <w:p w:rsidR="00510628" w:rsidRDefault="00510628" w:rsidP="005106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MR9"/>
          <w:sz w:val="24"/>
          <w:szCs w:val="24"/>
          <w:lang w:val="en-US"/>
        </w:rPr>
      </w:pPr>
    </w:p>
    <w:p w:rsidR="007C46DE" w:rsidRPr="00510628" w:rsidRDefault="00510628" w:rsidP="005106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MR9"/>
          <w:sz w:val="24"/>
          <w:szCs w:val="24"/>
          <w:lang w:val="en-US"/>
        </w:rPr>
      </w:pPr>
      <w:r w:rsidRPr="00510628">
        <w:rPr>
          <w:rFonts w:ascii="Garamond" w:hAnsi="Garamond" w:cs="CMR9"/>
          <w:sz w:val="24"/>
          <w:szCs w:val="24"/>
          <w:lang w:val="en-US"/>
        </w:rPr>
        <w:t>In this article we present a framework which may</w:t>
      </w:r>
      <w:r>
        <w:rPr>
          <w:rFonts w:ascii="Garamond" w:hAnsi="Garamond" w:cs="CMR9"/>
          <w:sz w:val="24"/>
          <w:szCs w:val="24"/>
          <w:lang w:val="en-US"/>
        </w:rPr>
        <w:t xml:space="preserve"> </w:t>
      </w:r>
      <w:r w:rsidRPr="00510628">
        <w:rPr>
          <w:rFonts w:ascii="Garamond" w:hAnsi="Garamond" w:cs="CMR9"/>
          <w:sz w:val="24"/>
          <w:szCs w:val="24"/>
          <w:lang w:val="en-US"/>
        </w:rPr>
        <w:t>help to guarantee the reproducibility of simulation studies in articles and during research.</w:t>
      </w:r>
      <w:r>
        <w:rPr>
          <w:rFonts w:ascii="Garamond" w:hAnsi="Garamond" w:cs="CMR9"/>
          <w:sz w:val="24"/>
          <w:szCs w:val="24"/>
          <w:lang w:val="en-US"/>
        </w:rPr>
        <w:t xml:space="preserve"> </w:t>
      </w:r>
      <w:r w:rsidRPr="00510628">
        <w:rPr>
          <w:rFonts w:ascii="Garamond" w:hAnsi="Garamond" w:cs="CMR9"/>
          <w:sz w:val="24"/>
          <w:szCs w:val="24"/>
          <w:lang w:val="en-US"/>
        </w:rPr>
        <w:t>The introduced R-package</w:t>
      </w:r>
      <w:r>
        <w:rPr>
          <w:rFonts w:ascii="Garamond" w:hAnsi="Garamond" w:cs="CMR9"/>
          <w:sz w:val="24"/>
          <w:szCs w:val="24"/>
          <w:lang w:val="en-US"/>
        </w:rPr>
        <w:t>,</w:t>
      </w:r>
      <w:r w:rsidRPr="00510628">
        <w:rPr>
          <w:rFonts w:ascii="Garamond" w:hAnsi="Garamond" w:cs="CMR9"/>
          <w:sz w:val="24"/>
          <w:szCs w:val="24"/>
          <w:lang w:val="en-US"/>
        </w:rPr>
        <w:t xml:space="preserve"> </w:t>
      </w:r>
      <w:proofErr w:type="spellStart"/>
      <w:r w:rsidRPr="00510628">
        <w:rPr>
          <w:rFonts w:ascii="Garamond" w:hAnsi="Garamond" w:cs="CMR9"/>
          <w:sz w:val="24"/>
          <w:szCs w:val="24"/>
          <w:lang w:val="en-US"/>
        </w:rPr>
        <w:t>saeSim</w:t>
      </w:r>
      <w:proofErr w:type="spellEnd"/>
      <w:r>
        <w:rPr>
          <w:rFonts w:ascii="Garamond" w:hAnsi="Garamond" w:cs="CMR9"/>
          <w:sz w:val="24"/>
          <w:szCs w:val="24"/>
          <w:lang w:val="en-US"/>
        </w:rPr>
        <w:t>,</w:t>
      </w:r>
      <w:r w:rsidRPr="00510628">
        <w:rPr>
          <w:rFonts w:ascii="Garamond" w:hAnsi="Garamond" w:cs="CMR9"/>
          <w:sz w:val="24"/>
          <w:szCs w:val="24"/>
          <w:lang w:val="en-US"/>
        </w:rPr>
        <w:t xml:space="preserve"> is adjusted to provide a simulation environment for the</w:t>
      </w:r>
      <w:r>
        <w:rPr>
          <w:rFonts w:ascii="Garamond" w:hAnsi="Garamond" w:cs="CMR9"/>
          <w:sz w:val="24"/>
          <w:szCs w:val="24"/>
          <w:lang w:val="en-US"/>
        </w:rPr>
        <w:t xml:space="preserve"> </w:t>
      </w:r>
      <w:r w:rsidRPr="00510628">
        <w:rPr>
          <w:rFonts w:ascii="Garamond" w:hAnsi="Garamond" w:cs="CMR9"/>
          <w:sz w:val="24"/>
          <w:szCs w:val="24"/>
          <w:lang w:val="en-US"/>
        </w:rPr>
        <w:t>special case of small area estimation. The package may allow the prospective researcher</w:t>
      </w:r>
      <w:r>
        <w:rPr>
          <w:rFonts w:ascii="Garamond" w:hAnsi="Garamond" w:cs="CMR9"/>
          <w:sz w:val="24"/>
          <w:szCs w:val="24"/>
          <w:lang w:val="en-US"/>
        </w:rPr>
        <w:t xml:space="preserve"> </w:t>
      </w:r>
      <w:r w:rsidRPr="00510628">
        <w:rPr>
          <w:rFonts w:ascii="Garamond" w:hAnsi="Garamond" w:cs="CMR9"/>
          <w:sz w:val="24"/>
          <w:szCs w:val="24"/>
          <w:lang w:val="en-US"/>
        </w:rPr>
        <w:t>during the research process to produce simu</w:t>
      </w:r>
      <w:r>
        <w:rPr>
          <w:rFonts w:ascii="Garamond" w:hAnsi="Garamond" w:cs="CMR9"/>
          <w:sz w:val="24"/>
          <w:szCs w:val="24"/>
          <w:lang w:val="en-US"/>
        </w:rPr>
        <w:t>lation studies with a minimal eff</w:t>
      </w:r>
      <w:r w:rsidRPr="00510628">
        <w:rPr>
          <w:rFonts w:ascii="Garamond" w:hAnsi="Garamond" w:cs="CMR9"/>
          <w:sz w:val="24"/>
          <w:szCs w:val="24"/>
          <w:lang w:val="en-US"/>
        </w:rPr>
        <w:t>ort of coding.</w:t>
      </w:r>
    </w:p>
    <w:p w:rsidR="002247CB" w:rsidRPr="007C46DE" w:rsidRDefault="002247CB" w:rsidP="007C46DE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MR9"/>
          <w:sz w:val="24"/>
          <w:szCs w:val="24"/>
        </w:rPr>
      </w:pPr>
    </w:p>
    <w:p w:rsidR="002247CB" w:rsidRPr="007C46DE" w:rsidRDefault="002247CB" w:rsidP="002247CB">
      <w:pPr>
        <w:tabs>
          <w:tab w:val="left" w:pos="2340"/>
          <w:tab w:val="left" w:pos="8460"/>
        </w:tabs>
        <w:spacing w:line="240" w:lineRule="auto"/>
        <w:ind w:right="-7"/>
        <w:jc w:val="both"/>
        <w:rPr>
          <w:rFonts w:ascii="Garamond" w:hAnsi="Garamond"/>
          <w:color w:val="000000"/>
          <w:sz w:val="24"/>
          <w:szCs w:val="24"/>
        </w:rPr>
      </w:pPr>
      <w:r w:rsidRPr="007C46DE">
        <w:rPr>
          <w:rFonts w:ascii="Garamond" w:hAnsi="Garamond" w:cs="CMR9"/>
          <w:sz w:val="24"/>
          <w:szCs w:val="24"/>
        </w:rPr>
        <w:t xml:space="preserve">We hope that our paper will be of interest to </w:t>
      </w:r>
      <w:r w:rsidR="00A27493" w:rsidRPr="00A27493">
        <w:rPr>
          <w:rFonts w:ascii="Garamond" w:hAnsi="Garamond"/>
          <w:color w:val="000000"/>
          <w:sz w:val="24"/>
          <w:szCs w:val="24"/>
        </w:rPr>
        <w:t xml:space="preserve">the </w:t>
      </w:r>
      <w:r w:rsidR="00510628">
        <w:rPr>
          <w:rFonts w:ascii="Garamond" w:hAnsi="Garamond"/>
          <w:color w:val="000000"/>
          <w:sz w:val="24"/>
          <w:szCs w:val="24"/>
        </w:rPr>
        <w:t>Austrian Journal of Statistics</w:t>
      </w:r>
      <w:r w:rsidRPr="007C46DE">
        <w:rPr>
          <w:rFonts w:ascii="Garamond" w:hAnsi="Garamond"/>
          <w:color w:val="000000"/>
          <w:sz w:val="24"/>
          <w:szCs w:val="24"/>
        </w:rPr>
        <w:t xml:space="preserve">. </w:t>
      </w:r>
    </w:p>
    <w:p w:rsidR="002247CB" w:rsidRPr="007C46DE" w:rsidRDefault="002247CB" w:rsidP="002247CB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MR9"/>
          <w:sz w:val="24"/>
          <w:szCs w:val="24"/>
        </w:rPr>
      </w:pPr>
    </w:p>
    <w:p w:rsidR="002247CB" w:rsidRPr="007C46DE" w:rsidRDefault="002247CB" w:rsidP="002247CB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MR9"/>
          <w:sz w:val="24"/>
          <w:szCs w:val="24"/>
        </w:rPr>
      </w:pPr>
    </w:p>
    <w:p w:rsidR="002247CB" w:rsidRPr="007C46DE" w:rsidRDefault="002247CB" w:rsidP="002247CB">
      <w:pPr>
        <w:tabs>
          <w:tab w:val="left" w:pos="2340"/>
        </w:tabs>
        <w:spacing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7C46DE">
        <w:rPr>
          <w:rFonts w:ascii="Garamond" w:hAnsi="Garamond"/>
          <w:color w:val="000000"/>
          <w:sz w:val="24"/>
          <w:szCs w:val="24"/>
        </w:rPr>
        <w:t>Yours Sincerely,</w:t>
      </w:r>
    </w:p>
    <w:p w:rsidR="002247CB" w:rsidRPr="007C46DE" w:rsidRDefault="00510628" w:rsidP="002247CB">
      <w:pPr>
        <w:tabs>
          <w:tab w:val="left" w:pos="2340"/>
        </w:tabs>
        <w:spacing w:line="360" w:lineRule="auto"/>
        <w:jc w:val="both"/>
        <w:rPr>
          <w:rFonts w:ascii="Garamond" w:hAnsi="Garamond"/>
          <w:color w:val="000000"/>
          <w:sz w:val="24"/>
          <w:szCs w:val="24"/>
        </w:rPr>
      </w:pPr>
      <w:proofErr w:type="spellStart"/>
      <w:r>
        <w:rPr>
          <w:rFonts w:ascii="Garamond" w:hAnsi="Garamond"/>
          <w:color w:val="000000"/>
          <w:sz w:val="24"/>
          <w:szCs w:val="24"/>
        </w:rPr>
        <w:t>Timo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hAnsi="Garamond"/>
          <w:color w:val="000000"/>
          <w:sz w:val="24"/>
          <w:szCs w:val="24"/>
        </w:rPr>
        <w:t>Schmid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and Sebastian </w:t>
      </w:r>
      <w:proofErr w:type="spellStart"/>
      <w:r>
        <w:rPr>
          <w:rFonts w:ascii="Garamond" w:hAnsi="Garamond"/>
          <w:color w:val="000000"/>
          <w:sz w:val="24"/>
          <w:szCs w:val="24"/>
        </w:rPr>
        <w:t>Warnholz</w:t>
      </w:r>
      <w:bookmarkStart w:id="0" w:name="_GoBack"/>
      <w:bookmarkEnd w:id="0"/>
      <w:proofErr w:type="spellEnd"/>
    </w:p>
    <w:p w:rsidR="002247CB" w:rsidRPr="007C46DE" w:rsidRDefault="002247CB" w:rsidP="002247CB">
      <w:pPr>
        <w:rPr>
          <w:rFonts w:ascii="Garamond" w:hAnsi="Garamond"/>
          <w:sz w:val="24"/>
          <w:szCs w:val="24"/>
        </w:rPr>
      </w:pPr>
    </w:p>
    <w:p w:rsidR="002247CB" w:rsidRPr="007C46DE" w:rsidRDefault="002247CB" w:rsidP="002247CB">
      <w:pPr>
        <w:rPr>
          <w:rFonts w:ascii="Garamond" w:hAnsi="Garamond"/>
          <w:sz w:val="24"/>
          <w:szCs w:val="24"/>
        </w:rPr>
      </w:pPr>
    </w:p>
    <w:p w:rsidR="008C4938" w:rsidRPr="007C46DE" w:rsidRDefault="008C4938">
      <w:pPr>
        <w:rPr>
          <w:rFonts w:ascii="Garamond" w:hAnsi="Garamond"/>
          <w:sz w:val="24"/>
          <w:szCs w:val="24"/>
        </w:rPr>
      </w:pPr>
    </w:p>
    <w:sectPr w:rsidR="008C4938" w:rsidRPr="007C46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CB"/>
    <w:rsid w:val="002247CB"/>
    <w:rsid w:val="002526FE"/>
    <w:rsid w:val="002528B8"/>
    <w:rsid w:val="00280953"/>
    <w:rsid w:val="002B243D"/>
    <w:rsid w:val="003005AB"/>
    <w:rsid w:val="00510628"/>
    <w:rsid w:val="00763605"/>
    <w:rsid w:val="007C46DE"/>
    <w:rsid w:val="008417D8"/>
    <w:rsid w:val="008C4938"/>
    <w:rsid w:val="00A27493"/>
    <w:rsid w:val="00D90754"/>
    <w:rsid w:val="00F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47CB"/>
    <w:rPr>
      <w:rFonts w:ascii="Calibri" w:eastAsia="Calibri" w:hAnsi="Calibri" w:cs="Times New Roman"/>
      <w:lang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247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47CB"/>
    <w:rPr>
      <w:rFonts w:ascii="Calibri" w:eastAsia="Calibri" w:hAnsi="Calibri" w:cs="Times New Roman"/>
      <w:lang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247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Southampton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Tzavidis N.</dc:creator>
  <cp:lastModifiedBy>Warnholz, Sebastian</cp:lastModifiedBy>
  <cp:revision>3</cp:revision>
  <dcterms:created xsi:type="dcterms:W3CDTF">2014-10-28T15:51:00Z</dcterms:created>
  <dcterms:modified xsi:type="dcterms:W3CDTF">2014-10-28T15:59:00Z</dcterms:modified>
</cp:coreProperties>
</file>