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69.png" ContentType="image/png"/>
  <Override PartName="/word/media/rId73.png" ContentType="image/png"/>
  <Override PartName="/word/media/rId81.png" ContentType="image/png"/>
  <Override PartName="/word/media/rId85.png" ContentType="image/png"/>
  <Override PartName="/word/media/rId77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25.png" ContentType="image/png"/>
  <Override PartName="/word/media/rId117.png" ContentType="image/png"/>
  <Override PartName="/word/media/rId121.png" ContentType="image/png"/>
  <Override PartName="/word/media/rId129.png" ContentType="image/png"/>
  <Override PartName="/word/media/rId133.png" ContentType="image/png"/>
  <Override PartName="/word/media/rId125.png" ContentType="image/png"/>
  <Override PartName="/word/media/rId137.png" ContentType="image/png"/>
  <Override PartName="/word/media/rId141.png" ContentType="image/png"/>
  <Override PartName="/word/media/rId149.png" ContentType="image/png"/>
  <Override PartName="/word/media/rId145.png" ContentType="image/png"/>
  <Override PartName="/word/media/rId157.png" ContentType="image/png"/>
  <Override PartName="/word/media/rId153.png" ContentType="image/png"/>
  <Override PartName="/word/media/rId161.png" ContentType="image/png"/>
  <Override PartName="/word/media/rId165.png" ContentType="image/png"/>
  <Override PartName="/word/media/rId169.png" ContentType="image/png"/>
  <Override PartName="/word/media/rId29.png" ContentType="image/png"/>
  <Override PartName="/word/media/rId173.png" ContentType="image/png"/>
  <Override PartName="/word/media/rId177.png" ContentType="image/png"/>
  <Override PartName="/word/media/rId37.png" ContentType="image/png"/>
  <Override PartName="/word/media/rId41.png" ContentType="image/png"/>
  <Override PartName="/word/media/rId33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61.png" ContentType="image/png"/>
  <Override PartName="/word/media/rId57.png" ContentType="image/png"/>
  <Override PartName="/word/media/rId6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Абдуллахи</w:t>
      </w:r>
      <w:r>
        <w:t xml:space="preserve"> </w:t>
      </w:r>
      <w:r>
        <w:t xml:space="preserve">Абдул</w:t>
      </w:r>
      <w:r>
        <w:t xml:space="preserve"> </w:t>
      </w:r>
      <w:r>
        <w:t xml:space="preserve">Вахид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навыков правильной работы с репозиториями git.</w:t>
      </w:r>
    </w:p>
    <w:bookmarkEnd w:id="20"/>
    <w:bookmarkStart w:id="18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Выполнить работу для тестового репозитория.</w:t>
      </w:r>
    </w:p>
    <w:p>
      <w:pPr>
        <w:pStyle w:val="BodyText"/>
      </w:pPr>
      <w:r>
        <w:t xml:space="preserve">Преобразовать рабочий репозиторий в репозиторий с git-flow и conventional commits.</w:t>
      </w:r>
    </w:p>
    <w:p>
      <w:pPr>
        <w:pStyle w:val="BodyText"/>
      </w:pPr>
      <w:r>
        <w:t xml:space="preserve">Последовательность выполнения работы</w:t>
      </w:r>
    </w:p>
    <w:p>
      <w:pPr>
        <w:pStyle w:val="BodyText"/>
      </w:pPr>
      <w:r>
        <w:t xml:space="preserve">Установка программного обеспечения</w:t>
      </w:r>
    </w:p>
    <w:p>
      <w:pPr>
        <w:pStyle w:val="BodyText"/>
      </w:pPr>
      <w:r>
        <w:t xml:space="preserve">Установка git-flow</w:t>
      </w:r>
    </w:p>
    <w:p>
      <w:pPr>
        <w:pStyle w:val="BodyText"/>
      </w:pPr>
      <w:r>
        <w:t xml:space="preserve">установка gitflow</w:t>
      </w:r>
    </w:p>
    <w:p>
      <w:pPr>
        <w:pStyle w:val="BodyText"/>
      </w:pPr>
      <w:r>
        <w:t xml:space="preserve">Enable the copr repository</w:t>
      </w:r>
    </w:p>
    <w:p>
      <w:pPr>
        <w:pStyle w:val="BodyText"/>
      </w:pPr>
      <w:r>
        <w:t xml:space="preserve">dnf copr enable elegos/gitflow</w:t>
      </w:r>
    </w:p>
    <w:p>
      <w:pPr>
        <w:pStyle w:val="BodyText"/>
      </w:pPr>
      <w:r>
        <w:t xml:space="preserve">Install gitflow</w:t>
      </w:r>
    </w:p>
    <w:p>
      <w:pPr>
        <w:pStyle w:val="BodyText"/>
      </w:pPr>
      <w:r>
        <w:t xml:space="preserve">dnf install gitflow</w:t>
      </w:r>
    </w:p>
    <w:p>
      <w:pPr>
        <w:pStyle w:val="BodyText"/>
      </w:pPr>
      <w:bookmarkStart w:id="24" w:name="fig:001"/>
      <w:r>
        <w:drawing>
          <wp:inline>
            <wp:extent cx="5334000" cy="3398362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8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BodyText"/>
      </w:pPr>
      <w:bookmarkStart w:id="28" w:name="fig:001"/>
      <w:r>
        <w:drawing>
          <wp:inline>
            <wp:extent cx="5334000" cy="284846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8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BodyText"/>
      </w:pPr>
      <w:r>
        <w:t xml:space="preserve">Установка Node.js</w:t>
      </w:r>
    </w:p>
    <w:p>
      <w:pPr>
        <w:pStyle w:val="BodyText"/>
      </w:pPr>
      <w:r>
        <w:t xml:space="preserve">На Node.js базируется программное обеспечение для</w:t>
      </w:r>
    </w:p>
    <w:p>
      <w:pPr>
        <w:pStyle w:val="BodyText"/>
      </w:pPr>
      <w:r>
        <w:t xml:space="preserve">семантического версионирования и общепринятых коммитов.</w:t>
      </w:r>
    </w:p>
    <w:p>
      <w:pPr>
        <w:pStyle w:val="BodyText"/>
      </w:pPr>
      <w:bookmarkStart w:id="32" w:name="fig:001"/>
      <w:r>
        <w:drawing>
          <wp:inline>
            <wp:extent cx="5334000" cy="4088335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8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BodyText"/>
      </w:pPr>
      <w:bookmarkStart w:id="36" w:name="fig:001"/>
      <w:r>
        <w:drawing>
          <wp:inline>
            <wp:extent cx="5334000" cy="59628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6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BodyText"/>
      </w:pPr>
      <w:r>
        <w:t xml:space="preserve">у меня не получилось установить pnpm поэтому я установил его через его сайт</w:t>
      </w:r>
    </w:p>
    <w:p>
      <w:pPr>
        <w:pStyle w:val="BodyText"/>
      </w:pPr>
      <w:bookmarkStart w:id="40" w:name="fig:001"/>
      <w:r>
        <w:drawing>
          <wp:inline>
            <wp:extent cx="5334000" cy="1243509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/4-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3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BodyText"/>
      </w:pPr>
      <w:bookmarkStart w:id="44" w:name="fig:001"/>
      <w:r>
        <w:drawing>
          <wp:inline>
            <wp:extent cx="5334000" cy="70613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/4-2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6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BodyText"/>
      </w:pPr>
      <w:r>
        <w:t xml:space="preserve">Настройка Node.js</w:t>
      </w:r>
    </w:p>
    <w:p>
      <w:pPr>
        <w:pStyle w:val="BodyText"/>
      </w:pPr>
      <w:r>
        <w:t xml:space="preserve">запустим</w:t>
      </w:r>
    </w:p>
    <w:p>
      <w:pPr>
        <w:pStyle w:val="BodyText"/>
      </w:pPr>
      <w:r>
        <w:t xml:space="preserve">ерелогиньтесь, или выполните</w:t>
      </w:r>
    </w:p>
    <w:p>
      <w:pPr>
        <w:pStyle w:val="BodyText"/>
      </w:pPr>
      <w:bookmarkStart w:id="48" w:name="fig:001"/>
      <w:r>
        <w:drawing>
          <wp:inline>
            <wp:extent cx="5334000" cy="1101705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/5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1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BodyText"/>
      </w:pPr>
      <w:r>
        <w:t xml:space="preserve">Общепринятые коммиты</w:t>
      </w:r>
    </w:p>
    <w:p>
      <w:pPr>
        <w:pStyle w:val="BodyText"/>
      </w:pPr>
      <w:r>
        <w:t xml:space="preserve">установка git-cz</w:t>
      </w:r>
    </w:p>
    <w:p>
      <w:pPr>
        <w:pStyle w:val="BodyText"/>
      </w:pPr>
      <w:bookmarkStart w:id="52" w:name="fig:001"/>
      <w:r>
        <w:drawing>
          <wp:inline>
            <wp:extent cx="5334000" cy="1978389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/6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8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BodyText"/>
      </w:pPr>
      <w:r>
        <w:t xml:space="preserve">standard-changelog</w:t>
      </w:r>
    </w:p>
    <w:p>
      <w:pPr>
        <w:pStyle w:val="BodyText"/>
      </w:pPr>
      <w:bookmarkStart w:id="56" w:name="fig:001"/>
      <w:r>
        <w:drawing>
          <wp:inline>
            <wp:extent cx="5334000" cy="1821103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/7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1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BodyText"/>
      </w:pPr>
      <w:r>
        <w:t xml:space="preserve">Создание репозитория git</w:t>
      </w:r>
    </w:p>
    <w:p>
      <w:pPr>
        <w:pStyle w:val="BodyText"/>
      </w:pPr>
      <w:bookmarkStart w:id="60" w:name="fig:001"/>
      <w:r>
        <w:drawing>
          <wp:inline>
            <wp:extent cx="5334000" cy="7337016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/8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37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BodyText"/>
      </w:pPr>
      <w:bookmarkStart w:id="64" w:name="fig:001"/>
      <w:r>
        <w:drawing>
          <wp:inline>
            <wp:extent cx="5334000" cy="3923355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/8-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3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BodyText"/>
      </w:pPr>
      <w:r>
        <w:t xml:space="preserve">Делаем первый коммит и выкладываем на github:</w:t>
      </w:r>
    </w:p>
    <w:p>
      <w:pPr>
        <w:pStyle w:val="BodyText"/>
      </w:pPr>
      <w:bookmarkStart w:id="68" w:name="fig:001"/>
      <w:r>
        <w:drawing>
          <wp:inline>
            <wp:extent cx="5334000" cy="3446920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/9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6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BodyText"/>
      </w:pPr>
      <w:bookmarkStart w:id="72" w:name="fig:001"/>
      <w:r>
        <w:drawing>
          <wp:inline>
            <wp:extent cx="5334000" cy="805542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/10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5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BodyText"/>
      </w:pPr>
      <w:bookmarkStart w:id="76" w:name="fig:001"/>
      <w:r>
        <w:drawing>
          <wp:inline>
            <wp:extent cx="5334000" cy="225045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/11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BodyText"/>
      </w:pPr>
      <w:r>
        <w:t xml:space="preserve">Конфигурация для пакетов Node.js</w:t>
      </w:r>
    </w:p>
    <w:p>
      <w:pPr>
        <w:pStyle w:val="BodyText"/>
      </w:pPr>
      <w:bookmarkStart w:id="80" w:name="fig:001"/>
      <w:r>
        <w:drawing>
          <wp:inline>
            <wp:extent cx="5334000" cy="2792956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/12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2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BodyText"/>
      </w:pPr>
      <w:r>
        <w:t xml:space="preserve">Необходимо заполнить несколько параметров пакета.</w:t>
      </w:r>
    </w:p>
    <w:p>
      <w:pPr>
        <w:pStyle w:val="BodyText"/>
      </w:pPr>
      <w:r>
        <w:t xml:space="preserve">Название пакета.</w:t>
      </w:r>
      <w:r>
        <w:t xml:space="preserve"> </w:t>
      </w:r>
      <w:r>
        <w:t xml:space="preserve">Лицензия пакета. Список лицензий для npm: https://spdx.org/licenses/. Предлагается выбирать лицензию CC-BY-4.0.</w:t>
      </w:r>
    </w:p>
    <w:p>
      <w:pPr>
        <w:pStyle w:val="BodyText"/>
      </w:pPr>
      <w:r>
        <w:t xml:space="preserve">Сконфигурим формат коммитов. Для этого добавим в файл package.json команду для формирования коммитов:</w:t>
      </w:r>
    </w:p>
    <w:p>
      <w:pPr>
        <w:pStyle w:val="BodyText"/>
      </w:pPr>
      <w:bookmarkStart w:id="84" w:name="fig:001"/>
      <w:r>
        <w:drawing>
          <wp:inline>
            <wp:extent cx="5334000" cy="270486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/12-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BodyText"/>
      </w:pPr>
      <w:bookmarkStart w:id="88" w:name="fig:001"/>
      <w:r>
        <w:drawing>
          <wp:inline>
            <wp:extent cx="5334000" cy="2661546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image/12-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1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BodyText"/>
      </w:pPr>
      <w:r>
        <w:t xml:space="preserve">Добавим новые файлы:</w:t>
      </w:r>
    </w:p>
    <w:p>
      <w:pPr>
        <w:pStyle w:val="BodyText"/>
      </w:pPr>
      <w:bookmarkStart w:id="92" w:name="fig:001"/>
      <w:r>
        <w:drawing>
          <wp:inline>
            <wp:extent cx="5334000" cy="269939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image/1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BodyText"/>
      </w:pPr>
      <w:r>
        <w:t xml:space="preserve">Выполним коммит:</w:t>
      </w:r>
    </w:p>
    <w:p>
      <w:pPr>
        <w:pStyle w:val="BodyText"/>
      </w:pPr>
      <w:bookmarkStart w:id="96" w:name="fig:001"/>
      <w:r>
        <w:drawing>
          <wp:inline>
            <wp:extent cx="5334000" cy="2928257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image/14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8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BodyText"/>
      </w:pPr>
      <w:r>
        <w:t xml:space="preserve">отправил на гитхаб</w:t>
      </w:r>
    </w:p>
    <w:p>
      <w:pPr>
        <w:pStyle w:val="BodyText"/>
      </w:pPr>
      <w:r>
        <w:t xml:space="preserve">Инициализируем git-flow</w:t>
      </w:r>
    </w:p>
    <w:p>
      <w:pPr>
        <w:pStyle w:val="BodyText"/>
      </w:pPr>
      <w:bookmarkStart w:id="100" w:name="fig:001"/>
      <w:r>
        <w:drawing>
          <wp:inline>
            <wp:extent cx="5334000" cy="4135224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image/15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5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BodyText"/>
      </w:pPr>
      <w:r>
        <w:t xml:space="preserve">Проверьте, что Вы на ветке develop:</w:t>
      </w:r>
    </w:p>
    <w:p>
      <w:pPr>
        <w:pStyle w:val="BodyText"/>
      </w:pPr>
      <w:bookmarkStart w:id="104" w:name="fig:001"/>
      <w:r>
        <w:drawing>
          <wp:inline>
            <wp:extent cx="5334000" cy="776053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image/16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6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BodyText"/>
      </w:pPr>
      <w:r>
        <w:t xml:space="preserve">Загрузите весь репозиторий в хранилище:</w:t>
      </w:r>
    </w:p>
    <w:p>
      <w:pPr>
        <w:pStyle w:val="BodyText"/>
      </w:pPr>
      <w:bookmarkStart w:id="108" w:name="fig:001"/>
      <w:r>
        <w:drawing>
          <wp:inline>
            <wp:extent cx="5334000" cy="1567542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image/17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7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BodyText"/>
      </w:pPr>
      <w:r>
        <w:t xml:space="preserve">Установите внешнюю ветку как вышестоящую для этой ветки:</w:t>
      </w:r>
    </w:p>
    <w:p>
      <w:pPr>
        <w:pStyle w:val="BodyText"/>
      </w:pPr>
      <w:bookmarkStart w:id="112" w:name="fig:001"/>
      <w:r>
        <w:drawing>
          <wp:inline>
            <wp:extent cx="5334000" cy="702419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image/18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2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BodyText"/>
      </w:pPr>
      <w:r>
        <w:t xml:space="preserve">Создадим релиз с версией 1.0.0</w:t>
      </w:r>
    </w:p>
    <w:p>
      <w:pPr>
        <w:pStyle w:val="BodyText"/>
      </w:pPr>
      <w:bookmarkStart w:id="116" w:name="fig:001"/>
      <w:r>
        <w:drawing>
          <wp:inline>
            <wp:extent cx="5334000" cy="2563374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image/19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3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BodyText"/>
      </w:pPr>
      <w:r>
        <w:t xml:space="preserve">Создадим журнал изменений</w:t>
      </w:r>
    </w:p>
    <w:p>
      <w:pPr>
        <w:pStyle w:val="BodyText"/>
      </w:pPr>
      <w:bookmarkStart w:id="120" w:name="fig:001"/>
      <w:r>
        <w:drawing>
          <wp:inline>
            <wp:extent cx="5334000" cy="952113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image/20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2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BodyText"/>
      </w:pPr>
      <w:r>
        <w:t xml:space="preserve">Добавим журнал изменений в индекс</w:t>
      </w:r>
    </w:p>
    <w:p>
      <w:pPr>
        <w:pStyle w:val="BodyText"/>
      </w:pPr>
      <w:bookmarkStart w:id="124" w:name="fig:001"/>
      <w:r>
        <w:drawing>
          <wp:inline>
            <wp:extent cx="5334000" cy="1255690"/>
            <wp:effectExtent b="0" l="0" r="0" t="0"/>
            <wp:docPr descr="" title="" id="122" name="Picture"/>
            <a:graphic>
              <a:graphicData uri="http://schemas.openxmlformats.org/drawingml/2006/picture">
                <pic:pic>
                  <pic:nvPicPr>
                    <pic:cNvPr descr="image/21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5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BodyText"/>
      </w:pPr>
      <w:r>
        <w:t xml:space="preserve">Зальём релизную ветку в основную ветку</w:t>
      </w:r>
    </w:p>
    <w:p>
      <w:pPr>
        <w:pStyle w:val="BodyText"/>
      </w:pPr>
      <w:bookmarkStart w:id="128" w:name="fig:001"/>
      <w:r>
        <w:drawing>
          <wp:inline>
            <wp:extent cx="5334000" cy="395111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image/22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BodyText"/>
      </w:pPr>
      <w:bookmarkStart w:id="132" w:name="fig:001"/>
      <w:r>
        <w:drawing>
          <wp:inline>
            <wp:extent cx="5334000" cy="2820024"/>
            <wp:effectExtent b="0" l="0" r="0" t="0"/>
            <wp:docPr descr="" title="" id="130" name="Picture"/>
            <a:graphic>
              <a:graphicData uri="http://schemas.openxmlformats.org/drawingml/2006/picture">
                <pic:pic>
                  <pic:nvPicPr>
                    <pic:cNvPr descr="image/22-1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0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BodyText"/>
      </w:pPr>
      <w:bookmarkStart w:id="136" w:name="fig:001"/>
      <w:r>
        <w:drawing>
          <wp:inline>
            <wp:extent cx="5334000" cy="4443189"/>
            <wp:effectExtent b="0" l="0" r="0" t="0"/>
            <wp:docPr descr="" title="" id="134" name="Picture"/>
            <a:graphic>
              <a:graphicData uri="http://schemas.openxmlformats.org/drawingml/2006/picture">
                <pic:pic>
                  <pic:nvPicPr>
                    <pic:cNvPr descr="image/22-2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3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BodyText"/>
      </w:pPr>
      <w:r>
        <w:t xml:space="preserve">Отправим данные на github</w:t>
      </w:r>
    </w:p>
    <w:p>
      <w:pPr>
        <w:pStyle w:val="BodyText"/>
      </w:pPr>
      <w:bookmarkStart w:id="140" w:name="fig:001"/>
      <w:r>
        <w:drawing>
          <wp:inline>
            <wp:extent cx="5334000" cy="3162929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image/23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2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BodyText"/>
      </w:pPr>
      <w:r>
        <w:t xml:space="preserve">Создадим релиз на github. Для этого будем использовать утилиты работы с github:</w:t>
      </w:r>
    </w:p>
    <w:p>
      <w:pPr>
        <w:pStyle w:val="BodyText"/>
      </w:pPr>
      <w:bookmarkStart w:id="144" w:name="fig:001"/>
      <w:r>
        <w:drawing>
          <wp:inline>
            <wp:extent cx="5334000" cy="774466"/>
            <wp:effectExtent b="0" l="0" r="0" t="0"/>
            <wp:docPr descr="" title="" id="142" name="Picture"/>
            <a:graphic>
              <a:graphicData uri="http://schemas.openxmlformats.org/drawingml/2006/picture">
                <pic:pic>
                  <pic:nvPicPr>
                    <pic:cNvPr descr="image/24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4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BodyText"/>
      </w:pPr>
      <w:r>
        <w:t xml:space="preserve">Разработка новой функциональности</w:t>
      </w:r>
    </w:p>
    <w:p>
      <w:pPr>
        <w:pStyle w:val="BodyText"/>
      </w:pPr>
      <w:r>
        <w:t xml:space="preserve">Создадим ветку для новой функциональности:</w:t>
      </w:r>
    </w:p>
    <w:p>
      <w:pPr>
        <w:pStyle w:val="BodyText"/>
      </w:pPr>
      <w:bookmarkStart w:id="148" w:name="fig:001"/>
      <w:r>
        <w:drawing>
          <wp:inline>
            <wp:extent cx="5334000" cy="1966301"/>
            <wp:effectExtent b="0" l="0" r="0" t="0"/>
            <wp:docPr descr="" title="" id="146" name="Picture"/>
            <a:graphic>
              <a:graphicData uri="http://schemas.openxmlformats.org/drawingml/2006/picture">
                <pic:pic>
                  <pic:nvPicPr>
                    <pic:cNvPr descr="image/25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6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BodyText"/>
      </w:pPr>
      <w:r>
        <w:t xml:space="preserve">Далее, продолжаем работу c git как обычно.</w:t>
      </w:r>
    </w:p>
    <w:p>
      <w:pPr>
        <w:pStyle w:val="BodyText"/>
      </w:pPr>
      <w:r>
        <w:t xml:space="preserve">По окончании разработки новой функциональности следующим</w:t>
      </w:r>
    </w:p>
    <w:p>
      <w:pPr>
        <w:pStyle w:val="BodyText"/>
      </w:pPr>
      <w:r>
        <w:t xml:space="preserve">шагом следует объединить ветку feature_branch c develop:</w:t>
      </w:r>
    </w:p>
    <w:p>
      <w:pPr>
        <w:pStyle w:val="BodyText"/>
      </w:pPr>
      <w:bookmarkStart w:id="152" w:name="fig:001"/>
      <w:r>
        <w:drawing>
          <wp:inline>
            <wp:extent cx="5334000" cy="2324798"/>
            <wp:effectExtent b="0" l="0" r="0" t="0"/>
            <wp:docPr descr="" title="" id="150" name="Picture"/>
            <a:graphic>
              <a:graphicData uri="http://schemas.openxmlformats.org/drawingml/2006/picture">
                <pic:pic>
                  <pic:nvPicPr>
                    <pic:cNvPr descr="image/25-1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4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BodyText"/>
      </w:pPr>
      <w:r>
        <w:t xml:space="preserve">Создание релиза git-flow</w:t>
      </w:r>
    </w:p>
    <w:p>
      <w:pPr>
        <w:pStyle w:val="BodyText"/>
      </w:pPr>
      <w:bookmarkStart w:id="156" w:name="fig:001"/>
      <w:r>
        <w:drawing>
          <wp:inline>
            <wp:extent cx="5334000" cy="2580268"/>
            <wp:effectExtent b="0" l="0" r="0" t="0"/>
            <wp:docPr descr="" title="" id="154" name="Picture"/>
            <a:graphic>
              <a:graphicData uri="http://schemas.openxmlformats.org/drawingml/2006/picture">
                <pic:pic>
                  <pic:nvPicPr>
                    <pic:cNvPr descr="image/26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0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BodyText"/>
      </w:pPr>
      <w:r>
        <w:t xml:space="preserve">Обновите номер версии в файле package.json. Установите её в 1.2.3.</w:t>
      </w:r>
    </w:p>
    <w:p>
      <w:pPr>
        <w:pStyle w:val="BodyText"/>
      </w:pPr>
      <w:bookmarkStart w:id="160" w:name="fig:001"/>
      <w:r>
        <w:drawing>
          <wp:inline>
            <wp:extent cx="5334000" cy="3307737"/>
            <wp:effectExtent b="0" l="0" r="0" t="0"/>
            <wp:docPr descr="" title="" id="158" name="Picture"/>
            <a:graphic>
              <a:graphicData uri="http://schemas.openxmlformats.org/drawingml/2006/picture">
                <pic:pic>
                  <pic:nvPicPr>
                    <pic:cNvPr descr="image/26-1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7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0"/>
    </w:p>
    <w:p>
      <w:pPr>
        <w:pStyle w:val="BodyText"/>
      </w:pPr>
      <w:r>
        <w:t xml:space="preserve">Создадим журнал изменений</w:t>
      </w:r>
    </w:p>
    <w:p>
      <w:pPr>
        <w:pStyle w:val="BodyText"/>
      </w:pPr>
      <w:bookmarkStart w:id="164" w:name="fig:001"/>
      <w:r>
        <w:drawing>
          <wp:inline>
            <wp:extent cx="5334000" cy="596280"/>
            <wp:effectExtent b="0" l="0" r="0" t="0"/>
            <wp:docPr descr="" title="" id="162" name="Picture"/>
            <a:graphic>
              <a:graphicData uri="http://schemas.openxmlformats.org/drawingml/2006/picture">
                <pic:pic>
                  <pic:nvPicPr>
                    <pic:cNvPr descr="image/27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6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4"/>
    </w:p>
    <w:p>
      <w:pPr>
        <w:pStyle w:val="BodyText"/>
      </w:pPr>
      <w:r>
        <w:t xml:space="preserve">Добавим журнал изменений в индекс</w:t>
      </w:r>
    </w:p>
    <w:p>
      <w:pPr>
        <w:pStyle w:val="BodyText"/>
      </w:pPr>
      <w:bookmarkStart w:id="168" w:name="fig:001"/>
      <w:r>
        <w:drawing>
          <wp:inline>
            <wp:extent cx="5334000" cy="1387270"/>
            <wp:effectExtent b="0" l="0" r="0" t="0"/>
            <wp:docPr descr="" title="" id="166" name="Picture"/>
            <a:graphic>
              <a:graphicData uri="http://schemas.openxmlformats.org/drawingml/2006/picture">
                <pic:pic>
                  <pic:nvPicPr>
                    <pic:cNvPr descr="image/28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7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8"/>
    </w:p>
    <w:p>
      <w:pPr>
        <w:pStyle w:val="BodyText"/>
      </w:pPr>
      <w:r>
        <w:t xml:space="preserve">Зальём релизную ветку в основную ветку</w:t>
      </w:r>
    </w:p>
    <w:p>
      <w:pPr>
        <w:pStyle w:val="BodyText"/>
      </w:pPr>
      <w:bookmarkStart w:id="172" w:name="fig:001"/>
      <w:r>
        <w:drawing>
          <wp:inline>
            <wp:extent cx="5334000" cy="4435983"/>
            <wp:effectExtent b="0" l="0" r="0" t="0"/>
            <wp:docPr descr="" title="" id="170" name="Picture"/>
            <a:graphic>
              <a:graphicData uri="http://schemas.openxmlformats.org/drawingml/2006/picture">
                <pic:pic>
                  <pic:nvPicPr>
                    <pic:cNvPr descr="image/29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5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2"/>
    </w:p>
    <w:p>
      <w:pPr>
        <w:pStyle w:val="BodyText"/>
      </w:pPr>
      <w:r>
        <w:t xml:space="preserve">Отправим данные на github</w:t>
      </w:r>
    </w:p>
    <w:p>
      <w:pPr>
        <w:pStyle w:val="BodyText"/>
      </w:pPr>
      <w:bookmarkStart w:id="176" w:name="fig:001"/>
      <w:r>
        <w:drawing>
          <wp:inline>
            <wp:extent cx="5334000" cy="3230756"/>
            <wp:effectExtent b="0" l="0" r="0" t="0"/>
            <wp:docPr descr="" title="" id="174" name="Picture"/>
            <a:graphic>
              <a:graphicData uri="http://schemas.openxmlformats.org/drawingml/2006/picture">
                <pic:pic>
                  <pic:nvPicPr>
                    <pic:cNvPr descr="image/30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6"/>
    </w:p>
    <w:p>
      <w:pPr>
        <w:pStyle w:val="BodyText"/>
      </w:pPr>
      <w:r>
        <w:t xml:space="preserve">Создадим релиз на github с комментарием из журнала изменений:</w:t>
      </w:r>
    </w:p>
    <w:p>
      <w:pPr>
        <w:pStyle w:val="BodyText"/>
      </w:pPr>
      <w:bookmarkStart w:id="180" w:name="fig:001"/>
      <w:r>
        <w:drawing>
          <wp:inline>
            <wp:extent cx="5334000" cy="752650"/>
            <wp:effectExtent b="0" l="0" r="0" t="0"/>
            <wp:docPr descr="" title="" id="178" name="Picture"/>
            <a:graphic>
              <a:graphicData uri="http://schemas.openxmlformats.org/drawingml/2006/picture">
                <pic:pic>
                  <pic:nvPicPr>
                    <pic:cNvPr descr="image/31.pn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2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0"/>
    </w:p>
    <w:bookmarkEnd w:id="181"/>
    <w:bookmarkStart w:id="18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 1 приведено краткое описание стандартных каталогов Unix.</w:t>
      </w:r>
    </w:p>
    <w:bookmarkStart w:id="182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Таблица 1: Описание некоторых каталогов файловой системы GNU Linux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182"/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[1–4]</w:t>
      </w:r>
      <w:r>
        <w:t xml:space="preserve">.</w:t>
      </w:r>
    </w:p>
    <w:bookmarkEnd w:id="183"/>
    <w:bookmarkStart w:id="18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Описываются проведённые действия, в качестве иллюстрации даётся ссылка на иллюстрацию (рис. 1).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Название рисунка</w:t>
            </w:r>
          </w:p>
        </w:tc>
      </w:tr>
    </w:tbl>
    <w:p>
      <w:pPr>
        <w:pStyle w:val="ImageCaption"/>
      </w:pPr>
      <w:r>
        <w:t xml:space="preserve">Рис. 1: Название рисунка</w:t>
      </w:r>
    </w:p>
    <w:bookmarkEnd w:id="184"/>
    <w:bookmarkStart w:id="18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Здесь кратко описываются итоги проделанной работы.</w:t>
      </w:r>
    </w:p>
    <w:bookmarkEnd w:id="185"/>
    <w:bookmarkStart w:id="192" w:name="список-литературы"/>
    <w:p>
      <w:pPr>
        <w:pStyle w:val="Heading1"/>
      </w:pPr>
      <w:r>
        <w:t xml:space="preserve">Список литературы</w:t>
      </w:r>
    </w:p>
    <w:bookmarkStart w:id="191" w:name="refs"/>
    <w:bookmarkStart w:id="186" w:name="ref-tanenbaum_book_modern-os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Таненбаум Э., Бос Х. Современные операционные системы. 4-е изд. СПб.: Питер, 2015. 1120 с.</w:t>
      </w:r>
    </w:p>
    <w:bookmarkEnd w:id="186"/>
    <w:bookmarkStart w:id="187" w:name="ref-robbins_book_bash_e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Robbins A. Bash Pocket Reference. O’Reilly Media, 2016. 156 с.</w:t>
      </w:r>
    </w:p>
    <w:bookmarkEnd w:id="187"/>
    <w:bookmarkStart w:id="188" w:name="ref-zarrelli_book_mastering-bash_en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 Mastering Bash. Packt Publishing, 2017. 502 с.</w:t>
      </w:r>
    </w:p>
    <w:bookmarkEnd w:id="188"/>
    <w:bookmarkStart w:id="190" w:name="ref-newham_book_learning-bash_en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189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190"/>
    <w:bookmarkEnd w:id="191"/>
    <w:bookmarkEnd w:id="1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77" Target="media/rId77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25" Target="media/rId25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25" Target="media/rId125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9" Target="media/rId149.png" /><Relationship Type="http://schemas.openxmlformats.org/officeDocument/2006/relationships/image" Id="rId145" Target="media/rId145.png" /><Relationship Type="http://schemas.openxmlformats.org/officeDocument/2006/relationships/image" Id="rId157" Target="media/rId157.png" /><Relationship Type="http://schemas.openxmlformats.org/officeDocument/2006/relationships/image" Id="rId153" Target="media/rId153.png" /><Relationship Type="http://schemas.openxmlformats.org/officeDocument/2006/relationships/image" Id="rId161" Target="media/rId161.png" /><Relationship Type="http://schemas.openxmlformats.org/officeDocument/2006/relationships/image" Id="rId165" Target="media/rId165.png" /><Relationship Type="http://schemas.openxmlformats.org/officeDocument/2006/relationships/image" Id="rId169" Target="media/rId169.png" /><Relationship Type="http://schemas.openxmlformats.org/officeDocument/2006/relationships/image" Id="rId29" Target="media/rId29.png" /><Relationship Type="http://schemas.openxmlformats.org/officeDocument/2006/relationships/image" Id="rId173" Target="media/rId173.png" /><Relationship Type="http://schemas.openxmlformats.org/officeDocument/2006/relationships/image" Id="rId177" Target="media/rId177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33" Target="media/rId33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61" Target="media/rId61.png" /><Relationship Type="http://schemas.openxmlformats.org/officeDocument/2006/relationships/image" Id="rId57" Target="media/rId57.png" /><Relationship Type="http://schemas.openxmlformats.org/officeDocument/2006/relationships/image" Id="rId65" Target="media/rId65.png" /><Relationship Type="http://schemas.openxmlformats.org/officeDocument/2006/relationships/hyperlink" Id="rId189" Target="http://www.amazon.com/Learning-bash-Shell-Programming-Nutshell/dp/05960096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89" Target="http://www.amazon.com/Learning-bash-Shell-Programming-Nutshell/dp/05960096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4</dc:title>
  <dc:creator>Абдуллахи Абдул Вахид</dc:creator>
  <dc:language>ru-RU</dc:language>
  <cp:keywords/>
  <dcterms:created xsi:type="dcterms:W3CDTF">2024-03-09T18:38:14Z</dcterms:created>
  <dcterms:modified xsi:type="dcterms:W3CDTF">2024-03-09T18:38:14Z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Простейший вариант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