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6.jpg" ContentType="image/jpeg"/>
  <Override PartName="/word/media/rId30.jpg" ContentType="image/jpeg"/>
  <Override PartName="/word/media/rId34.jpg" ContentType="image/jpeg"/>
  <Override PartName="/word/media/rId38.jpg" ContentType="image/jpeg"/>
  <Override PartName="/word/media/rId4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4</w:t>
      </w:r>
    </w:p>
    <w:p>
      <w:pPr>
        <w:pStyle w:val="Subtitle"/>
      </w:pPr>
      <w:r>
        <w:t xml:space="preserve">Первоначальное конфигурирование сети</w:t>
      </w:r>
    </w:p>
    <w:p>
      <w:pPr>
        <w:pStyle w:val="Author"/>
      </w:pPr>
      <w:r>
        <w:t xml:space="preserve">Абдуллахи Абдул Вахид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Выполнить базовую настройку сетевого оборудования: присвоение имён, настройка IP-адресов на VLAN, организация защищённого удалённого доступа по протоколу SSH и подготовка коммутаторов к работе в корпоративной сети.</w:t>
      </w:r>
    </w:p>
    <w:bookmarkEnd w:id="20"/>
    <w:bookmarkStart w:id="46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24" w:name="построение-топологии-сет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Построение топологии сети</w:t>
      </w:r>
    </w:p>
    <w:p>
      <w:pPr>
        <w:pStyle w:val="FirstParagraph"/>
      </w:pPr>
      <w:r>
        <w:t xml:space="preserve">В среде Cisco Packet Tracer была смоделирована сеть в соответствии с топологией L1. В состав схемы вошли следующие коммутаторы: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msk-pavlovskaya-aabdullakhi-sw-1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msk-donskaya-aabdullakhi-sw-1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msk-donskaya-aabdullakhi-sw-2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msk-donskaya-aabdullakhi-sw-3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msk-donskaya-aabdullakhi-sw-4</w:t>
      </w:r>
    </w:p>
    <w:p>
      <w:pPr>
        <w:pStyle w:val="FirstParagraph"/>
      </w:pPr>
      <w:r>
        <w:t xml:space="preserve">Кроме того, в сети присутствуют оконечные устройства: рабочие станции (dk, dep, adm, other), а также серверы web, file и mail. Соединения выполнены через интерфейсы FastEthernet в соответствии с заданием.</w:t>
      </w:r>
    </w:p>
    <w:p>
      <w:pPr>
        <w:pStyle w:val="BodyText"/>
      </w:pPr>
    </w:p>
    <w:p>
      <w:pPr>
        <w:pStyle w:val="BodyText"/>
      </w:pPr>
      <w:r>
        <w:drawing>
          <wp:inline>
            <wp:extent cx="5334000" cy="3654672"/>
            <wp:effectExtent b="0" l="0" r="0" t="0"/>
            <wp:docPr descr="Построение топологии сети" title="" id="22" name="Picture"/>
            <a:graphic>
              <a:graphicData uri="http://schemas.openxmlformats.org/drawingml/2006/picture">
                <pic:pic>
                  <pic:nvPicPr>
                    <pic:cNvPr descr="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4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Рис. 2.1: Топология сети</w:t>
      </w:r>
    </w:p>
    <w:bookmarkEnd w:id="24"/>
    <w:bookmarkStart w:id="25" w:name="первоначальная-настройка-коммутаторов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Первоначальная настройка коммутаторов</w:t>
      </w:r>
    </w:p>
    <w:p>
      <w:pPr>
        <w:pStyle w:val="FirstParagraph"/>
      </w:pPr>
      <w:r>
        <w:t xml:space="preserve">Все коммутаторы настраивались по единому шаблону с индивидуальной корректировкой имени устройства и IP-адреса. Для управления использовалась подсеть</w:t>
      </w:r>
      <w:r>
        <w:t xml:space="preserve"> </w:t>
      </w:r>
      <w:r>
        <w:rPr>
          <w:rStyle w:val="VerbatimChar"/>
        </w:rPr>
        <w:t xml:space="preserve">10.128.1.0/24</w:t>
      </w:r>
      <w:r>
        <w:t xml:space="preserve"> </w:t>
      </w:r>
      <w:r>
        <w:t xml:space="preserve">со шлюзом по умолчанию</w:t>
      </w:r>
      <w:r>
        <w:t xml:space="preserve"> </w:t>
      </w:r>
      <w:r>
        <w:rPr>
          <w:rStyle w:val="VerbatimChar"/>
        </w:rPr>
        <w:t xml:space="preserve">10.128.1.1</w:t>
      </w:r>
      <w:r>
        <w:t xml:space="preserve">.</w:t>
      </w:r>
    </w:p>
    <w:p>
      <w:pPr>
        <w:pStyle w:val="BodyText"/>
      </w:pPr>
      <w:r>
        <w:t xml:space="preserve">На каждом устройстве были выполнены следующие действия:</w:t>
      </w:r>
      <w:r>
        <w:t xml:space="preserve"> </w:t>
      </w:r>
      <w:r>
        <w:t xml:space="preserve">- создан и активирован интерфейс VLAN 2;</w:t>
      </w:r>
      <w:r>
        <w:t xml:space="preserve"> </w:t>
      </w:r>
      <w:r>
        <w:t xml:space="preserve">- назначен IP-адрес из диапазона управления;</w:t>
      </w:r>
      <w:r>
        <w:t xml:space="preserve"> </w:t>
      </w:r>
      <w:r>
        <w:t xml:space="preserve">- прописан шлюз по умолчанию;</w:t>
      </w:r>
      <w:r>
        <w:t xml:space="preserve"> </w:t>
      </w:r>
      <w:r>
        <w:t xml:space="preserve">- настроены пароли на console и VTY;</w:t>
      </w:r>
      <w:r>
        <w:t xml:space="preserve"> </w:t>
      </w:r>
      <w:r>
        <w:t xml:space="preserve">- установлен пароль enable secret;</w:t>
      </w:r>
      <w:r>
        <w:t xml:space="preserve"> </w:t>
      </w:r>
      <w:r>
        <w:t xml:space="preserve">- включено шифрование всех паролей (service password-encryption);</w:t>
      </w:r>
      <w:r>
        <w:t xml:space="preserve"> </w:t>
      </w:r>
      <w:r>
        <w:t xml:space="preserve">- создан локальный пользователь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;</w:t>
      </w:r>
      <w:r>
        <w:t xml:space="preserve"> </w:t>
      </w:r>
      <w:r>
        <w:t xml:space="preserve">- задано доменное имя</w:t>
      </w:r>
      <w:r>
        <w:t xml:space="preserve"> </w:t>
      </w:r>
      <w:r>
        <w:rPr>
          <w:rStyle w:val="VerbatimChar"/>
        </w:rPr>
        <w:t xml:space="preserve">donskaya.rudn.edu</w:t>
      </w:r>
      <w:r>
        <w:t xml:space="preserve">;</w:t>
      </w:r>
      <w:r>
        <w:t xml:space="preserve"> </w:t>
      </w:r>
      <w:r>
        <w:t xml:space="preserve">- сгенерированы RSA-ключи;</w:t>
      </w:r>
      <w:r>
        <w:t xml:space="preserve"> </w:t>
      </w:r>
      <w:r>
        <w:t xml:space="preserve">- разрешён доступ только по SSH на виртуальных терминалах;</w:t>
      </w:r>
      <w:r>
        <w:t xml:space="preserve"> </w:t>
      </w:r>
      <w:r>
        <w:t xml:space="preserve">- выполнено сохранение конфигурации.</w:t>
      </w:r>
    </w:p>
    <w:bookmarkEnd w:id="25"/>
    <w:bookmarkStart w:id="29" w:name="настройка-msk-donskaya-aabdullakhi-sw-1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msk-donskaya-aabdullakhi-sw-1</w:t>
      </w:r>
    </w:p>
    <w:p>
      <w:pPr>
        <w:pStyle w:val="FirstParagraph"/>
      </w:pPr>
      <w:r>
        <w:t xml:space="preserve">Данному коммутатору был присвоен IP-адрес</w:t>
      </w:r>
      <w:r>
        <w:t xml:space="preserve"> </w:t>
      </w:r>
      <w:r>
        <w:rPr>
          <w:rStyle w:val="VerbatimChar"/>
        </w:rPr>
        <w:t xml:space="preserve">10.128.1.2/24</w:t>
      </w:r>
      <w:r>
        <w:t xml:space="preserve">. После генерации ключей шифрования на линиях VTY был оставлен доступ только по протоколу SSH.</w:t>
      </w:r>
    </w:p>
    <w:p>
      <w:pPr>
        <w:pStyle w:val="CaptionedFigure"/>
      </w:pPr>
      <w:r>
        <w:drawing>
          <wp:inline>
            <wp:extent cx="5334000" cy="5437632"/>
            <wp:effectExtent b="0" l="0" r="0" t="0"/>
            <wp:docPr descr="Настройка msk-donskaya-aabdullakhi-sw-1" title="" id="27" name="Picture"/>
            <a:graphic>
              <a:graphicData uri="http://schemas.openxmlformats.org/drawingml/2006/picture">
                <pic:pic>
                  <pic:nvPicPr>
                    <pic:cNvPr descr="2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37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msk-donskaya-aabdullakhi-sw-1</w:t>
      </w:r>
    </w:p>
    <w:bookmarkEnd w:id="29"/>
    <w:bookmarkStart w:id="33" w:name="настройка-msk-donskaya-aabdullakhi-sw-2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Настройка msk-donskaya-aabdullakhi-sw-2</w:t>
      </w:r>
    </w:p>
    <w:p>
      <w:pPr>
        <w:pStyle w:val="FirstParagraph"/>
      </w:pPr>
      <w:r>
        <w:t xml:space="preserve">Коммутатор получил адрес</w:t>
      </w:r>
      <w:r>
        <w:t xml:space="preserve"> </w:t>
      </w:r>
      <w:r>
        <w:rPr>
          <w:rStyle w:val="VerbatimChar"/>
        </w:rPr>
        <w:t xml:space="preserve">10.128.1.3/24</w:t>
      </w:r>
      <w:r>
        <w:t xml:space="preserve">. Параметры безопасности полностью повторяют конфигурацию первого устройства: настроен VLAN 2, заданы пароли, включён SSH.</w:t>
      </w:r>
    </w:p>
    <w:p>
      <w:pPr>
        <w:pStyle w:val="CaptionedFigure"/>
      </w:pPr>
      <w:r>
        <w:drawing>
          <wp:inline>
            <wp:extent cx="5334000" cy="5205984"/>
            <wp:effectExtent b="0" l="0" r="0" t="0"/>
            <wp:docPr descr="Настройка msk-donskaya-aabdullakhi-sw-2" title="" id="31" name="Picture"/>
            <a:graphic>
              <a:graphicData uri="http://schemas.openxmlformats.org/drawingml/2006/picture">
                <pic:pic>
                  <pic:nvPicPr>
                    <pic:cNvPr descr="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05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msk-donskaya-aabdullakhi-sw-2</w:t>
      </w:r>
    </w:p>
    <w:bookmarkEnd w:id="33"/>
    <w:bookmarkStart w:id="37" w:name="настройка-msk-donskaya-aabdullakhi-sw-3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Настройка msk-donskaya-aabdullakhi-sw-3</w:t>
      </w:r>
    </w:p>
    <w:p>
      <w:pPr>
        <w:pStyle w:val="FirstParagraph"/>
      </w:pPr>
      <w:r>
        <w:t xml:space="preserve">IP-адрес устройства —</w:t>
      </w:r>
      <w:r>
        <w:t xml:space="preserve"> </w:t>
      </w:r>
      <w:r>
        <w:rPr>
          <w:rStyle w:val="VerbatimChar"/>
        </w:rPr>
        <w:t xml:space="preserve">10.128.1.4/24</w:t>
      </w:r>
      <w:r>
        <w:t xml:space="preserve">. Конфигурация включает все необходимые элементы для удалённого управления.</w:t>
      </w:r>
    </w:p>
    <w:p>
      <w:pPr>
        <w:pStyle w:val="CaptionedFigure"/>
      </w:pPr>
      <w:r>
        <w:drawing>
          <wp:inline>
            <wp:extent cx="5334000" cy="5217644"/>
            <wp:effectExtent b="0" l="0" r="0" t="0"/>
            <wp:docPr descr="Настройка msk-donskaya-aabdullakhi-sw-3" title="" id="35" name="Picture"/>
            <a:graphic>
              <a:graphicData uri="http://schemas.openxmlformats.org/drawingml/2006/picture">
                <pic:pic>
                  <pic:nvPicPr>
                    <pic:cNvPr descr="4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17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msk-donskaya-aabdullakhi-sw-3</w:t>
      </w:r>
    </w:p>
    <w:bookmarkEnd w:id="37"/>
    <w:bookmarkStart w:id="41" w:name="настройка-msk-donskaya-aabdullakhi-sw-4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Настройка msk-donskaya-aabdullakhi-sw-4</w:t>
      </w:r>
    </w:p>
    <w:p>
      <w:pPr>
        <w:pStyle w:val="FirstParagraph"/>
      </w:pPr>
      <w:r>
        <w:t xml:space="preserve">Коммутатору назначен IP</w:t>
      </w:r>
      <w:r>
        <w:t xml:space="preserve"> </w:t>
      </w:r>
      <w:r>
        <w:rPr>
          <w:rStyle w:val="VerbatimChar"/>
        </w:rPr>
        <w:t xml:space="preserve">10.128.1.5/24</w:t>
      </w:r>
      <w:r>
        <w:t xml:space="preserve">. В процессе настройки особое внимание уделено корректному сохранению конфигурации в NVRAM.</w:t>
      </w:r>
    </w:p>
    <w:p>
      <w:pPr>
        <w:pStyle w:val="CaptionedFigure"/>
      </w:pPr>
      <w:r>
        <w:drawing>
          <wp:inline>
            <wp:extent cx="5334000" cy="5181773"/>
            <wp:effectExtent b="0" l="0" r="0" t="0"/>
            <wp:docPr descr="Настройка msk-donskaya-aabdullakhi-sw-4" title="" id="39" name="Picture"/>
            <a:graphic>
              <a:graphicData uri="http://schemas.openxmlformats.org/drawingml/2006/picture">
                <pic:pic>
                  <pic:nvPicPr>
                    <pic:cNvPr descr="5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81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msk-donskaya-aabdullakhi-sw-4</w:t>
      </w:r>
    </w:p>
    <w:bookmarkEnd w:id="41"/>
    <w:bookmarkStart w:id="45" w:name="X5037fd572ee00c89ba92abceadae2dfaaaed605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Настройка msk-pavlovskaya-aabdullakhi-sw-1</w:t>
      </w:r>
    </w:p>
    <w:p>
      <w:pPr>
        <w:pStyle w:val="FirstParagraph"/>
      </w:pPr>
      <w:r>
        <w:t xml:space="preserve">Последний коммутатор получил адрес</w:t>
      </w:r>
      <w:r>
        <w:t xml:space="preserve"> </w:t>
      </w:r>
      <w:r>
        <w:rPr>
          <w:rStyle w:val="VerbatimChar"/>
        </w:rPr>
        <w:t xml:space="preserve">10.128.1.6/24</w:t>
      </w:r>
      <w:r>
        <w:t xml:space="preserve">. Все этапы настройки были выполнены в строгом соответствии с типовой процедурой: активация VLAN 2, назначение IP, шлюза, защита линий и включение SSH.</w:t>
      </w:r>
    </w:p>
    <w:p>
      <w:pPr>
        <w:pStyle w:val="CaptionedFigure"/>
      </w:pPr>
      <w:r>
        <w:drawing>
          <wp:inline>
            <wp:extent cx="5334000" cy="5340089"/>
            <wp:effectExtent b="0" l="0" r="0" t="0"/>
            <wp:docPr descr="Настройка msk-pavlovskaya-aabdullakhi-sw-1" title="" id="43" name="Picture"/>
            <a:graphic>
              <a:graphicData uri="http://schemas.openxmlformats.org/drawingml/2006/picture">
                <pic:pic>
                  <pic:nvPicPr>
                    <pic:cNvPr descr="6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40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msk-pavlovskaya-aabdullakhi-sw-1</w:t>
      </w:r>
    </w:p>
    <w:bookmarkEnd w:id="45"/>
    <w:bookmarkEnd w:id="46"/>
    <w:bookmarkStart w:id="47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работы:</w:t>
      </w:r>
      <w:r>
        <w:t xml:space="preserve"> </w:t>
      </w:r>
      <w:r>
        <w:t xml:space="preserve">- смоделирована топология сети в соответствии с заданием;</w:t>
      </w:r>
      <w:r>
        <w:t xml:space="preserve"> </w:t>
      </w:r>
      <w:r>
        <w:t xml:space="preserve">- выполнена начальная настройка пяти коммутаторов;</w:t>
      </w:r>
      <w:r>
        <w:t xml:space="preserve"> </w:t>
      </w:r>
      <w:r>
        <w:t xml:space="preserve">- каждому устройству присвоен уникальный управляющий IP-адрес;</w:t>
      </w:r>
      <w:r>
        <w:t xml:space="preserve"> </w:t>
      </w:r>
      <w:r>
        <w:t xml:space="preserve">- организована защита управляющего доступа с использованием локальных учётных записей и протокола SSH;</w:t>
      </w:r>
      <w:r>
        <w:t xml:space="preserve"> </w:t>
      </w:r>
      <w:r>
        <w:t xml:space="preserve">- все изменения сохранены в энергонезависимую память.</w:t>
      </w:r>
    </w:p>
    <w:p>
      <w:pPr>
        <w:pStyle w:val="BodyText"/>
      </w:pPr>
      <w:r>
        <w:t xml:space="preserve">Все коммутаторы готовы к эксплуатации и удалённому администрированию в пределах подсети</w:t>
      </w:r>
      <w:r>
        <w:t xml:space="preserve"> </w:t>
      </w:r>
      <w:r>
        <w:rPr>
          <w:rStyle w:val="VerbatimChar"/>
        </w:rPr>
        <w:t xml:space="preserve">10.128.1.0/24</w:t>
      </w:r>
      <w:r>
        <w:t xml:space="preserve">.</w:t>
      </w:r>
    </w:p>
    <w:bookmarkEnd w:id="47"/>
    <w:bookmarkStart w:id="48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/>
          <w:bCs/>
        </w:rPr>
        <w:t xml:space="preserve">1. Какие команды позволяют просмотреть текущую конфигурацию устройства?</w:t>
      </w:r>
      <w:r>
        <w:t xml:space="preserve"> </w:t>
      </w:r>
      <w:r>
        <w:t xml:space="preserve">Текущую (рабочую) конфигурацию можно просмотреть следующими командами: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show running-config</w:t>
      </w:r>
      <w:r>
        <w:t xml:space="preserve"> </w:t>
      </w:r>
      <w:r>
        <w:t xml:space="preserve">— отображает активную конфигурацию в оперативной памяти;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show run</w:t>
      </w:r>
      <w:r>
        <w:t xml:space="preserve"> </w:t>
      </w:r>
      <w:r>
        <w:t xml:space="preserve">— сокращённый вариант предыдущей команды;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show startup-config</w:t>
      </w:r>
      <w:r>
        <w:t xml:space="preserve"> </w:t>
      </w:r>
      <w:r>
        <w:t xml:space="preserve">— позволяет сравнить текущую и сохранённую конфигурации;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show ip interface brief</w:t>
      </w:r>
      <w:r>
        <w:t xml:space="preserve"> </w:t>
      </w:r>
      <w:r>
        <w:t xml:space="preserve">— выводит состояние интерфейсов и назначенные IP-адреса;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show version</w:t>
      </w:r>
      <w:r>
        <w:t xml:space="preserve"> </w:t>
      </w:r>
      <w:r>
        <w:t xml:space="preserve">— отображает информацию о версии ПО и аппаратных характеристиках.</w:t>
      </w:r>
    </w:p>
    <w:p>
      <w:pPr>
        <w:pStyle w:val="BodyText"/>
      </w:pPr>
      <w:r>
        <w:rPr>
          <w:b/>
          <w:bCs/>
        </w:rPr>
        <w:t xml:space="preserve">2. Как посмотреть стартовый конфигурационный файл?</w:t>
      </w:r>
      <w:r>
        <w:t xml:space="preserve"> </w:t>
      </w:r>
      <w:r>
        <w:t xml:space="preserve">Стартовая конфигурация хранится в NVRAM и загружается при включении устройства. Для её просмотра используется команда: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show startup-config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show start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 Каким образом можно экспортировать конфигурацию оборудования?</w:t>
      </w:r>
      <w:r>
        <w:t xml:space="preserve"> </w:t>
      </w:r>
      <w:r>
        <w:t xml:space="preserve">Экспорт конфигурации выполняется путём копирования файла на внешний сервер по протоколам TFTP, FTP или SCP: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copy running-config tftp</w:t>
      </w:r>
      <w:r>
        <w:t xml:space="preserve"> </w:t>
      </w:r>
      <w:r>
        <w:t xml:space="preserve">— выгрузка текущей конфигурации;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copy startup-config tftp</w:t>
      </w:r>
      <w:r>
        <w:t xml:space="preserve"> </w:t>
      </w:r>
      <w:r>
        <w:t xml:space="preserve">— выгрузка стартовой конфигурации;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copy running-config ftp</w:t>
      </w:r>
      <w:r>
        <w:t xml:space="preserve"> </w:t>
      </w:r>
      <w:r>
        <w:t xml:space="preserve">— передача по FTP;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copy startup-config scp</w:t>
      </w:r>
      <w:r>
        <w:t xml:space="preserve"> </w:t>
      </w:r>
      <w:r>
        <w:t xml:space="preserve">— копирование по защищённому протоколу.</w:t>
      </w:r>
    </w:p>
    <w:p>
      <w:pPr>
        <w:pStyle w:val="BodyText"/>
      </w:pPr>
      <w:r>
        <w:rPr>
          <w:b/>
          <w:bCs/>
        </w:rPr>
        <w:t xml:space="preserve">4. Как импортировать конфигурационный файл на устройство?</w:t>
      </w:r>
      <w:r>
        <w:t xml:space="preserve"> </w:t>
      </w:r>
      <w:r>
        <w:t xml:space="preserve">Импорт осуществляется обратным копированием с сервера на коммутатор: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copy tftp running-config</w:t>
      </w:r>
      <w:r>
        <w:t xml:space="preserve"> </w:t>
      </w:r>
      <w:r>
        <w:t xml:space="preserve">— загрузка конфигурации в оперативную память;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copy tftp startup-config</w:t>
      </w:r>
      <w:r>
        <w:t xml:space="preserve"> </w:t>
      </w:r>
      <w:r>
        <w:t xml:space="preserve">— запись конфигурации в NVRAM;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copy ftp running-config</w:t>
      </w:r>
      <w:r>
        <w:t xml:space="preserve"> </w:t>
      </w:r>
      <w:r>
        <w:t xml:space="preserve">— импорт с FTP-сервера;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copy scp startup-config</w:t>
      </w:r>
      <w:r>
        <w:t xml:space="preserve"> </w:t>
      </w:r>
      <w:r>
        <w:t xml:space="preserve">— загрузка по протоколу SCP.</w:t>
      </w:r>
      <w:r>
        <w:t xml:space="preserve"> </w:t>
      </w:r>
      <w:r>
        <w:t xml:space="preserve">После загрузки рекомендуется сохранить конфигурацию командой</w:t>
      </w:r>
      <w:r>
        <w:t xml:space="preserve"> </w:t>
      </w:r>
      <w:r>
        <w:rPr>
          <w:rStyle w:val="VerbatimChar"/>
        </w:rPr>
        <w:t xml:space="preserve">write memory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copy running-config startup-config</w:t>
      </w:r>
      <w:r>
        <w:t xml:space="preserve">.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6" Target="media/rId26.jpg" /><Relationship Type="http://schemas.openxmlformats.org/officeDocument/2006/relationships/image" Id="rId30" Target="media/rId30.jpg" /><Relationship Type="http://schemas.openxmlformats.org/officeDocument/2006/relationships/image" Id="rId34" Target="media/rId34.jpg" /><Relationship Type="http://schemas.openxmlformats.org/officeDocument/2006/relationships/image" Id="rId38" Target="media/rId38.jpg" /><Relationship Type="http://schemas.openxmlformats.org/officeDocument/2006/relationships/image" Id="rId42" Target="media/rId4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4</dc:title>
  <dc:creator>Абдуллахи Абдул Вахид</dc:creator>
  <dc:language>ru-RU</dc:language>
  <cp:keywords/>
  <dcterms:created xsi:type="dcterms:W3CDTF">2026-03-21T10:50:28Z</dcterms:created>
  <dcterms:modified xsi:type="dcterms:W3CDTF">2026-03-21T10:50:28Z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Первоначальное конфигурирование сети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