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5.png" ContentType="image/png"/>
  <Override PartName="/word/media/rId26.png" ContentType="image/png"/>
  <Override PartName="/word/media/rId34.png" ContentType="image/png"/>
  <Override PartName="/word/media/rId30.png" ContentType="image/png"/>
  <Override PartName="/word/media/rId39.png" ContentType="image/png"/>
  <Override PartName="/word/media/rId43.png" ContentType="image/png"/>
  <Override PartName="/word/media/rId53.png" ContentType="image/png"/>
  <Override PartName="/word/media/rId48.png" ContentType="image/png"/>
  <Override PartName="/word/media/rId62.png" ContentType="image/png"/>
  <Override PartName="/word/media/rId58.png" ContentType="image/png"/>
  <Override PartName="/word/media/rId67.png" ContentType="image/png"/>
  <Override PartName="/word/media/rId72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9</w:t>
      </w:r>
    </w:p>
    <w:p>
      <w:pPr>
        <w:pStyle w:val="Subtitle"/>
      </w:pPr>
      <w:r>
        <w:t xml:space="preserve">Использование протокола STP. Агрегирование каналов</w:t>
      </w:r>
    </w:p>
    <w:p>
      <w:pPr>
        <w:pStyle w:val="Author"/>
      </w:pPr>
      <w:r>
        <w:t xml:space="preserve">Абдуллахи Абдул Вахид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механизмов работы протокола STP и его усовершенствованных версий для обеспечения отказоустойчивости сети, настройка агрегирования каналов и распределение трафика между ними.</w:t>
      </w:r>
    </w:p>
    <w:bookmarkEnd w:id="20"/>
    <w:bookmarkStart w:id="10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5" w:name="Xfb1f3556d3f6e076eff4ca6a6992dd7053d49f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сходная и изменённая топология сети с резервным соединением</w:t>
      </w:r>
    </w:p>
    <w:p>
      <w:pPr>
        <w:pStyle w:val="FirstParagraph"/>
      </w:pPr>
      <w:r>
        <w:t xml:space="preserve">В среде Cisco Packet Tracer была построена сеть fig. 1 , включающая маршрутизатор Cisco 2811 (</w:t>
      </w:r>
      <w:r>
        <w:rPr>
          <w:rStyle w:val="VerbatimChar"/>
        </w:rPr>
        <w:t xml:space="preserve">msk-donskaya-aabdullakhi-gw-1</w:t>
      </w:r>
      <w:r>
        <w:t xml:space="preserve">), коммутаторы Cisco 2950/2960, повторители, серверы и оконечные ПК.</w:t>
      </w:r>
    </w:p>
    <w:p>
      <w:pPr>
        <w:pStyle w:val="BodyText"/>
      </w:pPr>
      <w:r>
        <w:t xml:space="preserve">В процессе выполнения было изменено соединение между коммутаторами для создания резервного маршрута. Ранее существовавшее соединение между</w:t>
      </w:r>
      <w:r>
        <w:t xml:space="preserve"> </w:t>
      </w:r>
      <w:r>
        <w:rPr>
          <w:rStyle w:val="VerbatimChar"/>
        </w:rPr>
        <w:t xml:space="preserve">msk-donskaya-aabdullakhi-sw-1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msk-donskaya-aabdullakhi-sw-4</w:t>
      </w:r>
      <w:r>
        <w:t xml:space="preserve"> </w:t>
      </w:r>
      <w:r>
        <w:t xml:space="preserve">через порты Gig0/2 и Gig0/1 заменено на связь между</w:t>
      </w:r>
      <w:r>
        <w:t xml:space="preserve"> </w:t>
      </w:r>
      <w:r>
        <w:rPr>
          <w:rStyle w:val="VerbatimChar"/>
        </w:rPr>
        <w:t xml:space="preserve">msk-donskaya-aabdullakhi-sw-1</w:t>
      </w:r>
      <w:r>
        <w:t xml:space="preserve"> </w:t>
      </w:r>
      <w:r>
        <w:t xml:space="preserve">(Gig0/2) и</w:t>
      </w:r>
      <w:r>
        <w:t xml:space="preserve"> </w:t>
      </w:r>
      <w:r>
        <w:rPr>
          <w:rStyle w:val="VerbatimChar"/>
        </w:rPr>
        <w:t xml:space="preserve">msk-donskaya-aabdullakhi-sw-3</w:t>
      </w:r>
      <w:r>
        <w:t xml:space="preserve"> </w:t>
      </w:r>
      <w:r>
        <w:t xml:space="preserve">(Gig0/2).</w:t>
      </w:r>
    </w:p>
    <w:p>
      <w:pPr>
        <w:pStyle w:val="BodyText"/>
      </w:pPr>
      <w:r>
        <w:t xml:space="preserve">Дополнительно между</w:t>
      </w:r>
      <w:r>
        <w:t xml:space="preserve"> </w:t>
      </w:r>
      <w:r>
        <w:rPr>
          <w:rStyle w:val="VerbatimChar"/>
        </w:rPr>
        <w:t xml:space="preserve">msk-donskaya-aabdullakhi-sw-1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msk-donskaya-aabdullakhi-sw-4</w:t>
      </w:r>
      <w:r>
        <w:t xml:space="preserve"> </w:t>
      </w:r>
      <w:r>
        <w:t xml:space="preserve">был настроен транковый режим через интерфейсы FastEthernet0/23.</w:t>
      </w:r>
    </w:p>
    <w:bookmarkStart w:id="24" w:name="fig:1"/>
    <w:p>
      <w:pPr>
        <w:pStyle w:val="CaptionedFigure"/>
      </w:pPr>
      <w:r>
        <w:drawing>
          <wp:inline>
            <wp:extent cx="5334000" cy="3972127"/>
            <wp:effectExtent b="0" l="0" r="0" t="0"/>
            <wp:docPr descr="Исходная и изменённая топология сети с резервным соединением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Исходная и изменённая топология сети с резервным соединением</w:t>
      </w:r>
    </w:p>
    <w:bookmarkEnd w:id="24"/>
    <w:bookmarkEnd w:id="25"/>
    <w:bookmarkStart w:id="38" w:name="Xb80fa5e0abecf2e6d20d578e6ac5d0b486ceea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Прохождение ICMP-пакета через коммутатор msk-donskaya-aabdullakhi-sw-2</w:t>
      </w:r>
    </w:p>
    <w:p>
      <w:pPr>
        <w:pStyle w:val="FirstParagraph"/>
      </w:pPr>
      <w:r>
        <w:t xml:space="preserve">После создания резервного канала fig. 3 была проведена проверка передачи данных от ПК</w:t>
      </w:r>
      <w:r>
        <w:t xml:space="preserve"> </w:t>
      </w:r>
      <w:r>
        <w:rPr>
          <w:rStyle w:val="VerbatimChar"/>
        </w:rPr>
        <w:t xml:space="preserve">aabdullakhi-dk-donskaya-1</w:t>
      </w:r>
      <w:r>
        <w:t xml:space="preserve"> </w:t>
      </w:r>
      <w:r>
        <w:t xml:space="preserve">к серверам</w:t>
      </w:r>
      <w:r>
        <w:t xml:space="preserve"> </w:t>
      </w:r>
      <w:r>
        <w:rPr>
          <w:rStyle w:val="VerbatimChar"/>
        </w:rPr>
        <w:t xml:space="preserve">aabdullakhi-web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aabdullakhi-mail</w:t>
      </w:r>
      <w:r>
        <w:t xml:space="preserve"> </w:t>
      </w:r>
      <w:r>
        <w:t xml:space="preserve">fig. 2.</w:t>
      </w:r>
    </w:p>
    <w:bookmarkStart w:id="29" w:name="fig:2-1"/>
    <w:p>
      <w:pPr>
        <w:pStyle w:val="CaptionedFigure"/>
      </w:pPr>
      <w:r>
        <w:drawing>
          <wp:inline>
            <wp:extent cx="3780544" cy="3250346"/>
            <wp:effectExtent b="0" l="0" r="0" t="0"/>
            <wp:docPr descr="проверка передачи данных" title="" id="27" name="Picture"/>
            <a:graphic>
              <a:graphicData uri="http://schemas.openxmlformats.org/drawingml/2006/picture">
                <pic:pic>
                  <pic:nvPicPr>
                    <pic:cNvPr descr="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544" cy="3250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передачи данных</w:t>
      </w:r>
    </w:p>
    <w:bookmarkEnd w:id="29"/>
    <w:p>
      <w:pPr>
        <w:pStyle w:val="BodyText"/>
      </w:pPr>
      <w:r>
        <w:t xml:space="preserve">В симуляционном режиме fig. 3 и fig. 4 отслежено движение ICMP-пакетов. На начальном этапе пакеты идут к серверам через коммутатор</w:t>
      </w:r>
      <w:r>
        <w:t xml:space="preserve"> </w:t>
      </w:r>
      <w:r>
        <w:rPr>
          <w:rStyle w:val="VerbatimChar"/>
        </w:rPr>
        <w:t xml:space="preserve">msk-donskaya-aabdullakhi-sw-2</w:t>
      </w:r>
      <w:r>
        <w:t xml:space="preserve">, что соответствует текущей конфигурации spanning-tree.</w:t>
      </w:r>
    </w:p>
    <w:bookmarkStart w:id="33" w:name="fig:2"/>
    <w:p>
      <w:pPr>
        <w:pStyle w:val="CaptionedFigure"/>
      </w:pPr>
      <w:r>
        <w:drawing>
          <wp:inline>
            <wp:extent cx="5334000" cy="3343320"/>
            <wp:effectExtent b="0" l="0" r="0" t="0"/>
            <wp:docPr descr="Прохождение ICMP-пакета через коммутатор msk-donskaya-aabdullakhi-sw-2" title="" id="31" name="Picture"/>
            <a:graphic>
              <a:graphicData uri="http://schemas.openxmlformats.org/drawingml/2006/picture">
                <pic:pic>
                  <pic:nvPicPr>
                    <pic:cNvPr descr="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Прохождение ICMP-пакета через коммутатор msk-donskaya-aabdullakhi-sw-2</w:t>
      </w:r>
    </w:p>
    <w:bookmarkEnd w:id="33"/>
    <w:bookmarkStart w:id="37" w:name="fig:2-2"/>
    <w:p>
      <w:pPr>
        <w:pStyle w:val="CaptionedFigure"/>
      </w:pPr>
      <w:r>
        <w:drawing>
          <wp:inline>
            <wp:extent cx="5334000" cy="2628665"/>
            <wp:effectExtent b="0" l="0" r="0" t="0"/>
            <wp:docPr descr="Дополнительная проверка движения ICMP-пакета в режиме симуляции" title="" id="35" name="Picture"/>
            <a:graphic>
              <a:graphicData uri="http://schemas.openxmlformats.org/drawingml/2006/picture">
                <pic:pic>
                  <pic:nvPicPr>
                    <pic:cNvPr descr="2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Дополнительная проверка движения ICMP-пакета в режиме симуляции</w:t>
      </w:r>
    </w:p>
    <w:bookmarkEnd w:id="37"/>
    <w:bookmarkEnd w:id="38"/>
    <w:bookmarkStart w:id="42" w:name="X82493b8b901503b4f4011a005e6c3e07cac11f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Просмотр состояния STP на коммутаторе msk-donskaya-aabdullakhi-sw-2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msk-donskaya-aabdullakhi-sw-2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show spanning-tree vlan 3</w:t>
      </w:r>
      <w:r>
        <w:t xml:space="preserve"> </w:t>
      </w:r>
      <w:r>
        <w:t xml:space="preserve">для просмотра состояния STP:</w:t>
      </w:r>
    </w:p>
    <w:p>
      <w:pPr>
        <w:pStyle w:val="SourceCode"/>
      </w:pPr>
      <w:r>
        <w:rPr>
          <w:rStyle w:val="VerbatimChar"/>
        </w:rPr>
        <w:t xml:space="preserve">show spanning-tree vlan 3</w:t>
      </w:r>
    </w:p>
    <w:p>
      <w:pPr>
        <w:pStyle w:val="FirstParagraph"/>
      </w:pPr>
      <w:r>
        <w:t xml:space="preserve">Результат показал, что данный коммутатор не является корневым. Был определён корневой мост, роли портов: интерфейс GigabitEthernet0/1 работает как Root Port, остальные находятся в состоянии Designated Forwarding.</w:t>
      </w:r>
    </w:p>
    <w:p>
      <w:pPr>
        <w:pStyle w:val="CaptionedFigure"/>
      </w:pPr>
      <w:r>
        <w:drawing>
          <wp:inline>
            <wp:extent cx="5334000" cy="2455119"/>
            <wp:effectExtent b="0" l="0" r="0" t="0"/>
            <wp:docPr descr="Просмотр состояния STP на коммутаторе msk-donskaya-aabdullakhi-sw-2" title="" id="40" name="Picture"/>
            <a:graphic>
              <a:graphicData uri="http://schemas.openxmlformats.org/drawingml/2006/picture">
                <pic:pic>
                  <pic:nvPicPr>
                    <pic:cNvPr descr="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состояния STP на коммутаторе msk-donskaya-aabdullakhi-sw-2</w:t>
      </w:r>
    </w:p>
    <w:bookmarkEnd w:id="42"/>
    <w:bookmarkStart w:id="47" w:name="Xbd3718832a4041b53e6b21e0f44c7446eec61e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коммутатора msk-donskaya-aabdullakhi-sw-1 в качестве корневого STP-коммутатора</w:t>
      </w:r>
    </w:p>
    <w:p>
      <w:pPr>
        <w:pStyle w:val="FirstParagraph"/>
      </w:pPr>
      <w:r>
        <w:t xml:space="preserve">Для оптимизации топологии коммутатор</w:t>
      </w:r>
      <w:r>
        <w:t xml:space="preserve"> </w:t>
      </w:r>
      <w:r>
        <w:rPr>
          <w:rStyle w:val="VerbatimChar"/>
        </w:rPr>
        <w:t xml:space="preserve">msk-donskaya-aabdullakhi-sw-1</w:t>
      </w:r>
      <w:r>
        <w:t xml:space="preserve"> </w:t>
      </w:r>
      <w:r>
        <w:t xml:space="preserve">был вручную назначен корневым для VLAN 3 fig. 5 с помощью команды:</w:t>
      </w:r>
    </w:p>
    <w:p>
      <w:pPr>
        <w:pStyle w:val="SourceCode"/>
      </w:pPr>
      <w:r>
        <w:rPr>
          <w:rStyle w:val="VerbatimChar"/>
        </w:rPr>
        <w:t xml:space="preserve">spanning-tree vlan 3 root primary</w:t>
      </w:r>
    </w:p>
    <w:bookmarkStart w:id="46" w:name="fig:4"/>
    <w:p>
      <w:pPr>
        <w:pStyle w:val="CaptionedFigure"/>
      </w:pPr>
      <w:r>
        <w:drawing>
          <wp:inline>
            <wp:extent cx="5263563" cy="599354"/>
            <wp:effectExtent b="0" l="0" r="0" t="0"/>
            <wp:docPr descr="Настройка коммутатора msk-donskaya-aabdullakhi-sw-1 в качестве корневого STP-коммутатора" title="" id="44" name="Picture"/>
            <a:graphic>
              <a:graphicData uri="http://schemas.openxmlformats.org/drawingml/2006/picture">
                <pic:pic>
                  <pic:nvPicPr>
                    <pic:cNvPr descr="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63" cy="599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коммутатора msk-donskaya-aabdullakhi-sw-1 в качестве корневого STP-коммутатора</w:t>
      </w:r>
    </w:p>
    <w:bookmarkEnd w:id="46"/>
    <w:bookmarkEnd w:id="47"/>
    <w:bookmarkStart w:id="52" w:name="X53690fd1dd3c1c1cd5ad58fb6cad98c8c39a606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Путь ICMP-пакета к серверу web после перенастройки STP</w:t>
      </w:r>
    </w:p>
    <w:p>
      <w:pPr>
        <w:pStyle w:val="FirstParagraph"/>
      </w:pPr>
      <w:r>
        <w:t xml:space="preserve">После изменения корневого коммутатора fig. 5 повторно проверен путь ICMP-пакетов.</w:t>
      </w:r>
    </w:p>
    <w:p>
      <w:pPr>
        <w:pStyle w:val="BodyText"/>
      </w:pPr>
      <w:r>
        <w:t xml:space="preserve">Трафик от хоста</w:t>
      </w:r>
      <w:r>
        <w:t xml:space="preserve"> </w:t>
      </w:r>
      <w:r>
        <w:rPr>
          <w:rStyle w:val="VerbatimChar"/>
        </w:rPr>
        <w:t xml:space="preserve">aabdullakhi-dk-donskaya-1</w:t>
      </w:r>
      <w:r>
        <w:t xml:space="preserve"> </w:t>
      </w:r>
      <w:r>
        <w:t xml:space="preserve">к web-серверу проходит через: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msk-donskaya-aabdullakhi-sw-1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msk-donskaya-aabdullakhi-sw-2</w:t>
      </w:r>
      <w:r>
        <w:t xml:space="preserve"> </w:t>
      </w:r>
      <w:r>
        <w:t xml:space="preserve">fig. 6</w:t>
      </w:r>
    </w:p>
    <w:bookmarkStart w:id="51" w:name="fig:5"/>
    <w:p>
      <w:pPr>
        <w:pStyle w:val="CaptionedFigure"/>
      </w:pPr>
      <w:r>
        <w:drawing>
          <wp:inline>
            <wp:extent cx="5334000" cy="2777206"/>
            <wp:effectExtent b="0" l="0" r="0" t="0"/>
            <wp:docPr descr="Путь ICMP-пакета к серверу web после перенастройки STP" title="" id="49" name="Picture"/>
            <a:graphic>
              <a:graphicData uri="http://schemas.openxmlformats.org/drawingml/2006/picture">
                <pic:pic>
                  <pic:nvPicPr>
                    <pic:cNvPr descr="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Путь ICMP-пакета к серверу web после перенастройки STP</w:t>
      </w:r>
    </w:p>
    <w:bookmarkEnd w:id="51"/>
    <w:bookmarkEnd w:id="52"/>
    <w:bookmarkStart w:id="57" w:name="X7795956db60a8fd45692c1c19033733a77fd3ae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Путь ICMP-пакета к серверу mail после перенастройки STP</w:t>
      </w:r>
    </w:p>
    <w:p>
      <w:pPr>
        <w:pStyle w:val="FirstParagraph"/>
      </w:pPr>
      <w:r>
        <w:t xml:space="preserve">Трафик от хоста</w:t>
      </w:r>
      <w:r>
        <w:t xml:space="preserve"> </w:t>
      </w:r>
      <w:r>
        <w:rPr>
          <w:rStyle w:val="VerbatimChar"/>
        </w:rPr>
        <w:t xml:space="preserve">aabdullakhi-dk-donskaya-1</w:t>
      </w:r>
      <w:r>
        <w:t xml:space="preserve"> </w:t>
      </w:r>
      <w:r>
        <w:t xml:space="preserve">к mail-серверу проходит через: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msk-donskaya-aabdullakhi-sw-1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msk-donskaya-aabdullakhi-sw-3</w:t>
      </w:r>
      <w:r>
        <w:t xml:space="preserve"> </w:t>
      </w:r>
      <w:r>
        <w:t xml:space="preserve">fig. 7</w:t>
      </w:r>
    </w:p>
    <w:bookmarkStart w:id="56" w:name="fig:5-1"/>
    <w:p>
      <w:pPr>
        <w:pStyle w:val="CaptionedFigure"/>
      </w:pPr>
      <w:r>
        <w:drawing>
          <wp:inline>
            <wp:extent cx="5334000" cy="2732314"/>
            <wp:effectExtent b="0" l="0" r="0" t="0"/>
            <wp:docPr descr="Путь ICMP-пакета к серверу mail после перенастройки STP" title="" id="54" name="Picture"/>
            <a:graphic>
              <a:graphicData uri="http://schemas.openxmlformats.org/drawingml/2006/picture">
                <pic:pic>
                  <pic:nvPicPr>
                    <pic:cNvPr descr="5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Путь ICMP-пакета к серверу mail после перенастройки STP</w:t>
      </w:r>
    </w:p>
    <w:bookmarkEnd w:id="56"/>
    <w:bookmarkEnd w:id="57"/>
    <w:bookmarkStart w:id="66" w:name="X25390be3d504b992a1120bd6844811e946933ff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Настройка режима PortFast на серверных интерфейсах коммутатора</w:t>
      </w:r>
    </w:p>
    <w:p>
      <w:pPr>
        <w:pStyle w:val="FirstParagraph"/>
      </w:pPr>
      <w:r>
        <w:t xml:space="preserve">Для ускорения перехода портов в активное состояние на интерфейсах, подключённых к серверам, включён режим PortFast fig. 8 .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msk-donskaya-aabdullakhi-sw-2</w:t>
      </w:r>
      <w:r>
        <w:t xml:space="preserve"> </w:t>
      </w:r>
      <w:r>
        <w:t xml:space="preserve">режим активирован на портах FastEthernet0/1 и FastEthernet0/2:</w:t>
      </w:r>
    </w:p>
    <w:p>
      <w:pPr>
        <w:pStyle w:val="SourceCode"/>
      </w:pPr>
      <w:r>
        <w:rPr>
          <w:rStyle w:val="VerbatimChar"/>
        </w:rPr>
        <w:t xml:space="preserve">interface FastEthernet0/1</w:t>
      </w:r>
      <w:r>
        <w:br/>
      </w:r>
      <w:r>
        <w:rPr>
          <w:rStyle w:val="VerbatimChar"/>
        </w:rPr>
        <w:t xml:space="preserve"> spanning-tree portfast</w:t>
      </w:r>
      <w:r>
        <w:br/>
      </w:r>
      <w:r>
        <w:rPr>
          <w:rStyle w:val="VerbatimChar"/>
        </w:rPr>
        <w:t xml:space="preserve">interface FastEthernet0/2</w:t>
      </w:r>
      <w:r>
        <w:br/>
      </w:r>
      <w:r>
        <w:rPr>
          <w:rStyle w:val="VerbatimChar"/>
        </w:rPr>
        <w:t xml:space="preserve"> spanning-tree portfast</w:t>
      </w:r>
    </w:p>
    <w:p>
      <w:pPr>
        <w:pStyle w:val="FirstParagraph"/>
      </w:pPr>
      <w:r>
        <w:t xml:space="preserve">Аналогичные действия выполнены на</w:t>
      </w:r>
      <w:r>
        <w:t xml:space="preserve"> </w:t>
      </w:r>
      <w:r>
        <w:rPr>
          <w:rStyle w:val="VerbatimChar"/>
        </w:rPr>
        <w:t xml:space="preserve">msk-donskaya-aabdullakhi-sw-3</w:t>
      </w:r>
      <w:r>
        <w:t xml:space="preserve"> </w:t>
      </w:r>
      <w:r>
        <w:t xml:space="preserve">fig. 9 .</w:t>
      </w:r>
    </w:p>
    <w:bookmarkStart w:id="61" w:name="fig:6"/>
    <w:p>
      <w:pPr>
        <w:pStyle w:val="CaptionedFigure"/>
      </w:pPr>
      <w:r>
        <w:drawing>
          <wp:inline>
            <wp:extent cx="5334000" cy="2331628"/>
            <wp:effectExtent b="0" l="0" r="0" t="0"/>
            <wp:docPr descr="Настройка режима PortFast на серверных интерфейсах коммутатора" title="" id="59" name="Picture"/>
            <a:graphic>
              <a:graphicData uri="http://schemas.openxmlformats.org/drawingml/2006/picture">
                <pic:pic>
                  <pic:nvPicPr>
                    <pic:cNvPr descr="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1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режима PortFast на серверных интерфейсах коммутатора</w:t>
      </w:r>
    </w:p>
    <w:bookmarkEnd w:id="61"/>
    <w:bookmarkStart w:id="65" w:name="fig:6-1"/>
    <w:p>
      <w:pPr>
        <w:pStyle w:val="CaptionedFigure"/>
      </w:pPr>
      <w:r>
        <w:drawing>
          <wp:inline>
            <wp:extent cx="5148302" cy="2942984"/>
            <wp:effectExtent b="0" l="0" r="0" t="0"/>
            <wp:docPr descr="Настройка режима PortFast на серверных интерфейсах коммутатора" title="" id="63" name="Picture"/>
            <a:graphic>
              <a:graphicData uri="http://schemas.openxmlformats.org/drawingml/2006/picture">
                <pic:pic>
                  <pic:nvPicPr>
                    <pic:cNvPr descr="6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02" cy="2942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режима PortFast на серверных интерфейсах коммутатора</w:t>
      </w:r>
    </w:p>
    <w:bookmarkEnd w:id="65"/>
    <w:bookmarkEnd w:id="66"/>
    <w:bookmarkStart w:id="71" w:name="Xa704275d76ba07f6d9d49bec463a86f5467a1f9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Проверка отказоустойчивости STP с помощью длительного ping</w:t>
      </w:r>
    </w:p>
    <w:p>
      <w:pPr>
        <w:pStyle w:val="FirstParagraph"/>
      </w:pPr>
      <w:r>
        <w:t xml:space="preserve">Исследована отказоустойчивость STP fig. 10 .</w:t>
      </w:r>
    </w:p>
    <w:p>
      <w:pPr>
        <w:pStyle w:val="BodyText"/>
      </w:pPr>
      <w:r>
        <w:t xml:space="preserve">С ПК</w:t>
      </w:r>
      <w:r>
        <w:t xml:space="preserve"> </w:t>
      </w:r>
      <w:r>
        <w:rPr>
          <w:rStyle w:val="VerbatimChar"/>
        </w:rPr>
        <w:t xml:space="preserve">aabdullakhi-dk-donskaya-1</w:t>
      </w:r>
      <w:r>
        <w:t xml:space="preserve"> </w:t>
      </w:r>
      <w:r>
        <w:t xml:space="preserve">запущена команда:</w:t>
      </w:r>
    </w:p>
    <w:p>
      <w:pPr>
        <w:pStyle w:val="SourceCode"/>
      </w:pPr>
      <w:r>
        <w:rPr>
          <w:rStyle w:val="NormalTok"/>
        </w:rPr>
        <w:t xml:space="preserve">ping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1000 mail.donskaya.rudn.ru</w:t>
      </w:r>
    </w:p>
    <w:p>
      <w:pPr>
        <w:pStyle w:val="FirstParagraph"/>
      </w:pPr>
      <w:r>
        <w:t xml:space="preserve">Затем один из межкоммутаторных интерфейсов переведён в состояние shutdown. Наблюдались кратковременные потери пакетов (Request timed out) с последующим восстановлением соединения после перестроения дерева.</w:t>
      </w:r>
    </w:p>
    <w:bookmarkStart w:id="70" w:name="fig:7"/>
    <w:p>
      <w:pPr>
        <w:pStyle w:val="CaptionedFigure"/>
      </w:pPr>
      <w:r>
        <w:drawing>
          <wp:inline>
            <wp:extent cx="5334000" cy="2372312"/>
            <wp:effectExtent b="0" l="0" r="0" t="0"/>
            <wp:docPr descr="Проверка отказоустойчивости STP с помощью длительного ping" title="" id="68" name="Picture"/>
            <a:graphic>
              <a:graphicData uri="http://schemas.openxmlformats.org/drawingml/2006/picture">
                <pic:pic>
                  <pic:nvPicPr>
                    <pic:cNvPr descr="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отказоустойчивости STP с помощью длительного ping</w:t>
      </w:r>
    </w:p>
    <w:bookmarkEnd w:id="70"/>
    <w:bookmarkEnd w:id="71"/>
    <w:bookmarkStart w:id="76" w:name="перевод-коммутатора-в-режим-rapid-pvst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Перевод коммутатора в режим Rapid PVST+</w:t>
      </w:r>
    </w:p>
    <w:p>
      <w:pPr>
        <w:pStyle w:val="FirstParagraph"/>
      </w:pPr>
      <w:r>
        <w:t xml:space="preserve">Все коммутаторы переведены в режим Rapid PVST+ fig. 11 командой:</w:t>
      </w:r>
    </w:p>
    <w:p>
      <w:pPr>
        <w:pStyle w:val="SourceCode"/>
      </w:pPr>
      <w:r>
        <w:rPr>
          <w:rStyle w:val="VerbatimChar"/>
        </w:rPr>
        <w:t xml:space="preserve">spanning-tree mode rapid-pvst</w:t>
      </w:r>
    </w:p>
    <w:p>
      <w:pPr>
        <w:pStyle w:val="FirstParagraph"/>
      </w:pPr>
      <w:r>
        <w:t xml:space="preserve">Конфигурация сохранена в энергонезависимую память.</w:t>
      </w:r>
    </w:p>
    <w:bookmarkStart w:id="75" w:name="fig:8"/>
    <w:p>
      <w:pPr>
        <w:pStyle w:val="CaptionedFigure"/>
      </w:pPr>
      <w:r>
        <w:drawing>
          <wp:inline>
            <wp:extent cx="4356847" cy="1698171"/>
            <wp:effectExtent b="0" l="0" r="0" t="0"/>
            <wp:docPr descr="Перевод коммутатора в режим Rapid PVST+" title="" id="73" name="Picture"/>
            <a:graphic>
              <a:graphicData uri="http://schemas.openxmlformats.org/drawingml/2006/picture">
                <pic:pic>
                  <pic:nvPicPr>
                    <pic:cNvPr descr="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1698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Перевод коммутатора в режим Rapid PVST+</w:t>
      </w:r>
    </w:p>
    <w:bookmarkEnd w:id="75"/>
    <w:bookmarkEnd w:id="76"/>
    <w:bookmarkStart w:id="81" w:name="Xf7e722e69190a01ceff772d8cfd15054b764a03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Проверка работы сети при использовании Rapid PVST+</w:t>
      </w:r>
    </w:p>
    <w:p>
      <w:pPr>
        <w:pStyle w:val="FirstParagraph"/>
      </w:pPr>
      <w:r>
        <w:t xml:space="preserve">После переключения на Rapid PVST+ повторно проверена отказоустойчивость fig. 12.</w:t>
      </w:r>
    </w:p>
    <w:p>
      <w:pPr>
        <w:pStyle w:val="BodyText"/>
      </w:pPr>
      <w:r>
        <w:t xml:space="preserve">При аналогичном отключении интерфейса потери пакетов были минимальными, восстановление произошло значительно быстрее, что подтверждает преимущество Rapid PVST+ перед классическим STP (сравните с результатами в</w:t>
      </w:r>
      <w:r>
        <w:t xml:space="preserve"> </w:t>
      </w:r>
      <w:r>
        <w:rPr>
          <w:b/>
          <w:bCs/>
        </w:rPr>
        <w:t xml:space="preserve">разд. 2.9</w:t>
      </w:r>
      <w:r>
        <w:t xml:space="preserve">).</w:t>
      </w:r>
    </w:p>
    <w:bookmarkStart w:id="80" w:name="fig:9"/>
    <w:p>
      <w:pPr>
        <w:pStyle w:val="CaptionedFigure"/>
      </w:pPr>
      <w:r>
        <w:drawing>
          <wp:inline>
            <wp:extent cx="5334000" cy="2204514"/>
            <wp:effectExtent b="0" l="0" r="0" t="0"/>
            <wp:docPr descr="Проверка работы сети при использовании Rapid PVST+" title="" id="78" name="Picture"/>
            <a:graphic>
              <a:graphicData uri="http://schemas.openxmlformats.org/drawingml/2006/picture">
                <pic:pic>
                  <pic:nvPicPr>
                    <pic:cNvPr descr="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работы сети при использовании Rapid PVST+</w:t>
      </w:r>
    </w:p>
    <w:bookmarkEnd w:id="80"/>
    <w:bookmarkEnd w:id="81"/>
    <w:bookmarkStart w:id="86" w:name="X94229d516825c8f27904686744caacff12ec766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Настройка EtherChannel на коммутаторе msk-donskaya-aabdullakhi-sw-1</w:t>
      </w:r>
    </w:p>
    <w:p>
      <w:pPr>
        <w:pStyle w:val="FirstParagraph"/>
      </w:pPr>
      <w:r>
        <w:t xml:space="preserve">Настроено агрегированное соединение (EtherChannel) между</w:t>
      </w:r>
      <w:r>
        <w:t xml:space="preserve"> </w:t>
      </w:r>
      <w:r>
        <w:rPr>
          <w:rStyle w:val="VerbatimChar"/>
        </w:rPr>
        <w:t xml:space="preserve">msk-donskaya-aabdullakhi-sw-1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msk-donskaya-aabdullakhi-sw-4</w:t>
      </w:r>
      <w:r>
        <w:t xml:space="preserve"> </w:t>
      </w:r>
      <w:r>
        <w:t xml:space="preserve">через интерфейсы FastEthernet0/20 – FastEthernet0/23 fig. 13.</w:t>
      </w:r>
    </w:p>
    <w:p>
      <w:pPr>
        <w:pStyle w:val="BodyText"/>
      </w:pPr>
      <w:r>
        <w:t xml:space="preserve">На первом коммутаторе выполнены команды:</w:t>
      </w:r>
    </w:p>
    <w:p>
      <w:pPr>
        <w:pStyle w:val="SourceCode"/>
      </w:pPr>
      <w:r>
        <w:rPr>
          <w:rStyle w:val="VerbatimChar"/>
        </w:rPr>
        <w:t xml:space="preserve">interface range FastEthernet0/20-23</w:t>
      </w:r>
      <w:r>
        <w:br/>
      </w:r>
      <w:r>
        <w:rPr>
          <w:rStyle w:val="VerbatimChar"/>
        </w:rPr>
        <w:t xml:space="preserve"> channel-group 1 mode on</w:t>
      </w:r>
      <w:r>
        <w:br/>
      </w:r>
      <w:r>
        <w:rPr>
          <w:rStyle w:val="VerbatimChar"/>
        </w:rPr>
        <w:t xml:space="preserve"> exit</w:t>
      </w:r>
      <w:r>
        <w:br/>
      </w:r>
      <w:r>
        <w:rPr>
          <w:rStyle w:val="VerbatimChar"/>
        </w:rPr>
        <w:t xml:space="preserve">interface port-channel 1</w:t>
      </w:r>
      <w:r>
        <w:br/>
      </w:r>
      <w:r>
        <w:rPr>
          <w:rStyle w:val="VerbatimChar"/>
        </w:rPr>
        <w:t xml:space="preserve"> switchport mode trunk</w:t>
      </w:r>
    </w:p>
    <w:p>
      <w:pPr>
        <w:pStyle w:val="FirstParagraph"/>
      </w:pPr>
      <w:r>
        <w:t xml:space="preserve">В процессе были исправлены предупреждения о несовпадении параметров duplex.</w:t>
      </w:r>
    </w:p>
    <w:bookmarkStart w:id="85" w:name="fig:10"/>
    <w:p>
      <w:pPr>
        <w:pStyle w:val="CaptionedFigure"/>
      </w:pPr>
      <w:r>
        <w:drawing>
          <wp:inline>
            <wp:extent cx="5334000" cy="2711376"/>
            <wp:effectExtent b="0" l="0" r="0" t="0"/>
            <wp:docPr descr="Настройка EtherChannel на коммутаторе msk-donskaya-aabdullakhi-sw-1" title="" id="83" name="Picture"/>
            <a:graphic>
              <a:graphicData uri="http://schemas.openxmlformats.org/drawingml/2006/picture">
                <pic:pic>
                  <pic:nvPicPr>
                    <pic:cNvPr descr="1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1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EtherChannel на коммутаторе msk-donskaya-aabdullakhi-sw-1</w:t>
      </w:r>
    </w:p>
    <w:bookmarkEnd w:id="85"/>
    <w:bookmarkEnd w:id="86"/>
    <w:bookmarkStart w:id="91" w:name="Xa38cda497c5f2b328bd7fbb4a49bdf1f5f75c23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Сформированное агрегированное соединение между коммутаторами</w:t>
      </w:r>
    </w:p>
    <w:p>
      <w:pPr>
        <w:pStyle w:val="FirstParagraph"/>
      </w:pPr>
      <w:r>
        <w:t xml:space="preserve">Аналогичная настройка EtherChannel выполнена на втором коммутаторе</w:t>
      </w:r>
      <w:r>
        <w:t xml:space="preserve"> </w:t>
      </w:r>
      <w:r>
        <w:rPr>
          <w:rStyle w:val="VerbatimChar"/>
        </w:rPr>
        <w:t xml:space="preserve">msk-donskaya-aabdullakhi-sw-4</w:t>
      </w:r>
      <w:r>
        <w:t xml:space="preserve">. Параметры интерфейсов приведены к единым значениям (отключён access VLAN), после чего они добавлены в channel-group 1. В результате сформирован агрегированный канал fig. 14.</w:t>
      </w:r>
    </w:p>
    <w:bookmarkStart w:id="90" w:name="fig:11"/>
    <w:p>
      <w:pPr>
        <w:pStyle w:val="CaptionedFigure"/>
      </w:pPr>
      <w:r>
        <w:drawing>
          <wp:inline>
            <wp:extent cx="5334000" cy="3680712"/>
            <wp:effectExtent b="0" l="0" r="0" t="0"/>
            <wp:docPr descr="Сформированное агрегированное соединение между коммутаторами" title="" id="88" name="Picture"/>
            <a:graphic>
              <a:graphicData uri="http://schemas.openxmlformats.org/drawingml/2006/picture">
                <pic:pic>
                  <pic:nvPicPr>
                    <pic:cNvPr descr="1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0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Сформированное агрегированное соединение между коммутаторами</w:t>
      </w:r>
    </w:p>
    <w:bookmarkEnd w:id="90"/>
    <w:bookmarkEnd w:id="91"/>
    <w:bookmarkStart w:id="99" w:name="Xceb7005cfdb95b98902320dac1745937916486d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Успешная проверка соединения после настройки EtherChannel</w:t>
      </w:r>
    </w:p>
    <w:p>
      <w:pPr>
        <w:pStyle w:val="FirstParagraph"/>
      </w:pPr>
      <w:r>
        <w:t xml:space="preserve">После настройки EtherChannel выполнена проверка доступности сервера mail с ПК</w:t>
      </w:r>
      <w:r>
        <w:t xml:space="preserve"> </w:t>
      </w:r>
      <w:r>
        <w:rPr>
          <w:rStyle w:val="VerbatimChar"/>
        </w:rPr>
        <w:t xml:space="preserve">aabdullakhi-dk-donskaya-1</w:t>
      </w:r>
      <w:r>
        <w:t xml:space="preserve"> </w:t>
      </w:r>
      <w:r>
        <w:t xml:space="preserve">fig. 15 :</w:t>
      </w:r>
    </w:p>
    <w:p>
      <w:pPr>
        <w:pStyle w:val="SourceCode"/>
      </w:pPr>
      <w:r>
        <w:rPr>
          <w:rStyle w:val="NormalTok"/>
        </w:rPr>
        <w:t xml:space="preserve">ping mail.donskaya.rudn.ru</w:t>
      </w:r>
    </w:p>
    <w:p>
      <w:pPr>
        <w:pStyle w:val="FirstParagraph"/>
      </w:pPr>
      <w:r>
        <w:t xml:space="preserve">Все пакеты прошли без потерь, что подтверждает корректную работу агрегированного соединения.</w:t>
      </w:r>
    </w:p>
    <w:p>
      <w:pPr>
        <w:pStyle w:val="CaptionedFigure"/>
      </w:pPr>
      <w:r>
        <w:drawing>
          <wp:inline>
            <wp:extent cx="5334000" cy="4211346"/>
            <wp:effectExtent b="0" l="0" r="0" t="0"/>
            <wp:docPr descr="Схема сети" title="" id="93" name="Picture"/>
            <a:graphic>
              <a:graphicData uri="http://schemas.openxmlformats.org/drawingml/2006/picture">
                <pic:pic>
                  <pic:nvPicPr>
                    <pic:cNvPr descr="1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1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сети</w:t>
      </w:r>
    </w:p>
    <w:bookmarkStart w:id="98" w:name="fig:13"/>
    <w:p>
      <w:pPr>
        <w:pStyle w:val="CaptionedFigure"/>
      </w:pPr>
      <w:r>
        <w:drawing>
          <wp:inline>
            <wp:extent cx="5334000" cy="2240987"/>
            <wp:effectExtent b="0" l="0" r="0" t="0"/>
            <wp:docPr descr="Успешная проверка соединения после настройки EtherChannel" title="" id="96" name="Picture"/>
            <a:graphic>
              <a:graphicData uri="http://schemas.openxmlformats.org/drawingml/2006/picture">
                <pic:pic>
                  <pic:nvPicPr>
                    <pic:cNvPr descr="1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Успешная проверка соединения после настройки EtherChannel</w:t>
      </w:r>
    </w:p>
    <w:bookmarkEnd w:id="98"/>
    <w:bookmarkEnd w:id="99"/>
    <w:bookmarkEnd w:id="100"/>
    <w:bookmarkStart w:id="10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построена отказоустойчивая коммутируемая сеть в Cisco Packet Tracer с применением STP и Rapid PVST+. Созданы резервные соединения fig. 1, настроены транковые порты, выбран корневой коммутатор для VLAN 3.</w:t>
      </w:r>
    </w:p>
    <w:p>
      <w:pPr>
        <w:pStyle w:val="BodyText"/>
      </w:pPr>
      <w:r>
        <w:t xml:space="preserve">Изучено поведение STP при изменении топологии. Переход на Rapid PVST+ позволил значительно сократить время восстановления сети после отказа.</w:t>
      </w:r>
    </w:p>
    <w:p>
      <w:pPr>
        <w:pStyle w:val="BodyText"/>
      </w:pPr>
      <w:r>
        <w:t xml:space="preserve">На портах, подключённых к конечным устройствам, активирован режим PortFast для ускорения их перехода в рабочее состояние. Настроен EtherChannel, что повысило пропускную способность и отказоустойчивость.</w:t>
      </w:r>
    </w:p>
    <w:p>
      <w:pPr>
        <w:pStyle w:val="BodyText"/>
      </w:pPr>
      <w:r>
        <w:t xml:space="preserve">Тестирование командой ping подтвердило корректную работу сети как в обычном режиме, так и при имитации отказов каналов.</w:t>
      </w:r>
    </w:p>
    <w:bookmarkEnd w:id="101"/>
    <w:bookmarkStart w:id="10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102" w:name="Xe01b14e39d815ad0220e2f01c6fbda93860b824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Какую информацию можно получить, воспользовавшись командой определения состояния протокола STP для VLAN?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spanning-tree vlan</w:t>
      </w:r>
      <w:r>
        <w:t xml:space="preserve"> </w:t>
      </w:r>
      <w:r>
        <w:t xml:space="preserve">показывает:</w:t>
      </w:r>
    </w:p>
    <w:p>
      <w:pPr>
        <w:pStyle w:val="Compact"/>
        <w:numPr>
          <w:ilvl w:val="0"/>
          <w:numId w:val="1001"/>
        </w:numPr>
      </w:pPr>
      <w:r>
        <w:t xml:space="preserve">идентификатор и MAC-адрес корневого коммутатора</w:t>
      </w:r>
    </w:p>
    <w:p>
      <w:pPr>
        <w:pStyle w:val="Compact"/>
        <w:numPr>
          <w:ilvl w:val="0"/>
          <w:numId w:val="1001"/>
        </w:numPr>
      </w:pPr>
      <w:r>
        <w:t xml:space="preserve">приоритет (Priority)</w:t>
      </w:r>
    </w:p>
    <w:p>
      <w:pPr>
        <w:pStyle w:val="Compact"/>
        <w:numPr>
          <w:ilvl w:val="0"/>
          <w:numId w:val="1001"/>
        </w:numPr>
      </w:pPr>
      <w:r>
        <w:t xml:space="preserve">стоимость пути до корня (Cost)</w:t>
      </w:r>
    </w:p>
    <w:p>
      <w:pPr>
        <w:pStyle w:val="Compact"/>
        <w:numPr>
          <w:ilvl w:val="0"/>
          <w:numId w:val="1001"/>
        </w:numPr>
      </w:pPr>
      <w:r>
        <w:t xml:space="preserve">роли портов (Root, Designated, Alternate)</w:t>
      </w:r>
    </w:p>
    <w:p>
      <w:pPr>
        <w:pStyle w:val="Compact"/>
        <w:numPr>
          <w:ilvl w:val="0"/>
          <w:numId w:val="1001"/>
        </w:numPr>
      </w:pPr>
      <w:r>
        <w:t xml:space="preserve">состояния портов (Forwarding, Blocking)</w:t>
      </w:r>
    </w:p>
    <w:p>
      <w:pPr>
        <w:pStyle w:val="Compact"/>
        <w:numPr>
          <w:ilvl w:val="0"/>
          <w:numId w:val="1001"/>
        </w:numPr>
      </w:pPr>
      <w:r>
        <w:t xml:space="preserve">параметры таймеров (Hello Time, Max Age, Forward Delay)</w:t>
      </w:r>
    </w:p>
    <w:p>
      <w:pPr>
        <w:pStyle w:val="FirstParagraph"/>
      </w:pPr>
      <w:r>
        <w:t xml:space="preserve">На корневом устройстве присутствует строка</w:t>
      </w:r>
      <w:r>
        <w:t xml:space="preserve"> </w:t>
      </w:r>
      <w:r>
        <w:rPr>
          <w:rStyle w:val="VerbatimChar"/>
        </w:rPr>
        <w:t xml:space="preserve">This bridge is the root</w:t>
      </w:r>
      <w:r>
        <w:t xml:space="preserve">. На некорневом — указывается Root Port.</w:t>
      </w:r>
    </w:p>
    <w:p>
      <w:pPr>
        <w:pStyle w:val="BodyText"/>
      </w:pPr>
      <w:r>
        <w:rPr>
          <w:b/>
          <w:bCs/>
        </w:rPr>
        <w:t xml:space="preserve">Пример вывода для корневого коммутатора:</w:t>
      </w:r>
    </w:p>
    <w:p>
      <w:pPr>
        <w:pStyle w:val="SourceCode"/>
      </w:pPr>
      <w:r>
        <w:rPr>
          <w:rStyle w:val="VerbatimChar"/>
        </w:rPr>
        <w:t xml:space="preserve">Root ID Priority 24579</w:t>
      </w:r>
      <w:r>
        <w:br/>
      </w:r>
      <w:r>
        <w:rPr>
          <w:rStyle w:val="VerbatimChar"/>
        </w:rPr>
        <w:t xml:space="preserve">This bridge is the root</w:t>
      </w:r>
    </w:p>
    <w:p>
      <w:pPr>
        <w:pStyle w:val="FirstParagraph"/>
      </w:pPr>
      <w:r>
        <w:rPr>
          <w:b/>
          <w:bCs/>
        </w:rPr>
        <w:t xml:space="preserve">Пример вывода для некорневого коммутатора:</w:t>
      </w:r>
    </w:p>
    <w:p>
      <w:pPr>
        <w:pStyle w:val="SourceCode"/>
      </w:pPr>
      <w:r>
        <w:rPr>
          <w:rStyle w:val="VerbatimChar"/>
        </w:rPr>
        <w:t xml:space="preserve">Root ID Priority 32771</w:t>
      </w:r>
      <w:r>
        <w:br/>
      </w:r>
      <w:r>
        <w:rPr>
          <w:rStyle w:val="VerbatimChar"/>
        </w:rPr>
        <w:t xml:space="preserve">Cost 23</w:t>
      </w:r>
      <w:r>
        <w:br/>
      </w:r>
      <w:r>
        <w:rPr>
          <w:rStyle w:val="VerbatimChar"/>
        </w:rPr>
        <w:t xml:space="preserve">Port Gi0/1 (Root Port)</w:t>
      </w:r>
    </w:p>
    <w:bookmarkEnd w:id="102"/>
    <w:bookmarkStart w:id="103" w:name="Xadcead3d5d9367c48c80a7b2ffd48465d5e2a0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При помощи какой команды можно узнать режим работы STP (STP или Rapid PVST+)?</w:t>
      </w:r>
    </w:p>
    <w:p>
      <w:pPr>
        <w:pStyle w:val="FirstParagraph"/>
      </w:pPr>
      <w:r>
        <w:t xml:space="preserve">Используется команда:</w:t>
      </w:r>
    </w:p>
    <w:p>
      <w:pPr>
        <w:pStyle w:val="SourceCode"/>
      </w:pPr>
      <w:r>
        <w:rPr>
          <w:rStyle w:val="VerbatimChar"/>
        </w:rPr>
        <w:t xml:space="preserve">show spanning-tree summary</w:t>
      </w:r>
    </w:p>
    <w:p>
      <w:pPr>
        <w:pStyle w:val="FirstParagraph"/>
      </w:pPr>
      <w:r>
        <w:t xml:space="preserve">В выводе будет указано: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ieee</w:t>
      </w:r>
      <w:r>
        <w:t xml:space="preserve"> </w:t>
      </w:r>
      <w:r>
        <w:t xml:space="preserve">— классический STP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rapid-pvst</w:t>
      </w:r>
      <w:r>
        <w:t xml:space="preserve"> </w:t>
      </w:r>
      <w:r>
        <w:t xml:space="preserve">— режим Rapid PVST+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Switch is in rapid-pvst mode</w:t>
      </w:r>
    </w:p>
    <w:bookmarkEnd w:id="103"/>
    <w:bookmarkStart w:id="104" w:name="Xcdb6d15792b5b260407135743e033b21d096c25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Для чего и в каких случаях нужно настраивать режим PortFast?</w:t>
      </w:r>
    </w:p>
    <w:p>
      <w:pPr>
        <w:pStyle w:val="FirstParagraph"/>
      </w:pPr>
      <w:r>
        <w:t xml:space="preserve">PortFast ускоряет переход порта в состояние Forwarding, минуя состояния Listening и Learning.</w:t>
      </w:r>
    </w:p>
    <w:p>
      <w:pPr>
        <w:pStyle w:val="BodyText"/>
      </w:pPr>
      <w:r>
        <w:rPr>
          <w:b/>
          <w:bCs/>
        </w:rPr>
        <w:t xml:space="preserve">Применяется:</w:t>
      </w:r>
      <w:r>
        <w:t xml:space="preserve"> </w:t>
      </w:r>
      <w:r>
        <w:t xml:space="preserve">- на портах, подключённых к конечным устройствам (ПК, серверы)</w:t>
      </w:r>
      <w:r>
        <w:t xml:space="preserve"> </w:t>
      </w:r>
      <w:r>
        <w:t xml:space="preserve">- для уменьшения времени получения сетевого доступа</w:t>
      </w:r>
      <w:r>
        <w:t xml:space="preserve"> </w:t>
      </w:r>
      <w:r>
        <w:t xml:space="preserve">- для предотвращения задержек при загрузке устройств</w:t>
      </w:r>
    </w:p>
    <w:p>
      <w:pPr>
        <w:pStyle w:val="BodyText"/>
      </w:pPr>
      <w:r>
        <w:rPr>
          <w:b/>
          <w:bCs/>
        </w:rPr>
        <w:t xml:space="preserve">Не используется</w:t>
      </w:r>
      <w:r>
        <w:t xml:space="preserve"> </w:t>
      </w:r>
      <w:r>
        <w:t xml:space="preserve">на межкоммутаторных соединениях, так как может привести к петлям в сети.</w:t>
      </w:r>
    </w:p>
    <w:p>
      <w:pPr>
        <w:pStyle w:val="SourceCode"/>
      </w:pPr>
      <w:r>
        <w:rPr>
          <w:rStyle w:val="VerbatimChar"/>
        </w:rPr>
        <w:t xml:space="preserve">4.4 В чём состоит принцип работы агрегированного интерфейса? Для чего он используется?</w:t>
      </w:r>
    </w:p>
    <w:p>
      <w:pPr>
        <w:pStyle w:val="FirstParagraph"/>
      </w:pPr>
      <w:r>
        <w:t xml:space="preserve">Агрегированный интерфейс (EtherChannel) объединяет несколько физических каналов в один логический интерфейс (port-channel).</w:t>
      </w:r>
    </w:p>
    <w:p>
      <w:pPr>
        <w:pStyle w:val="BodyText"/>
      </w:pPr>
      <w:r>
        <w:rPr>
          <w:b/>
          <w:bCs/>
        </w:rPr>
        <w:t xml:space="preserve">Принцип работы:</w:t>
      </w:r>
      <w:r>
        <w:t xml:space="preserve"> </w:t>
      </w:r>
      <w:r>
        <w:t xml:space="preserve">- несколько линий связи работают как один канал</w:t>
      </w:r>
      <w:r>
        <w:t xml:space="preserve"> </w:t>
      </w:r>
      <w:r>
        <w:t xml:space="preserve">- трафик распределяется между физическими интерфейсами</w:t>
      </w:r>
      <w:r>
        <w:t xml:space="preserve"> </w:t>
      </w:r>
      <w:r>
        <w:t xml:space="preserve">- отказ одного канала не приводит к потере соединения</w:t>
      </w:r>
    </w:p>
    <w:p>
      <w:pPr>
        <w:pStyle w:val="BodyText"/>
      </w:pPr>
      <w:r>
        <w:rPr>
          <w:b/>
          <w:bCs/>
        </w:rPr>
        <w:t xml:space="preserve">Используется для:</w:t>
      </w:r>
      <w:r>
        <w:t xml:space="preserve"> </w:t>
      </w:r>
      <w:r>
        <w:t xml:space="preserve">- увеличения пропускной способности</w:t>
      </w:r>
      <w:r>
        <w:t xml:space="preserve"> </w:t>
      </w:r>
      <w:r>
        <w:t xml:space="preserve">- повышения отказоустойчивости</w:t>
      </w:r>
      <w:r>
        <w:t xml:space="preserve"> </w:t>
      </w:r>
      <w:r>
        <w:t xml:space="preserve">- балансировки нагрузки</w:t>
      </w:r>
    </w:p>
    <w:bookmarkEnd w:id="104"/>
    <w:bookmarkStart w:id="105" w:name="X2fcb04d29f3c390f10326e5fd7236454d0a9da8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В чём отличия LACP, PAgP и статического агрегирования?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042"/>
        <w:gridCol w:w="1667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Режимы</w:t>
            </w:r>
          </w:p>
        </w:tc>
        <w:tc>
          <w:tcPr/>
          <w:p>
            <w:pPr>
              <w:pStyle w:val="Compact"/>
            </w:pPr>
            <w:r>
              <w:t xml:space="preserve">Совместимость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LACP</w:t>
            </w:r>
          </w:p>
        </w:tc>
        <w:tc>
          <w:tcPr/>
          <w:p>
            <w:pPr>
              <w:pStyle w:val="Compact"/>
            </w:pPr>
            <w:r>
              <w:t xml:space="preserve">Стандарт IEEE 802.3ad</w:t>
            </w:r>
          </w:p>
        </w:tc>
        <w:tc>
          <w:tcPr/>
          <w:p>
            <w:pPr>
              <w:pStyle w:val="Compact"/>
            </w:pPr>
            <w:r>
              <w:t xml:space="preserve">active / passive</w:t>
            </w:r>
          </w:p>
        </w:tc>
        <w:tc>
          <w:tcPr/>
          <w:p>
            <w:pPr>
              <w:pStyle w:val="Compact"/>
            </w:pPr>
            <w:r>
              <w:t xml:space="preserve">Разные производители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PAgP</w:t>
            </w:r>
          </w:p>
        </w:tc>
        <w:tc>
          <w:tcPr/>
          <w:p>
            <w:pPr>
              <w:pStyle w:val="Compact"/>
            </w:pPr>
            <w:r>
              <w:t xml:space="preserve">Проприетарный Cisco</w:t>
            </w:r>
          </w:p>
        </w:tc>
        <w:tc>
          <w:tcPr/>
          <w:p>
            <w:pPr>
              <w:pStyle w:val="Compact"/>
            </w:pPr>
            <w:r>
              <w:t xml:space="preserve">desirable / auto</w:t>
            </w:r>
          </w:p>
        </w:tc>
        <w:tc>
          <w:tcPr/>
          <w:p>
            <w:pPr>
              <w:pStyle w:val="Compact"/>
            </w:pPr>
            <w:r>
              <w:t xml:space="preserve">Только Cisco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Статическое</w:t>
            </w:r>
          </w:p>
        </w:tc>
        <w:tc>
          <w:tcPr/>
          <w:p>
            <w:pPr>
              <w:pStyle w:val="Compact"/>
            </w:pPr>
            <w:r>
              <w:t xml:space="preserve">Без протокола</w:t>
            </w:r>
          </w:p>
        </w:tc>
        <w:tc>
          <w:tcPr/>
          <w:p>
            <w:pPr>
              <w:pStyle w:val="Compact"/>
            </w:pPr>
            <w:r>
              <w:t xml:space="preserve">mode on</w:t>
            </w:r>
          </w:p>
        </w:tc>
        <w:tc>
          <w:tcPr/>
          <w:p>
            <w:pPr>
              <w:pStyle w:val="Compact"/>
            </w:pPr>
            <w:r>
              <w:t xml:space="preserve">Требуется ручная настройка</w:t>
            </w:r>
          </w:p>
        </w:tc>
      </w:tr>
    </w:tbl>
    <w:p>
      <w:pPr>
        <w:pStyle w:val="BodyText"/>
      </w:pPr>
      <w:r>
        <w:t xml:space="preserve">Основное отличие — наличие/отсутствие автоматического согласования параметров канала.</w:t>
      </w:r>
    </w:p>
    <w:bookmarkEnd w:id="105"/>
    <w:bookmarkStart w:id="106" w:name="Xc756ed6fb0bf668e3c9d2d51864e049bc079152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При помощи каких команд можно узнать состояние EtherChannel?</w:t>
      </w:r>
    </w:p>
    <w:p>
      <w:pPr>
        <w:pStyle w:val="FirstParagraph"/>
      </w:pPr>
      <w:r>
        <w:t xml:space="preserve">Для проверки состояния агрегированного канала используются команды:</w:t>
      </w:r>
    </w:p>
    <w:p>
      <w:pPr>
        <w:pStyle w:val="SourceCode"/>
      </w:pPr>
      <w:r>
        <w:rPr>
          <w:rStyle w:val="VerbatimChar"/>
        </w:rPr>
        <w:t xml:space="preserve">show etherchannel summary</w:t>
      </w:r>
      <w:r>
        <w:br/>
      </w:r>
      <w:r>
        <w:rPr>
          <w:rStyle w:val="VerbatimChar"/>
        </w:rPr>
        <w:t xml:space="preserve">show etherchannel port-channel</w:t>
      </w:r>
      <w:r>
        <w:br/>
      </w:r>
      <w:r>
        <w:rPr>
          <w:rStyle w:val="VerbatimChar"/>
        </w:rPr>
        <w:t xml:space="preserve">show running-config</w:t>
      </w:r>
      <w:r>
        <w:br/>
      </w:r>
      <w:r>
        <w:rPr>
          <w:rStyle w:val="VerbatimChar"/>
        </w:rPr>
        <w:t xml:space="preserve">show interfaces port-channel 1</w:t>
      </w:r>
    </w:p>
    <w:p>
      <w:pPr>
        <w:pStyle w:val="FirstParagraph"/>
      </w:pPr>
      <w:r>
        <w:t xml:space="preserve">Эти команды позволяют определить активные порты, режим работы и состояние агрегированного соединения.</w:t>
      </w:r>
    </w:p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3" Target="media/rId53.png" /><Relationship Type="http://schemas.openxmlformats.org/officeDocument/2006/relationships/image" Id="rId48" Target="media/rId48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Абдуллахи Абдул Вахид</dc:creator>
  <dc:language>ru-RU</dc:language>
  <cp:keywords/>
  <dcterms:created xsi:type="dcterms:W3CDTF">2026-04-11T14:03:46Z</dcterms:created>
  <dcterms:modified xsi:type="dcterms:W3CDTF">2026-04-11T14:03:46Z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Использование протокола STP. Агрегирование каналов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