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0" w:after="60"/>
        <w:ind w:left="0"/>
        <w:jc w:val="left"/>
        <w:shd w:fill="FFF2CC"/>
      </w:pPr>
      <w:r>
        <w:rPr>
          <w:rFonts w:ascii="DM Sans" w:hAnsi="DM Sans" w:eastAsia="DM Sans"/>
          <w:b/>
          <w:color w:val="9A5A00"/>
          <w:sz w:val="17"/>
        </w:rPr>
        <w:t>Légende : OUI en vert = présent dans le projet ; PARTIEL en orange = base existante mais besoin incomplet ; NON en rouge = non identifié ou à développer. Les dépendances API/kit sont indiquées dans les lignes concernées.</w:t>
      </w:r>
    </w:p>
    <w:p>
      <w:pPr>
        <w:spacing w:before="60" w:after="60"/>
        <w:ind w:left="0"/>
        <w:jc w:val="left"/>
        <w:shd w:fill="FFF2CC"/>
      </w:pPr>
      <w:r>
        <w:rPr>
          <w:rFonts w:ascii="DM Sans" w:hAnsi="DM Sans" w:eastAsia="DM Sans"/>
          <w:b/>
          <w:color w:val="9A5A00"/>
          <w:sz w:val="17"/>
        </w:rPr>
        <w:t>Audit de couverture fonctionnelle - ajouté par Codex</w:t>
      </w:r>
    </w:p>
    <w:p>
      <w:pPr>
        <w:spacing w:line="240" w:lineRule="auto"/>
        <w:ind w:left="14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480175" cy="1500505"/>
                <wp:effectExtent l="0" t="0" r="0" b="4444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6480175" cy="1500505"/>
                          <a:chExt cx="6480175" cy="150050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480175" cy="1500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500505">
                                <a:moveTo>
                                  <a:pt x="6422850" y="1500505"/>
                                </a:moveTo>
                                <a:lnTo>
                                  <a:pt x="57150" y="1500505"/>
                                </a:lnTo>
                                <a:lnTo>
                                  <a:pt x="34959" y="1495995"/>
                                </a:lnTo>
                                <a:lnTo>
                                  <a:pt x="16787" y="1483717"/>
                                </a:lnTo>
                                <a:lnTo>
                                  <a:pt x="4509" y="1465545"/>
                                </a:lnTo>
                                <a:lnTo>
                                  <a:pt x="0" y="1443355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443355"/>
                                </a:lnTo>
                                <a:lnTo>
                                  <a:pt x="6475490" y="1465545"/>
                                </a:lnTo>
                                <a:lnTo>
                                  <a:pt x="6463212" y="1483717"/>
                                </a:lnTo>
                                <a:lnTo>
                                  <a:pt x="6445040" y="1495995"/>
                                </a:lnTo>
                                <a:lnTo>
                                  <a:pt x="6422850" y="15005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6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6787" y="1452568"/>
                            <a:ext cx="6446520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48260">
                                <a:moveTo>
                                  <a:pt x="6406062" y="47937"/>
                                </a:moveTo>
                                <a:lnTo>
                                  <a:pt x="40362" y="47937"/>
                                </a:lnTo>
                                <a:lnTo>
                                  <a:pt x="18171" y="43427"/>
                                </a:lnTo>
                                <a:lnTo>
                                  <a:pt x="0" y="31149"/>
                                </a:lnTo>
                                <a:lnTo>
                                  <a:pt x="31149" y="0"/>
                                </a:lnTo>
                                <a:lnTo>
                                  <a:pt x="40362" y="312"/>
                                </a:lnTo>
                                <a:lnTo>
                                  <a:pt x="6415587" y="312"/>
                                </a:lnTo>
                                <a:lnTo>
                                  <a:pt x="6446424" y="31149"/>
                                </a:lnTo>
                                <a:lnTo>
                                  <a:pt x="6428252" y="43427"/>
                                </a:lnTo>
                                <a:lnTo>
                                  <a:pt x="6406062" y="47937"/>
                                </a:lnTo>
                                <a:close/>
                              </a:path>
                              <a:path w="6446520" h="48260">
                                <a:moveTo>
                                  <a:pt x="6415587" y="312"/>
                                </a:moveTo>
                                <a:lnTo>
                                  <a:pt x="6406062" y="312"/>
                                </a:lnTo>
                                <a:lnTo>
                                  <a:pt x="6415275" y="0"/>
                                </a:lnTo>
                                <a:lnTo>
                                  <a:pt x="6415587" y="3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979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6480175" cy="1500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59"/>
                                <w:rPr>
                                  <w:rFonts w:ascii="Times New Roman"/>
                                  <w:sz w:val="4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74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44"/>
                                </w:rPr>
                              </w:pPr>
                              <w:bookmarkStart w:name="Cahier des Charges Stratégique Global" w:id="1"/>
                              <w:bookmarkEnd w:id="1"/>
                              <w:r>
                                <w:rPr/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8"/>
                                  <w:sz w:val="44"/>
                                </w:rPr>
                                <w:t>Cahier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8"/>
                                  <w:sz w:val="44"/>
                                </w:rPr>
                                <w:t>des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5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8"/>
                                  <w:sz w:val="44"/>
                                </w:rPr>
                                <w:t>Charges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8"/>
                                  <w:sz w:val="44"/>
                                </w:rPr>
                                <w:t>Stratégique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5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8"/>
                                  <w:sz w:val="44"/>
                                </w:rPr>
                                <w:t>Global</w:t>
                              </w:r>
                            </w:p>
                            <w:p>
                              <w:pPr>
                                <w:spacing w:before="333"/>
                                <w:ind w:left="374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90CDF4"/>
                                  <w:sz w:val="24"/>
                                </w:rPr>
                                <w:t>Progiciel</w:t>
                              </w:r>
                              <w:r>
                                <w:rPr>
                                  <w:color w:val="90CDF4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90CDF4"/>
                                  <w:sz w:val="24"/>
                                </w:rPr>
                                <w:t>Intégré</w:t>
                              </w:r>
                              <w:r>
                                <w:rPr>
                                  <w:color w:val="90CDF4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90CDF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90CDF4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90CDF4"/>
                                  <w:sz w:val="24"/>
                                </w:rPr>
                                <w:t>Gestion</w:t>
                              </w:r>
                              <w:r>
                                <w:rPr>
                                  <w:color w:val="90CDF4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90CDF4"/>
                                  <w:sz w:val="24"/>
                                </w:rPr>
                                <w:t>Commerciale,</w:t>
                              </w:r>
                              <w:r>
                                <w:rPr>
                                  <w:color w:val="90CDF4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90CDF4"/>
                                  <w:sz w:val="24"/>
                                </w:rPr>
                                <w:t>Achats,</w:t>
                              </w:r>
                              <w:r>
                                <w:rPr>
                                  <w:color w:val="90CDF4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90CDF4"/>
                                  <w:sz w:val="24"/>
                                </w:rPr>
                                <w:t>Stocks</w:t>
                              </w:r>
                              <w:r>
                                <w:rPr>
                                  <w:color w:val="90CDF4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90CDF4"/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color w:val="90CDF4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90CDF4"/>
                                  <w:sz w:val="24"/>
                                </w:rPr>
                                <w:t>Logistique</w:t>
                              </w:r>
                              <w:r>
                                <w:rPr>
                                  <w:color w:val="90CDF4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90CDF4"/>
                                  <w:sz w:val="24"/>
                                </w:rPr>
                                <w:t>(V2</w:t>
                              </w:r>
                              <w:r>
                                <w:rPr>
                                  <w:color w:val="90CDF4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90CDF4"/>
                                  <w:spacing w:val="-2"/>
                                  <w:sz w:val="24"/>
                                </w:rPr>
                                <w:t>Augmentée)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118.15pt;mso-position-horizontal-relative:char;mso-position-vertical-relative:line" id="docshapegroup3" coordorigin="0,0" coordsize="10205,2363">
                <v:shape style="position:absolute;left:0;top:0;width:10205;height:2363" id="docshape4" coordorigin="0,0" coordsize="10205,2363" path="m10115,2363l90,2363,55,2356,26,2337,7,2308,0,2273,0,90,7,55,26,26,55,7,90,0,10115,0,10150,7,10178,26,10198,55,10205,90,10205,2273,10198,2308,10178,2337,10150,2356,10115,2363xe" filled="true" fillcolor="#1a365d" stroked="false">
                  <v:path arrowok="t"/>
                  <v:fill type="solid"/>
                </v:shape>
                <v:shape style="position:absolute;left:26;top:2287;width:10152;height:76" id="docshape5" coordorigin="26,2288" coordsize="10152,76" path="m10115,2363l90,2363,55,2356,26,2337,75,2288,90,2288,10130,2288,10178,2337,10150,2356,10115,2363xm10130,2288l10115,2288,10129,2288,10130,2288xe" filled="true" fillcolor="#319795" stroked="false">
                  <v:path arrowok="t"/>
                  <v:fill type="solid"/>
                </v:shape>
                <v:shape style="position:absolute;left:0;top:0;width:10205;height:2363" type="#_x0000_t202" id="docshape6" filled="false" stroked="false">
                  <v:textbox inset="0,0,0,0">
                    <w:txbxContent>
                      <w:p>
                        <w:pPr>
                          <w:spacing w:line="240" w:lineRule="auto" w:before="59"/>
                          <w:rPr>
                            <w:rFonts w:ascii="Times New Roman"/>
                            <w:sz w:val="44"/>
                          </w:rPr>
                        </w:pPr>
                      </w:p>
                      <w:p>
                        <w:pPr>
                          <w:spacing w:before="0"/>
                          <w:ind w:left="374" w:right="0" w:firstLine="0"/>
                          <w:jc w:val="left"/>
                          <w:rPr>
                            <w:rFonts w:ascii="Arial" w:hAnsi="Arial"/>
                            <w:b/>
                            <w:sz w:val="44"/>
                          </w:rPr>
                        </w:pPr>
                        <w:bookmarkStart w:name="Cahier des Charges Stratégique Global" w:id="2"/>
                        <w:bookmarkEnd w:id="2"/>
                        <w:r>
                          <w:rPr/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8"/>
                            <w:sz w:val="44"/>
                          </w:rPr>
                          <w:t>Cahier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6"/>
                            <w:sz w:val="44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8"/>
                            <w:sz w:val="44"/>
                          </w:rPr>
                          <w:t>des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5"/>
                            <w:sz w:val="44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8"/>
                            <w:sz w:val="44"/>
                          </w:rPr>
                          <w:t>Charges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6"/>
                            <w:sz w:val="44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8"/>
                            <w:sz w:val="44"/>
                          </w:rPr>
                          <w:t>Stratégique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5"/>
                            <w:sz w:val="44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8"/>
                            <w:sz w:val="44"/>
                          </w:rPr>
                          <w:t>Global</w:t>
                        </w:r>
                      </w:p>
                      <w:p>
                        <w:pPr>
                          <w:spacing w:before="333"/>
                          <w:ind w:left="374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90CDF4"/>
                            <w:sz w:val="24"/>
                          </w:rPr>
                          <w:t>Progiciel</w:t>
                        </w:r>
                        <w:r>
                          <w:rPr>
                            <w:color w:val="90CDF4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color w:val="90CDF4"/>
                            <w:sz w:val="24"/>
                          </w:rPr>
                          <w:t>Intégré</w:t>
                        </w:r>
                        <w:r>
                          <w:rPr>
                            <w:color w:val="90CDF4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90CDF4"/>
                            <w:sz w:val="24"/>
                          </w:rPr>
                          <w:t>de</w:t>
                        </w:r>
                        <w:r>
                          <w:rPr>
                            <w:color w:val="90CDF4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90CDF4"/>
                            <w:sz w:val="24"/>
                          </w:rPr>
                          <w:t>Gestion</w:t>
                        </w:r>
                        <w:r>
                          <w:rPr>
                            <w:color w:val="90CDF4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90CDF4"/>
                            <w:sz w:val="24"/>
                          </w:rPr>
                          <w:t>Commerciale,</w:t>
                        </w:r>
                        <w:r>
                          <w:rPr>
                            <w:color w:val="90CDF4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90CDF4"/>
                            <w:sz w:val="24"/>
                          </w:rPr>
                          <w:t>Achats,</w:t>
                        </w:r>
                        <w:r>
                          <w:rPr>
                            <w:color w:val="90CDF4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90CDF4"/>
                            <w:sz w:val="24"/>
                          </w:rPr>
                          <w:t>Stocks</w:t>
                        </w:r>
                        <w:r>
                          <w:rPr>
                            <w:color w:val="90CDF4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90CDF4"/>
                            <w:sz w:val="24"/>
                          </w:rPr>
                          <w:t>&amp;</w:t>
                        </w:r>
                        <w:r>
                          <w:rPr>
                            <w:color w:val="90CDF4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90CDF4"/>
                            <w:sz w:val="24"/>
                          </w:rPr>
                          <w:t>Logistique</w:t>
                        </w:r>
                        <w:r>
                          <w:rPr>
                            <w:color w:val="90CDF4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90CDF4"/>
                            <w:sz w:val="24"/>
                          </w:rPr>
                          <w:t>(V2</w:t>
                        </w:r>
                        <w:r>
                          <w:rPr>
                            <w:color w:val="90CDF4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90CDF4"/>
                            <w:spacing w:val="-2"/>
                            <w:sz w:val="24"/>
                          </w:rPr>
                          <w:t>Augmentée)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184"/>
        <w:rPr>
          <w:rFonts w:ascii="Times New Roman"/>
          <w:sz w:val="22"/>
        </w:rPr>
      </w:pPr>
    </w:p>
    <w:p>
      <w:pPr>
        <w:spacing w:line="338" w:lineRule="auto" w:before="0"/>
        <w:ind w:left="142" w:right="123" w:firstLine="0"/>
        <w:jc w:val="left"/>
        <w:rPr>
          <w:sz w:val="22"/>
        </w:rPr>
      </w:pPr>
      <w:r>
        <w:rPr>
          <w:color w:val="495467"/>
          <w:sz w:val="22"/>
        </w:rPr>
        <w:t>Ce</w:t>
      </w:r>
      <w:r>
        <w:rPr>
          <w:color w:val="495467"/>
          <w:spacing w:val="-4"/>
          <w:sz w:val="22"/>
        </w:rPr>
        <w:t> </w:t>
      </w:r>
      <w:r>
        <w:rPr>
          <w:color w:val="495467"/>
          <w:sz w:val="22"/>
        </w:rPr>
        <w:t>document</w:t>
      </w:r>
      <w:r>
        <w:rPr>
          <w:color w:val="495467"/>
          <w:spacing w:val="-4"/>
          <w:sz w:val="22"/>
        </w:rPr>
        <w:t> </w:t>
      </w:r>
      <w:r>
        <w:rPr>
          <w:color w:val="495467"/>
          <w:sz w:val="22"/>
        </w:rPr>
        <w:t>unique</w:t>
      </w:r>
      <w:r>
        <w:rPr>
          <w:color w:val="495467"/>
          <w:spacing w:val="-4"/>
          <w:sz w:val="22"/>
        </w:rPr>
        <w:t> </w:t>
      </w:r>
      <w:r>
        <w:rPr>
          <w:color w:val="495467"/>
          <w:sz w:val="22"/>
        </w:rPr>
        <w:t>rassemble</w:t>
      </w:r>
      <w:r>
        <w:rPr>
          <w:color w:val="495467"/>
          <w:spacing w:val="-4"/>
          <w:sz w:val="22"/>
        </w:rPr>
        <w:t> </w:t>
      </w:r>
      <w:r>
        <w:rPr>
          <w:color w:val="495467"/>
          <w:sz w:val="22"/>
        </w:rPr>
        <w:t>l'ensemble</w:t>
      </w:r>
      <w:r>
        <w:rPr>
          <w:color w:val="495467"/>
          <w:spacing w:val="-4"/>
          <w:sz w:val="22"/>
        </w:rPr>
        <w:t> </w:t>
      </w:r>
      <w:r>
        <w:rPr>
          <w:color w:val="495467"/>
          <w:sz w:val="22"/>
        </w:rPr>
        <w:t>des</w:t>
      </w:r>
      <w:r>
        <w:rPr>
          <w:color w:val="495467"/>
          <w:spacing w:val="-4"/>
          <w:sz w:val="22"/>
        </w:rPr>
        <w:t> </w:t>
      </w:r>
      <w:r>
        <w:rPr>
          <w:color w:val="495467"/>
          <w:sz w:val="22"/>
        </w:rPr>
        <w:t>spécifications</w:t>
      </w:r>
      <w:r>
        <w:rPr>
          <w:color w:val="495467"/>
          <w:spacing w:val="-4"/>
          <w:sz w:val="22"/>
        </w:rPr>
        <w:t> </w:t>
      </w:r>
      <w:r>
        <w:rPr>
          <w:color w:val="495467"/>
          <w:sz w:val="22"/>
        </w:rPr>
        <w:t>fonctionnelles</w:t>
      </w:r>
      <w:r>
        <w:rPr>
          <w:color w:val="495467"/>
          <w:spacing w:val="-4"/>
          <w:sz w:val="22"/>
        </w:rPr>
        <w:t> </w:t>
      </w:r>
      <w:r>
        <w:rPr>
          <w:color w:val="495467"/>
          <w:sz w:val="22"/>
        </w:rPr>
        <w:t>réorganisées</w:t>
      </w:r>
      <w:r>
        <w:rPr>
          <w:color w:val="495467"/>
          <w:spacing w:val="-4"/>
          <w:sz w:val="22"/>
        </w:rPr>
        <w:t> </w:t>
      </w:r>
      <w:r>
        <w:rPr>
          <w:color w:val="495467"/>
          <w:sz w:val="22"/>
        </w:rPr>
        <w:t>(V2)</w:t>
      </w:r>
      <w:r>
        <w:rPr>
          <w:color w:val="495467"/>
          <w:spacing w:val="-4"/>
          <w:sz w:val="22"/>
        </w:rPr>
        <w:t> </w:t>
      </w:r>
      <w:r>
        <w:rPr>
          <w:color w:val="495467"/>
          <w:sz w:val="22"/>
        </w:rPr>
        <w:t>ainsi</w:t>
      </w:r>
      <w:r>
        <w:rPr>
          <w:color w:val="495467"/>
          <w:spacing w:val="-4"/>
          <w:sz w:val="22"/>
        </w:rPr>
        <w:t> </w:t>
      </w:r>
      <w:r>
        <w:rPr>
          <w:color w:val="495467"/>
          <w:sz w:val="22"/>
        </w:rPr>
        <w:t>que les recommandations stratégiques à forte valeur ajoutée métier. Il est structuré pour servir de base de référence technique complète et évolutive.</w:t>
      </w:r>
    </w:p>
    <w:p>
      <w:pPr>
        <w:pStyle w:val="BodyText"/>
        <w:rPr>
          <w:sz w:val="20"/>
        </w:rPr>
      </w:pPr>
    </w:p>
    <w:p>
      <w:pPr>
        <w:pStyle w:val="BodyText"/>
        <w:spacing w:before="10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539999</wp:posOffset>
                </wp:positionH>
                <wp:positionV relativeFrom="paragraph">
                  <wp:posOffset>224428</wp:posOffset>
                </wp:positionV>
                <wp:extent cx="6480175" cy="572770"/>
                <wp:effectExtent l="0" t="0" r="0" b="0"/>
                <wp:wrapTopAndBottom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480175" cy="572770"/>
                          <a:chExt cx="6480175" cy="57277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480175" cy="572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72770">
                                <a:moveTo>
                                  <a:pt x="6480000" y="572769"/>
                                </a:moveTo>
                                <a:lnTo>
                                  <a:pt x="0" y="572769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5727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563245"/>
                            <a:ext cx="6480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9525">
                                <a:moveTo>
                                  <a:pt x="64800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57150" y="0"/>
                                </a:lnTo>
                                <a:lnTo>
                                  <a:pt x="6470475" y="0"/>
                                </a:lnTo>
                                <a:lnTo>
                                  <a:pt x="64800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7150" cy="572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572770">
                                <a:moveTo>
                                  <a:pt x="0" y="572770"/>
                                </a:moveTo>
                                <a:lnTo>
                                  <a:pt x="0" y="0"/>
                                </a:lnTo>
                                <a:lnTo>
                                  <a:pt x="57150" y="9525"/>
                                </a:lnTo>
                                <a:lnTo>
                                  <a:pt x="57150" y="563245"/>
                                </a:lnTo>
                                <a:lnTo>
                                  <a:pt x="0" y="572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6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-8" y="10"/>
                            <a:ext cx="6480175" cy="572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72770">
                                <a:moveTo>
                                  <a:pt x="6479997" y="0"/>
                                </a:moveTo>
                                <a:lnTo>
                                  <a:pt x="0" y="0"/>
                                </a:lnTo>
                                <a:lnTo>
                                  <a:pt x="57150" y="9525"/>
                                </a:lnTo>
                                <a:lnTo>
                                  <a:pt x="6470472" y="9525"/>
                                </a:lnTo>
                                <a:lnTo>
                                  <a:pt x="6470472" y="563245"/>
                                </a:lnTo>
                                <a:lnTo>
                                  <a:pt x="6479997" y="572770"/>
                                </a:lnTo>
                                <a:lnTo>
                                  <a:pt x="6479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9525"/>
                            <a:ext cx="6470650" cy="553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9"/>
                                <w:ind w:left="36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32"/>
                                </w:rPr>
                              </w:pPr>
                              <w:bookmarkStart w:name="Partie I : Spécifications Fonctionnelles" w:id="3"/>
                              <w:bookmarkEnd w:id="3"/>
                              <w:r>
                                <w:rPr/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z w:val="32"/>
                                </w:rPr>
                                <w:t>Partie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pacing w:val="-4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z w:val="32"/>
                                </w:rPr>
                                <w:t>I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pacing w:val="-3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z w:val="32"/>
                                </w:rPr>
                                <w:t>: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pacing w:val="-2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z w:val="32"/>
                                </w:rPr>
                                <w:t>Spécifications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pacing w:val="-3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z w:val="32"/>
                                </w:rPr>
                                <w:t>Fonctionnelles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pacing w:val="-3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z w:val="32"/>
                                </w:rPr>
                                <w:t>Générales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pacing w:val="-3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pacing w:val="-4"/>
                                  <w:sz w:val="32"/>
                                </w:rPr>
                                <w:t>(V2)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84pt;margin-top:17.671539pt;width:510.25pt;height:45.1pt;mso-position-horizontal-relative:page;mso-position-vertical-relative:paragraph;z-index:-15728128;mso-wrap-distance-left:0;mso-wrap-distance-right:0" id="docshapegroup7" coordorigin="850,353" coordsize="10205,902">
                <v:rect style="position:absolute;left:850;top:353;width:10205;height:902" id="docshape8" filled="true" fillcolor="#f6f9fb" stroked="false">
                  <v:fill type="solid"/>
                </v:rect>
                <v:shape style="position:absolute;left:850;top:1240;width:10205;height:15" id="docshape9" coordorigin="850,1240" coordsize="10205,15" path="m11055,1255l850,1255,940,1240,11040,1240,11055,1255xe" filled="true" fillcolor="#e2e8ef" stroked="false">
                  <v:path arrowok="t"/>
                  <v:fill type="solid"/>
                </v:shape>
                <v:shape style="position:absolute;left:850;top:353;width:90;height:902" id="docshape10" coordorigin="850,353" coordsize="90,902" path="m850,1255l850,353,940,368,940,1240,850,1255xe" filled="true" fillcolor="#1a365d" stroked="false">
                  <v:path arrowok="t"/>
                  <v:fill type="solid"/>
                </v:shape>
                <v:shape style="position:absolute;left:850;top:353;width:10205;height:902" id="docshape11" coordorigin="850,353" coordsize="10205,902" path="m11055,353l850,353,940,368,11040,368,11040,1240,11055,1255,11055,353xe" filled="true" fillcolor="#e2e8ef" stroked="false">
                  <v:path arrowok="t"/>
                  <v:fill type="solid"/>
                </v:shape>
                <v:shape style="position:absolute;left:850;top:368;width:10190;height:872" type="#_x0000_t202" id="docshape12" filled="false" stroked="false">
                  <v:textbox inset="0,0,0,0">
                    <w:txbxContent>
                      <w:p>
                        <w:pPr>
                          <w:spacing w:before="209"/>
                          <w:ind w:left="360" w:right="0" w:firstLine="0"/>
                          <w:jc w:val="left"/>
                          <w:rPr>
                            <w:rFonts w:ascii="Arial" w:hAnsi="Arial"/>
                            <w:b/>
                            <w:sz w:val="32"/>
                          </w:rPr>
                        </w:pPr>
                        <w:bookmarkStart w:name="Partie I : Spécifications Fonctionnelles" w:id="4"/>
                        <w:bookmarkEnd w:id="4"/>
                        <w:r>
                          <w:rPr/>
                        </w:r>
                        <w:r>
                          <w:rPr>
                            <w:rFonts w:ascii="Arial" w:hAnsi="Arial"/>
                            <w:b/>
                            <w:color w:val="1A365D"/>
                            <w:sz w:val="32"/>
                          </w:rPr>
                          <w:t>Partie</w:t>
                        </w:r>
                        <w:r>
                          <w:rPr>
                            <w:rFonts w:ascii="Arial" w:hAnsi="Arial"/>
                            <w:b/>
                            <w:color w:val="1A365D"/>
                            <w:spacing w:val="-4"/>
                            <w:sz w:val="3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A365D"/>
                            <w:sz w:val="32"/>
                          </w:rPr>
                          <w:t>I</w:t>
                        </w:r>
                        <w:r>
                          <w:rPr>
                            <w:rFonts w:ascii="Arial" w:hAnsi="Arial"/>
                            <w:b/>
                            <w:color w:val="1A365D"/>
                            <w:spacing w:val="-3"/>
                            <w:sz w:val="3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A365D"/>
                            <w:sz w:val="32"/>
                          </w:rPr>
                          <w:t>:</w:t>
                        </w:r>
                        <w:r>
                          <w:rPr>
                            <w:rFonts w:ascii="Arial" w:hAnsi="Arial"/>
                            <w:b/>
                            <w:color w:val="1A365D"/>
                            <w:spacing w:val="-2"/>
                            <w:sz w:val="3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A365D"/>
                            <w:sz w:val="32"/>
                          </w:rPr>
                          <w:t>Spécifications</w:t>
                        </w:r>
                        <w:r>
                          <w:rPr>
                            <w:rFonts w:ascii="Arial" w:hAnsi="Arial"/>
                            <w:b/>
                            <w:color w:val="1A365D"/>
                            <w:spacing w:val="-3"/>
                            <w:sz w:val="3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A365D"/>
                            <w:sz w:val="32"/>
                          </w:rPr>
                          <w:t>Fonctionnelles</w:t>
                        </w:r>
                        <w:r>
                          <w:rPr>
                            <w:rFonts w:ascii="Arial" w:hAnsi="Arial"/>
                            <w:b/>
                            <w:color w:val="1A365D"/>
                            <w:spacing w:val="-3"/>
                            <w:sz w:val="3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A365D"/>
                            <w:sz w:val="32"/>
                          </w:rPr>
                          <w:t>Générales</w:t>
                        </w:r>
                        <w:r>
                          <w:rPr>
                            <w:rFonts w:ascii="Arial" w:hAnsi="Arial"/>
                            <w:b/>
                            <w:color w:val="1A365D"/>
                            <w:spacing w:val="-3"/>
                            <w:sz w:val="3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A365D"/>
                            <w:spacing w:val="-4"/>
                            <w:sz w:val="32"/>
                          </w:rPr>
                          <w:t>(V2)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4"/>
        <w:rPr>
          <w:sz w:val="26"/>
        </w:rPr>
      </w:pPr>
    </w:p>
    <w:p>
      <w:pPr>
        <w:pStyle w:val="Heading1"/>
        <w:numPr>
          <w:ilvl w:val="0"/>
          <w:numId w:val="1"/>
        </w:numPr>
        <w:tabs>
          <w:tab w:pos="431" w:val="left" w:leader="none"/>
        </w:tabs>
        <w:spacing w:line="240" w:lineRule="auto" w:before="0" w:after="0"/>
        <w:ind w:left="431" w:right="0" w:hanging="289"/>
        <w:jc w:val="left"/>
      </w:pPr>
      <w:bookmarkStart w:name="1. Architecture Système &amp; Configuration" w:id="5"/>
      <w:bookmarkEnd w:id="5"/>
      <w:r>
        <w:rPr>
          <w:b w:val="0"/>
        </w:rPr>
      </w:r>
      <w:r>
        <w:rPr>
          <w:color w:val="2A6BAF"/>
        </w:rPr>
        <w:t>Architecture</w:t>
      </w:r>
      <w:r>
        <w:rPr>
          <w:color w:val="2A6BAF"/>
          <w:spacing w:val="-11"/>
        </w:rPr>
        <w:t> </w:t>
      </w:r>
      <w:r>
        <w:rPr>
          <w:color w:val="2A6BAF"/>
        </w:rPr>
        <w:t>Système</w:t>
      </w:r>
      <w:r>
        <w:rPr>
          <w:color w:val="2A6BAF"/>
          <w:spacing w:val="-11"/>
        </w:rPr>
        <w:t> </w:t>
      </w:r>
      <w:r>
        <w:rPr>
          <w:color w:val="2A6BAF"/>
        </w:rPr>
        <w:t>&amp;</w:t>
      </w:r>
      <w:r>
        <w:rPr>
          <w:color w:val="2A6BAF"/>
          <w:spacing w:val="-11"/>
        </w:rPr>
        <w:t> </w:t>
      </w:r>
      <w:r>
        <w:rPr>
          <w:color w:val="2A6BAF"/>
          <w:spacing w:val="-2"/>
        </w:rPr>
        <w:t>Configuration</w:t>
      </w:r>
    </w:p>
    <w:p>
      <w:pPr>
        <w:pStyle w:val="BodyText"/>
        <w:spacing w:before="6"/>
        <w:rPr>
          <w:rFonts w:ascii="Arial"/>
          <w:b/>
          <w:sz w:val="12"/>
        </w:rPr>
      </w:pPr>
      <w:r>
        <w:rPr>
          <w:rFonts w:ascii="Arial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540000</wp:posOffset>
                </wp:positionH>
                <wp:positionV relativeFrom="paragraph">
                  <wp:posOffset>107155</wp:posOffset>
                </wp:positionV>
                <wp:extent cx="6480175" cy="9525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8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19688pt;margin-top:8.437404pt;width:510.236236pt;height:.75pt;mso-position-horizontal-relative:page;mso-position-vertical-relative:paragraph;z-index:-15727616;mso-wrap-distance-left:0;mso-wrap-distance-right:0" id="docshape13" filled="true" fillcolor="#e2e8ef" stroked="false">
                <v:fill type="solid"/>
                <w10:wrap type="topAndBottom"/>
              </v:rect>
            </w:pict>
          </mc:Fallback>
        </mc:AlternateContent>
      </w:r>
      <w:r>
        <w:rPr>
          <w:rFonts w:ascii="Arial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540000</wp:posOffset>
                </wp:positionH>
                <wp:positionV relativeFrom="paragraph">
                  <wp:posOffset>230979</wp:posOffset>
                </wp:positionV>
                <wp:extent cx="6480175" cy="3213735"/>
                <wp:effectExtent l="0" t="0" r="0" b="0"/>
                <wp:wrapTopAndBottom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6480175" cy="3213735"/>
                          <a:chExt cx="6480175" cy="321373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6480175" cy="3213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213735">
                                <a:moveTo>
                                  <a:pt x="6422850" y="3213735"/>
                                </a:moveTo>
                                <a:lnTo>
                                  <a:pt x="57150" y="3213735"/>
                                </a:lnTo>
                                <a:lnTo>
                                  <a:pt x="34959" y="3209225"/>
                                </a:lnTo>
                                <a:lnTo>
                                  <a:pt x="16787" y="3196947"/>
                                </a:lnTo>
                                <a:lnTo>
                                  <a:pt x="4509" y="3178775"/>
                                </a:lnTo>
                                <a:lnTo>
                                  <a:pt x="0" y="3156585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3156585"/>
                                </a:lnTo>
                                <a:lnTo>
                                  <a:pt x="6475490" y="3178775"/>
                                </a:lnTo>
                                <a:lnTo>
                                  <a:pt x="6463212" y="3196947"/>
                                </a:lnTo>
                                <a:lnTo>
                                  <a:pt x="6445040" y="3209225"/>
                                </a:lnTo>
                                <a:lnTo>
                                  <a:pt x="6422850" y="32137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6480175" cy="3213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213735">
                                <a:moveTo>
                                  <a:pt x="6422850" y="3213735"/>
                                </a:moveTo>
                                <a:lnTo>
                                  <a:pt x="57150" y="3213735"/>
                                </a:lnTo>
                                <a:lnTo>
                                  <a:pt x="34959" y="3209225"/>
                                </a:lnTo>
                                <a:lnTo>
                                  <a:pt x="16787" y="3196947"/>
                                </a:lnTo>
                                <a:lnTo>
                                  <a:pt x="4509" y="3178775"/>
                                </a:lnTo>
                                <a:lnTo>
                                  <a:pt x="0" y="3156585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3156585"/>
                                </a:lnTo>
                                <a:lnTo>
                                  <a:pt x="13282" y="3175076"/>
                                </a:lnTo>
                                <a:lnTo>
                                  <a:pt x="23514" y="3190220"/>
                                </a:lnTo>
                                <a:lnTo>
                                  <a:pt x="38658" y="3200452"/>
                                </a:lnTo>
                                <a:lnTo>
                                  <a:pt x="57150" y="3204210"/>
                                </a:lnTo>
                                <a:lnTo>
                                  <a:pt x="6452463" y="3204210"/>
                                </a:lnTo>
                                <a:lnTo>
                                  <a:pt x="6445040" y="3209225"/>
                                </a:lnTo>
                                <a:lnTo>
                                  <a:pt x="6422850" y="3213735"/>
                                </a:lnTo>
                                <a:close/>
                              </a:path>
                              <a:path w="6480175" h="3213735">
                                <a:moveTo>
                                  <a:pt x="6452463" y="3204210"/>
                                </a:moveTo>
                                <a:lnTo>
                                  <a:pt x="6422850" y="3204210"/>
                                </a:lnTo>
                                <a:lnTo>
                                  <a:pt x="6441342" y="3200452"/>
                                </a:lnTo>
                                <a:lnTo>
                                  <a:pt x="6456485" y="3190220"/>
                                </a:lnTo>
                                <a:lnTo>
                                  <a:pt x="6466717" y="3175076"/>
                                </a:lnTo>
                                <a:lnTo>
                                  <a:pt x="6470475" y="3156585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3156585"/>
                                </a:lnTo>
                                <a:lnTo>
                                  <a:pt x="6475490" y="3178775"/>
                                </a:lnTo>
                                <a:lnTo>
                                  <a:pt x="6463212" y="3196947"/>
                                </a:lnTo>
                                <a:lnTo>
                                  <a:pt x="6452463" y="32042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0" y="0"/>
                            <a:ext cx="6480175" cy="3213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34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8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D3648"/>
                                  <w:sz w:val="21"/>
                                </w:rPr>
                                <w:t>L'infrastructure</w:t>
                              </w:r>
                              <w:r>
                                <w:rPr>
                                  <w:color w:val="2D3648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logicielle</w:t>
                              </w:r>
                              <w:r>
                                <w:rPr>
                                  <w:color w:val="2D3648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doit</w:t>
                              </w:r>
                              <w:r>
                                <w:rPr>
                                  <w:color w:val="2D3648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répondre</w:t>
                              </w:r>
                              <w:r>
                                <w:rPr>
                                  <w:color w:val="2D3648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nativement</w:t>
                              </w:r>
                              <w:r>
                                <w:rPr>
                                  <w:color w:val="2D3648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aux</w:t>
                              </w:r>
                              <w:r>
                                <w:rPr>
                                  <w:color w:val="2D3648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exigences</w:t>
                              </w:r>
                              <w:r>
                                <w:rPr>
                                  <w:color w:val="2D3648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d'exploitation</w:t>
                              </w:r>
                              <w:r>
                                <w:rPr>
                                  <w:color w:val="2D3648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modernes</w:t>
                              </w:r>
                              <w:r>
                                <w:rPr>
                                  <w:color w:val="2D3648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et</w:t>
                              </w:r>
                              <w:r>
                                <w:rPr>
                                  <w:color w:val="2D3648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pacing w:val="-2"/>
                                  <w:sz w:val="21"/>
                                </w:rPr>
                                <w:t>sécurisées</w:t>
                              </w:r>
                            </w:p>
                            <w:p>
                              <w:pPr>
                                <w:spacing w:before="99"/>
                                <w:ind w:left="28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D3648"/>
                                  <w:spacing w:val="-10"/>
                                  <w:sz w:val="21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40" w:lineRule="auto" w:before="82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584" w:val="left" w:leader="none"/>
                                </w:tabs>
                                <w:spacing w:line="338" w:lineRule="auto" w:before="0"/>
                                <w:ind w:left="584" w:right="1074" w:hanging="132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z w:val="21"/>
                                </w:rPr>
                                <w:t>Nature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z w:val="21"/>
                                </w:rPr>
                                <w:t>la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z w:val="21"/>
                                </w:rPr>
                                <w:t>solution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Progiciel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existant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personnalisé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ou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développement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sur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mesure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d'une application Cloud hautement sécurisée.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584" w:val="left" w:leader="none"/>
                                </w:tabs>
                                <w:spacing w:line="338" w:lineRule="auto" w:before="86"/>
                                <w:ind w:left="584" w:right="772" w:hanging="132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z w:val="21"/>
                                </w:rPr>
                                <w:t>Accessibilité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z w:val="21"/>
                                </w:rPr>
                                <w:t>&amp;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z w:val="21"/>
                                </w:rPr>
                                <w:t>Mobilité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Interface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accessible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à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distance,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compatible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ordinateurs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et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terminaux mobiles (Responsive Design), adaptée à un usage mixte en Afrique et en Europe.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584" w:val="left" w:leader="none"/>
                                </w:tabs>
                                <w:spacing w:line="338" w:lineRule="auto" w:before="87"/>
                                <w:ind w:left="584" w:right="416" w:hanging="132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z w:val="21"/>
                                </w:rPr>
                                <w:t>Gestion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z w:val="21"/>
                                </w:rPr>
                                <w:t>Multi-Sociétés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Capacité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à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piloter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manière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étanche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plusieurs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filiales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(ex: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entité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France et entité Guinée) avec stocks distincts, séries de facturation indépendantes et comptabilités </w:t>
                              </w:r>
                              <w:r>
                                <w:rPr>
                                  <w:color w:val="2D3648"/>
                                  <w:spacing w:val="-2"/>
                                  <w:sz w:val="21"/>
                                </w:rPr>
                                <w:t>séparées.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584" w:val="left" w:leader="none"/>
                                </w:tabs>
                                <w:spacing w:line="338" w:lineRule="auto" w:before="87"/>
                                <w:ind w:left="584" w:right="1235" w:hanging="132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z w:val="21"/>
                                </w:rPr>
                                <w:t>Reprise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z w:val="21"/>
                                </w:rPr>
                                <w:t>des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z w:val="21"/>
                                </w:rPr>
                                <w:t>données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Module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natif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d'importation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massive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via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fichiers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Excel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pour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intégrer rapidement les bases produits, clients et fournisseurs au démarrage.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88pt;margin-top:18.187382pt;width:510.25pt;height:253.05pt;mso-position-horizontal-relative:page;mso-position-vertical-relative:paragraph;z-index:-15727104;mso-wrap-distance-left:0;mso-wrap-distance-right:0" id="docshapegroup14" coordorigin="850,364" coordsize="10205,5061">
                <v:shape style="position:absolute;left:850;top:363;width:10205;height:5061" id="docshape15" coordorigin="850,364" coordsize="10205,5061" path="m10965,5425l940,5425,905,5418,877,5398,857,5370,850,5335,850,454,857,419,877,390,905,371,940,364,10965,364,11000,371,11029,390,11048,419,11055,454,11055,5335,11048,5370,11029,5398,11000,5418,10965,5425xe" filled="true" fillcolor="#f6f9fb" stroked="false">
                  <v:path arrowok="t"/>
                  <v:fill type="solid"/>
                </v:shape>
                <v:shape style="position:absolute;left:850;top:363;width:10205;height:5061" id="docshape16" coordorigin="850,364" coordsize="10205,5061" path="m10965,5425l940,5425,905,5418,877,5398,857,5370,850,5335,850,454,857,419,877,390,905,371,940,364,10965,364,11000,371,11012,379,940,379,911,385,887,401,871,425,865,454,865,5335,871,5364,887,5388,911,5404,940,5410,11012,5410,11000,5418,10965,5425xm11012,5410l10965,5410,10994,5404,11018,5388,11034,5364,11040,5335,11040,454,11034,425,11018,401,10994,385,10965,379,11012,379,11029,390,11048,419,11055,454,11055,5335,11048,5370,11029,5398,11012,5410xe" filled="true" fillcolor="#e2e8ef" stroked="false">
                  <v:path arrowok="t"/>
                  <v:fill type="solid"/>
                </v:shape>
                <v:shape style="position:absolute;left:850;top:363;width:10205;height:5061" type="#_x0000_t202" id="docshape17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Arial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34"/>
                          <w:rPr>
                            <w:rFonts w:ascii="Arial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28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2D3648"/>
                            <w:sz w:val="21"/>
                          </w:rPr>
                          <w:t>L'infrastructure</w:t>
                        </w:r>
                        <w:r>
                          <w:rPr>
                            <w:color w:val="2D3648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2D3648"/>
                            <w:sz w:val="21"/>
                          </w:rPr>
                          <w:t>logicielle</w:t>
                        </w:r>
                        <w:r>
                          <w:rPr>
                            <w:color w:val="2D3648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2D3648"/>
                            <w:sz w:val="21"/>
                          </w:rPr>
                          <w:t>doit</w:t>
                        </w:r>
                        <w:r>
                          <w:rPr>
                            <w:color w:val="2D3648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2D3648"/>
                            <w:sz w:val="21"/>
                          </w:rPr>
                          <w:t>répondre</w:t>
                        </w:r>
                        <w:r>
                          <w:rPr>
                            <w:color w:val="2D3648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2D3648"/>
                            <w:sz w:val="21"/>
                          </w:rPr>
                          <w:t>nativement</w:t>
                        </w:r>
                        <w:r>
                          <w:rPr>
                            <w:color w:val="2D3648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2D3648"/>
                            <w:sz w:val="21"/>
                          </w:rPr>
                          <w:t>aux</w:t>
                        </w:r>
                        <w:r>
                          <w:rPr>
                            <w:color w:val="2D3648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2D3648"/>
                            <w:sz w:val="21"/>
                          </w:rPr>
                          <w:t>exigences</w:t>
                        </w:r>
                        <w:r>
                          <w:rPr>
                            <w:color w:val="2D3648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2D3648"/>
                            <w:sz w:val="21"/>
                          </w:rPr>
                          <w:t>d'exploitation</w:t>
                        </w:r>
                        <w:r>
                          <w:rPr>
                            <w:color w:val="2D3648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2D3648"/>
                            <w:sz w:val="21"/>
                          </w:rPr>
                          <w:t>modernes</w:t>
                        </w:r>
                        <w:r>
                          <w:rPr>
                            <w:color w:val="2D3648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2D3648"/>
                            <w:sz w:val="21"/>
                          </w:rPr>
                          <w:t>et</w:t>
                        </w:r>
                        <w:r>
                          <w:rPr>
                            <w:color w:val="2D3648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2D3648"/>
                            <w:spacing w:val="-2"/>
                            <w:sz w:val="21"/>
                          </w:rPr>
                          <w:t>sécurisées</w:t>
                        </w:r>
                      </w:p>
                      <w:p>
                        <w:pPr>
                          <w:spacing w:before="99"/>
                          <w:ind w:left="28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2D3648"/>
                            <w:spacing w:val="-10"/>
                            <w:sz w:val="21"/>
                          </w:rPr>
                          <w:t>:</w:t>
                        </w:r>
                      </w:p>
                      <w:p>
                        <w:pPr>
                          <w:spacing w:line="240" w:lineRule="auto" w:before="82"/>
                          <w:rPr>
                            <w:sz w:val="21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584" w:val="left" w:leader="none"/>
                          </w:tabs>
                          <w:spacing w:line="338" w:lineRule="auto" w:before="0"/>
                          <w:ind w:left="584" w:right="1074" w:hanging="132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D3648"/>
                            <w:sz w:val="21"/>
                          </w:rPr>
                          <w:t>Nature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z w:val="21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z w:val="21"/>
                          </w:rPr>
                          <w:t>la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z w:val="21"/>
                          </w:rPr>
                          <w:t>solution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z w:val="21"/>
                          </w:rPr>
                          <w:t>: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2D3648"/>
                            <w:sz w:val="21"/>
                          </w:rPr>
                          <w:t>Progiciel</w:t>
                        </w:r>
                        <w:r>
                          <w:rPr>
                            <w:color w:val="2D3648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2D3648"/>
                            <w:sz w:val="21"/>
                          </w:rPr>
                          <w:t>existant</w:t>
                        </w:r>
                        <w:r>
                          <w:rPr>
                            <w:color w:val="2D3648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2D3648"/>
                            <w:sz w:val="21"/>
                          </w:rPr>
                          <w:t>personnalisé</w:t>
                        </w:r>
                        <w:r>
                          <w:rPr>
                            <w:color w:val="2D3648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2D3648"/>
                            <w:sz w:val="21"/>
                          </w:rPr>
                          <w:t>ou</w:t>
                        </w:r>
                        <w:r>
                          <w:rPr>
                            <w:color w:val="2D3648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2D3648"/>
                            <w:sz w:val="21"/>
                          </w:rPr>
                          <w:t>développement</w:t>
                        </w:r>
                        <w:r>
                          <w:rPr>
                            <w:color w:val="2D3648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2D3648"/>
                            <w:sz w:val="21"/>
                          </w:rPr>
                          <w:t>sur</w:t>
                        </w:r>
                        <w:r>
                          <w:rPr>
                            <w:color w:val="2D3648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2D3648"/>
                            <w:sz w:val="21"/>
                          </w:rPr>
                          <w:t>mesure</w:t>
                        </w:r>
                        <w:r>
                          <w:rPr>
                            <w:color w:val="2D3648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2D3648"/>
                            <w:sz w:val="21"/>
                          </w:rPr>
                          <w:t>d'une application Cloud hautement sécurisée.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584" w:val="left" w:leader="none"/>
                          </w:tabs>
                          <w:spacing w:line="338" w:lineRule="auto" w:before="86"/>
                          <w:ind w:left="584" w:right="772" w:hanging="132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D3648"/>
                            <w:sz w:val="21"/>
                          </w:rPr>
                          <w:t>Accessibilité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z w:val="21"/>
                          </w:rPr>
                          <w:t>&amp;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z w:val="21"/>
                          </w:rPr>
                          <w:t>Mobilité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z w:val="21"/>
                          </w:rPr>
                          <w:t>: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2D3648"/>
                            <w:sz w:val="21"/>
                          </w:rPr>
                          <w:t>Interface</w:t>
                        </w:r>
                        <w:r>
                          <w:rPr>
                            <w:color w:val="2D3648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2D3648"/>
                            <w:sz w:val="21"/>
                          </w:rPr>
                          <w:t>accessible</w:t>
                        </w:r>
                        <w:r>
                          <w:rPr>
                            <w:color w:val="2D3648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2D3648"/>
                            <w:sz w:val="21"/>
                          </w:rPr>
                          <w:t>à</w:t>
                        </w:r>
                        <w:r>
                          <w:rPr>
                            <w:color w:val="2D3648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2D3648"/>
                            <w:sz w:val="21"/>
                          </w:rPr>
                          <w:t>distance,</w:t>
                        </w:r>
                        <w:r>
                          <w:rPr>
                            <w:color w:val="2D3648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2D3648"/>
                            <w:sz w:val="21"/>
                          </w:rPr>
                          <w:t>compatible</w:t>
                        </w:r>
                        <w:r>
                          <w:rPr>
                            <w:color w:val="2D3648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2D3648"/>
                            <w:sz w:val="21"/>
                          </w:rPr>
                          <w:t>ordinateurs</w:t>
                        </w:r>
                        <w:r>
                          <w:rPr>
                            <w:color w:val="2D3648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2D3648"/>
                            <w:sz w:val="21"/>
                          </w:rPr>
                          <w:t>et</w:t>
                        </w:r>
                        <w:r>
                          <w:rPr>
                            <w:color w:val="2D3648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2D3648"/>
                            <w:sz w:val="21"/>
                          </w:rPr>
                          <w:t>terminaux mobiles (Responsive Design), adaptée à un usage mixte en Afrique et en Europe.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584" w:val="left" w:leader="none"/>
                          </w:tabs>
                          <w:spacing w:line="338" w:lineRule="auto" w:before="87"/>
                          <w:ind w:left="584" w:right="416" w:hanging="132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D3648"/>
                            <w:sz w:val="21"/>
                          </w:rPr>
                          <w:t>Gestion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z w:val="21"/>
                          </w:rPr>
                          <w:t>Multi-Sociétés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z w:val="21"/>
                          </w:rPr>
                          <w:t>: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2D3648"/>
                            <w:sz w:val="21"/>
                          </w:rPr>
                          <w:t>Capacité</w:t>
                        </w:r>
                        <w:r>
                          <w:rPr>
                            <w:color w:val="2D3648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2D3648"/>
                            <w:sz w:val="21"/>
                          </w:rPr>
                          <w:t>à</w:t>
                        </w:r>
                        <w:r>
                          <w:rPr>
                            <w:color w:val="2D3648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2D3648"/>
                            <w:sz w:val="21"/>
                          </w:rPr>
                          <w:t>piloter</w:t>
                        </w:r>
                        <w:r>
                          <w:rPr>
                            <w:color w:val="2D3648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2D3648"/>
                            <w:sz w:val="21"/>
                          </w:rPr>
                          <w:t>de</w:t>
                        </w:r>
                        <w:r>
                          <w:rPr>
                            <w:color w:val="2D3648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2D3648"/>
                            <w:sz w:val="21"/>
                          </w:rPr>
                          <w:t>manière</w:t>
                        </w:r>
                        <w:r>
                          <w:rPr>
                            <w:color w:val="2D3648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2D3648"/>
                            <w:sz w:val="21"/>
                          </w:rPr>
                          <w:t>étanche</w:t>
                        </w:r>
                        <w:r>
                          <w:rPr>
                            <w:color w:val="2D3648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2D3648"/>
                            <w:sz w:val="21"/>
                          </w:rPr>
                          <w:t>plusieurs</w:t>
                        </w:r>
                        <w:r>
                          <w:rPr>
                            <w:color w:val="2D3648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2D3648"/>
                            <w:sz w:val="21"/>
                          </w:rPr>
                          <w:t>filiales</w:t>
                        </w:r>
                        <w:r>
                          <w:rPr>
                            <w:color w:val="2D3648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2D3648"/>
                            <w:sz w:val="21"/>
                          </w:rPr>
                          <w:t>(ex:</w:t>
                        </w:r>
                        <w:r>
                          <w:rPr>
                            <w:color w:val="2D3648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2D3648"/>
                            <w:sz w:val="21"/>
                          </w:rPr>
                          <w:t>entité</w:t>
                        </w:r>
                        <w:r>
                          <w:rPr>
                            <w:color w:val="2D3648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2D3648"/>
                            <w:sz w:val="21"/>
                          </w:rPr>
                          <w:t>France et entité Guinée) avec stocks distincts, séries de facturation indépendantes et comptabilités </w:t>
                        </w:r>
                        <w:r>
                          <w:rPr>
                            <w:color w:val="2D3648"/>
                            <w:spacing w:val="-2"/>
                            <w:sz w:val="21"/>
                          </w:rPr>
                          <w:t>séparées.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584" w:val="left" w:leader="none"/>
                          </w:tabs>
                          <w:spacing w:line="338" w:lineRule="auto" w:before="87"/>
                          <w:ind w:left="584" w:right="1235" w:hanging="132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D3648"/>
                            <w:sz w:val="21"/>
                          </w:rPr>
                          <w:t>Reprise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z w:val="21"/>
                          </w:rPr>
                          <w:t>des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z w:val="21"/>
                          </w:rPr>
                          <w:t>données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z w:val="21"/>
                          </w:rPr>
                          <w:t>: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2D3648"/>
                            <w:sz w:val="21"/>
                          </w:rPr>
                          <w:t>Module</w:t>
                        </w:r>
                        <w:r>
                          <w:rPr>
                            <w:color w:val="2D3648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2D3648"/>
                            <w:sz w:val="21"/>
                          </w:rPr>
                          <w:t>natif</w:t>
                        </w:r>
                        <w:r>
                          <w:rPr>
                            <w:color w:val="2D3648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2D3648"/>
                            <w:sz w:val="21"/>
                          </w:rPr>
                          <w:t>d'importation</w:t>
                        </w:r>
                        <w:r>
                          <w:rPr>
                            <w:color w:val="2D3648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2D3648"/>
                            <w:sz w:val="21"/>
                          </w:rPr>
                          <w:t>massive</w:t>
                        </w:r>
                        <w:r>
                          <w:rPr>
                            <w:color w:val="2D3648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2D3648"/>
                            <w:sz w:val="21"/>
                          </w:rPr>
                          <w:t>via</w:t>
                        </w:r>
                        <w:r>
                          <w:rPr>
                            <w:color w:val="2D3648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2D3648"/>
                            <w:sz w:val="21"/>
                          </w:rPr>
                          <w:t>fichiers</w:t>
                        </w:r>
                        <w:r>
                          <w:rPr>
                            <w:color w:val="2D3648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2D3648"/>
                            <w:sz w:val="21"/>
                          </w:rPr>
                          <w:t>Excel</w:t>
                        </w:r>
                        <w:r>
                          <w:rPr>
                            <w:color w:val="2D3648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2D3648"/>
                            <w:sz w:val="21"/>
                          </w:rPr>
                          <w:t>pour</w:t>
                        </w:r>
                        <w:r>
                          <w:rPr>
                            <w:color w:val="2D3648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2D3648"/>
                            <w:sz w:val="21"/>
                          </w:rPr>
                          <w:t>intégrer rapidement les bases produits, clients et fournisseurs au démarrage.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  <w:rPr>
          <w:rFonts w:ascii="Arial"/>
          <w:b/>
          <w:sz w:val="13"/>
        </w:rPr>
      </w:pPr>
    </w:p>
    <w:p>
      <w:pPr>
        <w:pStyle w:val="BodyText"/>
        <w:spacing w:before="99"/>
        <w:rPr>
          <w:rFonts w:ascii="Arial"/>
          <w:b/>
          <w:sz w:val="26"/>
        </w:rPr>
      </w:pPr>
    </w:p>
    <w:p>
      <w:pPr>
        <w:pStyle w:val="Heading1"/>
        <w:numPr>
          <w:ilvl w:val="0"/>
          <w:numId w:val="1"/>
        </w:numPr>
        <w:tabs>
          <w:tab w:pos="431" w:val="left" w:leader="none"/>
        </w:tabs>
        <w:spacing w:line="240" w:lineRule="auto" w:before="0" w:after="0"/>
        <w:ind w:left="431" w:right="0" w:hanging="289"/>
        <w:jc w:val="left"/>
      </w:pPr>
      <w:bookmarkStart w:name="2. Matrice des Profils &amp; Droits d'Accès" w:id="6"/>
      <w:bookmarkEnd w:id="6"/>
      <w:r>
        <w:rPr>
          <w:b w:val="0"/>
        </w:rPr>
      </w:r>
      <w:r>
        <w:rPr>
          <w:color w:val="2A6BAF"/>
        </w:rPr>
        <w:t>Matrice</w:t>
      </w:r>
      <w:r>
        <w:rPr>
          <w:color w:val="2A6BAF"/>
          <w:spacing w:val="-4"/>
        </w:rPr>
        <w:t> </w:t>
      </w:r>
      <w:r>
        <w:rPr>
          <w:color w:val="2A6BAF"/>
        </w:rPr>
        <w:t>des</w:t>
      </w:r>
      <w:r>
        <w:rPr>
          <w:color w:val="2A6BAF"/>
          <w:spacing w:val="-4"/>
        </w:rPr>
        <w:t> </w:t>
      </w:r>
      <w:r>
        <w:rPr>
          <w:color w:val="2A6BAF"/>
        </w:rPr>
        <w:t>Profils</w:t>
      </w:r>
      <w:r>
        <w:rPr>
          <w:color w:val="2A6BAF"/>
          <w:spacing w:val="-4"/>
        </w:rPr>
        <w:t> </w:t>
      </w:r>
      <w:r>
        <w:rPr>
          <w:color w:val="2A6BAF"/>
        </w:rPr>
        <w:t>&amp;</w:t>
      </w:r>
      <w:r>
        <w:rPr>
          <w:color w:val="2A6BAF"/>
          <w:spacing w:val="-4"/>
        </w:rPr>
        <w:t> </w:t>
      </w:r>
      <w:r>
        <w:rPr>
          <w:color w:val="2A6BAF"/>
        </w:rPr>
        <w:t>Droits</w:t>
      </w:r>
      <w:r>
        <w:rPr>
          <w:color w:val="2A6BAF"/>
          <w:spacing w:val="-4"/>
        </w:rPr>
        <w:t> </w:t>
      </w:r>
      <w:r>
        <w:rPr>
          <w:color w:val="2A6BAF"/>
          <w:spacing w:val="-2"/>
        </w:rPr>
        <w:t>d'Accès</w:t>
      </w:r>
    </w:p>
    <w:p>
      <w:pPr>
        <w:pStyle w:val="BodyText"/>
        <w:spacing w:before="7"/>
        <w:rPr>
          <w:rFonts w:ascii="Arial"/>
          <w:b/>
          <w:sz w:val="12"/>
        </w:rPr>
      </w:pPr>
      <w:r>
        <w:rPr>
          <w:rFonts w:ascii="Arial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540000</wp:posOffset>
                </wp:positionH>
                <wp:positionV relativeFrom="paragraph">
                  <wp:posOffset>107347</wp:posOffset>
                </wp:positionV>
                <wp:extent cx="6480175" cy="9525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8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19688pt;margin-top:8.452540pt;width:510.236236pt;height:.75pt;mso-position-horizontal-relative:page;mso-position-vertical-relative:paragraph;z-index:-15726592;mso-wrap-distance-left:0;mso-wrap-distance-right:0" id="docshape18" filled="true" fillcolor="#e2e8ef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60" w:after="60"/>
        <w:ind w:left="0"/>
        <w:jc w:val="left"/>
        <w:shd w:fill="FFF2CC"/>
      </w:pPr>
      <w:r>
        <w:rPr>
          <w:rFonts w:ascii="DM Sans" w:hAnsi="DM Sans" w:eastAsia="DM Sans"/>
          <w:b/>
          <w:color w:val="9A5A00"/>
          <w:sz w:val="17"/>
        </w:rPr>
        <w:t>ÉTAT : PARTIEL - Les comptes utilisateurs, mots de passe chiffrés, rôles RBAC et permissions existent. À compléter : journal d'audit global inaltérable avec ancienne/nouvelle valeur pour toutes les actions critiques. Suggestion : créer une table audit_logs centralisée, versionner les événements métier et rendre les suppressions sensibles traçables.</w:t>
      </w:r>
    </w:p>
    <w:p>
      <w:pPr>
        <w:pStyle w:val="BodyText"/>
        <w:spacing w:line="338" w:lineRule="auto" w:before="229"/>
        <w:ind w:left="142" w:right="123"/>
      </w:pPr>
      <w:r>
        <w:rPr>
          <w:color w:val="2D3648"/>
        </w:rPr>
        <w:t>Chaque</w:t>
      </w:r>
      <w:r>
        <w:rPr>
          <w:color w:val="2D3648"/>
          <w:spacing w:val="-4"/>
        </w:rPr>
        <w:t> </w:t>
      </w:r>
      <w:r>
        <w:rPr>
          <w:color w:val="2D3648"/>
        </w:rPr>
        <w:t>collaborateur</w:t>
      </w:r>
      <w:r>
        <w:rPr>
          <w:color w:val="2D3648"/>
          <w:spacing w:val="-4"/>
        </w:rPr>
        <w:t> </w:t>
      </w:r>
      <w:r>
        <w:rPr>
          <w:color w:val="2D3648"/>
        </w:rPr>
        <w:t>dispose</w:t>
      </w:r>
      <w:r>
        <w:rPr>
          <w:color w:val="2D3648"/>
          <w:spacing w:val="-4"/>
        </w:rPr>
        <w:t> </w:t>
      </w:r>
      <w:r>
        <w:rPr>
          <w:color w:val="2D3648"/>
        </w:rPr>
        <w:t>d'un</w:t>
      </w:r>
      <w:r>
        <w:rPr>
          <w:color w:val="2D3648"/>
          <w:spacing w:val="-4"/>
        </w:rPr>
        <w:t> </w:t>
      </w:r>
      <w:r>
        <w:rPr>
          <w:color w:val="2D3648"/>
        </w:rPr>
        <w:t>compte</w:t>
      </w:r>
      <w:r>
        <w:rPr>
          <w:color w:val="2D3648"/>
          <w:spacing w:val="-4"/>
        </w:rPr>
        <w:t> </w:t>
      </w:r>
      <w:r>
        <w:rPr>
          <w:color w:val="2D3648"/>
        </w:rPr>
        <w:t>personnel</w:t>
      </w:r>
      <w:r>
        <w:rPr>
          <w:color w:val="2D3648"/>
          <w:spacing w:val="-4"/>
        </w:rPr>
        <w:t> </w:t>
      </w:r>
      <w:r>
        <w:rPr>
          <w:color w:val="2D3648"/>
        </w:rPr>
        <w:t>chiffré.</w:t>
      </w:r>
      <w:r>
        <w:rPr>
          <w:color w:val="2D3648"/>
          <w:spacing w:val="-4"/>
        </w:rPr>
        <w:t> </w:t>
      </w:r>
      <w:r>
        <w:rPr>
          <w:color w:val="2D3648"/>
        </w:rPr>
        <w:t>Le</w:t>
      </w:r>
      <w:r>
        <w:rPr>
          <w:color w:val="2D3648"/>
          <w:spacing w:val="-4"/>
        </w:rPr>
        <w:t> </w:t>
      </w:r>
      <w:r>
        <w:rPr>
          <w:color w:val="2D3648"/>
        </w:rPr>
        <w:t>système</w:t>
      </w:r>
      <w:r>
        <w:rPr>
          <w:color w:val="2D3648"/>
          <w:spacing w:val="-4"/>
        </w:rPr>
        <w:t> </w:t>
      </w:r>
      <w:r>
        <w:rPr>
          <w:color w:val="2D3648"/>
        </w:rPr>
        <w:t>intègre</w:t>
      </w:r>
      <w:r>
        <w:rPr>
          <w:color w:val="2D3648"/>
          <w:spacing w:val="-4"/>
        </w:rPr>
        <w:t> </w:t>
      </w:r>
      <w:r>
        <w:rPr>
          <w:color w:val="2D3648"/>
        </w:rPr>
        <w:t>un</w:t>
      </w:r>
      <w:r>
        <w:rPr>
          <w:color w:val="2D3648"/>
          <w:spacing w:val="-5"/>
        </w:rPr>
        <w:t> </w:t>
      </w:r>
      <w:r>
        <w:rPr>
          <w:rFonts w:ascii="Arial" w:hAnsi="Arial"/>
          <w:b/>
          <w:color w:val="2D3648"/>
        </w:rPr>
        <w:t>journal</w:t>
      </w:r>
      <w:r>
        <w:rPr>
          <w:rFonts w:ascii="Arial" w:hAnsi="Arial"/>
          <w:b/>
          <w:color w:val="2D3648"/>
          <w:spacing w:val="-6"/>
        </w:rPr>
        <w:t> </w:t>
      </w:r>
      <w:r>
        <w:rPr>
          <w:rFonts w:ascii="Arial" w:hAnsi="Arial"/>
          <w:b/>
          <w:color w:val="2D3648"/>
        </w:rPr>
        <w:t>d'audit</w:t>
      </w:r>
      <w:r>
        <w:rPr>
          <w:rFonts w:ascii="Arial" w:hAnsi="Arial"/>
          <w:b/>
          <w:color w:val="2D3648"/>
          <w:spacing w:val="-7"/>
        </w:rPr>
        <w:t> </w:t>
      </w:r>
      <w:r>
        <w:rPr>
          <w:color w:val="2D3648"/>
        </w:rPr>
        <w:t>exhaustif et inaltérable traçant toutes les actions critiques (qui a supprimé un produit, modifié un prix ou annulé une facture, avec horodatage, ancienne et nouvelle valeur).</w:t>
      </w:r>
    </w:p>
    <w:p>
      <w:pPr>
        <w:pStyle w:val="BodyText"/>
        <w:spacing w:after="0" w:line="338" w:lineRule="auto"/>
        <w:sectPr>
          <w:footerReference w:type="default" r:id="rId5"/>
          <w:type w:val="continuous"/>
          <w:pgSz w:w="11910" w:h="16840"/>
          <w:pgMar w:header="0" w:footer="457" w:top="1120" w:bottom="640" w:left="708" w:right="708"/>
          <w:pgNumType w:start="1"/>
        </w:sectPr>
      </w:pPr>
    </w:p>
    <w:p>
      <w:pPr>
        <w:pStyle w:val="BodyText"/>
        <w:spacing w:before="5"/>
        <w:rPr>
          <w:sz w:val="2"/>
        </w:rPr>
      </w:pPr>
    </w:p>
    <w:tbl>
      <w:tblPr>
        <w:tblW w:w="0" w:type="auto"/>
        <w:jc w:val="left"/>
        <w:tblInd w:w="157" w:type="dxa"/>
        <w:tblBorders>
          <w:top w:val="single" w:sz="6" w:space="0" w:color="E2E8EF"/>
          <w:left w:val="single" w:sz="6" w:space="0" w:color="E2E8EF"/>
          <w:bottom w:val="single" w:sz="6" w:space="0" w:color="E2E8EF"/>
          <w:right w:val="single" w:sz="6" w:space="0" w:color="E2E8EF"/>
          <w:insideH w:val="single" w:sz="6" w:space="0" w:color="E2E8EF"/>
          <w:insideV w:val="single" w:sz="6" w:space="0" w:color="E2E8E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57"/>
        <w:gridCol w:w="7133"/>
      </w:tblGrid>
      <w:tr>
        <w:trPr>
          <w:trHeight w:val="602" w:hRule="atLeast"/>
        </w:trPr>
        <w:tc>
          <w:tcPr>
            <w:tcW w:w="3057" w:type="dxa"/>
            <w:tcBorders>
              <w:top w:val="nil"/>
              <w:left w:val="nil"/>
              <w:bottom w:val="nil"/>
              <w:right w:val="nil"/>
            </w:tcBorders>
            <w:shd w:val="clear" w:color="auto" w:fill="2A6BAF"/>
          </w:tcPr>
          <w:p>
            <w:pPr>
              <w:pStyle w:val="TableParagraph"/>
              <w:spacing w:before="180"/>
              <w:ind w:left="19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PROFIL</w:t>
            </w:r>
            <w:r>
              <w:rPr>
                <w:rFonts w:ascii="Arial"/>
                <w:b/>
                <w:color w:val="FFFFFF"/>
                <w:spacing w:val="42"/>
                <w:sz w:val="17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UTILISATEUR</w:t>
            </w:r>
          </w:p>
        </w:tc>
        <w:tc>
          <w:tcPr>
            <w:tcW w:w="7133" w:type="dxa"/>
            <w:tcBorders>
              <w:top w:val="nil"/>
              <w:left w:val="nil"/>
              <w:bottom w:val="nil"/>
              <w:right w:val="nil"/>
            </w:tcBorders>
            <w:shd w:val="clear" w:color="auto" w:fill="2A6BAF"/>
          </w:tcPr>
          <w:p>
            <w:pPr>
              <w:pStyle w:val="TableParagraph"/>
              <w:spacing w:before="180"/>
              <w:ind w:left="194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FFFFFF"/>
                <w:sz w:val="17"/>
              </w:rPr>
              <w:t>PÉRIMÈTRE</w:t>
            </w:r>
            <w:r>
              <w:rPr>
                <w:rFonts w:ascii="Arial" w:hAnsi="Arial"/>
                <w:b/>
                <w:color w:val="FFFFFF"/>
                <w:spacing w:val="55"/>
                <w:sz w:val="17"/>
              </w:rPr>
              <w:t> </w:t>
            </w:r>
            <w:r>
              <w:rPr>
                <w:rFonts w:ascii="Arial" w:hAnsi="Arial"/>
                <w:b/>
                <w:color w:val="FFFFFF"/>
                <w:sz w:val="17"/>
              </w:rPr>
              <w:t>DES</w:t>
            </w:r>
            <w:r>
              <w:rPr>
                <w:rFonts w:ascii="Arial" w:hAnsi="Arial"/>
                <w:b/>
                <w:color w:val="FFFFFF"/>
                <w:spacing w:val="55"/>
                <w:sz w:val="17"/>
              </w:rPr>
              <w:t> </w:t>
            </w:r>
            <w:r>
              <w:rPr>
                <w:rFonts w:ascii="Arial" w:hAnsi="Arial"/>
                <w:b/>
                <w:color w:val="FFFFFF"/>
                <w:sz w:val="17"/>
              </w:rPr>
              <w:t>PERMISSIONS</w:t>
            </w:r>
            <w:r>
              <w:rPr>
                <w:rFonts w:ascii="Arial" w:hAnsi="Arial"/>
                <w:b/>
                <w:color w:val="FFFFFF"/>
                <w:spacing w:val="55"/>
                <w:sz w:val="17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17"/>
              </w:rPr>
              <w:t>APPLICATIVES</w:t>
            </w:r>
          </w:p>
        </w:tc>
      </w:tr>
      <w:tr>
        <w:tc>
          <w:tcPr>
            <w:gridSpan w:val="2"/>
            <w:shd w:fill="E2F0D9"/>
          </w:tcPr>
          <w:p>
            <w:r>
              <w:rPr>
                <w:b/>
                <w:color w:val="008000"/>
                <w:sz w:val="17"/>
                <w:rFonts w:ascii="DM Sans" w:hAnsi="DM Sans" w:eastAsia="DM Sans"/>
              </w:rPr>
              <w:t>ÉTAT : OUI - Rôles owner/admin/super-admin et permissions larges disponibles; super-admin gère tenants/marketplace.</w:t>
            </w:r>
          </w:p>
        </w:tc>
      </w:tr>
      <w:tr>
        <w:trPr>
          <w:trHeight w:val="939" w:hRule="atLeast"/>
        </w:trPr>
        <w:tc>
          <w:tcPr>
            <w:tcW w:w="3057" w:type="dxa"/>
            <w:tcBorders>
              <w:top w:val="nil"/>
            </w:tcBorders>
          </w:tcPr>
          <w:p>
            <w:pPr>
              <w:pStyle w:val="TableParagraph"/>
              <w:spacing w:before="16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D3648"/>
                <w:spacing w:val="-2"/>
                <w:sz w:val="20"/>
              </w:rPr>
              <w:t>Administrateur</w:t>
            </w:r>
          </w:p>
        </w:tc>
        <w:tc>
          <w:tcPr>
            <w:tcW w:w="7133" w:type="dxa"/>
            <w:tcBorders>
              <w:top w:val="nil"/>
            </w:tcBorders>
          </w:tcPr>
          <w:p>
            <w:pPr>
              <w:pStyle w:val="TableParagraph"/>
              <w:spacing w:line="338" w:lineRule="auto"/>
              <w:ind w:right="179"/>
              <w:rPr>
                <w:sz w:val="20"/>
              </w:rPr>
            </w:pPr>
            <w:r>
              <w:rPr>
                <w:color w:val="2D3648"/>
                <w:sz w:val="20"/>
              </w:rPr>
              <w:t>Accès</w:t>
            </w:r>
            <w:r>
              <w:rPr>
                <w:color w:val="2D3648"/>
                <w:spacing w:val="-4"/>
                <w:sz w:val="20"/>
              </w:rPr>
              <w:t> </w:t>
            </w:r>
            <w:r>
              <w:rPr>
                <w:color w:val="2D3648"/>
                <w:sz w:val="20"/>
              </w:rPr>
              <w:t>total</w:t>
            </w:r>
            <w:r>
              <w:rPr>
                <w:color w:val="2D3648"/>
                <w:spacing w:val="-4"/>
                <w:sz w:val="20"/>
              </w:rPr>
              <w:t> </w:t>
            </w:r>
            <w:r>
              <w:rPr>
                <w:color w:val="2D3648"/>
                <w:sz w:val="20"/>
              </w:rPr>
              <w:t>et</w:t>
            </w:r>
            <w:r>
              <w:rPr>
                <w:color w:val="2D3648"/>
                <w:spacing w:val="-4"/>
                <w:sz w:val="20"/>
              </w:rPr>
              <w:t> </w:t>
            </w:r>
            <w:r>
              <w:rPr>
                <w:color w:val="2D3648"/>
                <w:sz w:val="20"/>
              </w:rPr>
              <w:t>supervision</w:t>
            </w:r>
            <w:r>
              <w:rPr>
                <w:color w:val="2D3648"/>
                <w:spacing w:val="-4"/>
                <w:sz w:val="20"/>
              </w:rPr>
              <w:t> </w:t>
            </w:r>
            <w:r>
              <w:rPr>
                <w:color w:val="2D3648"/>
                <w:sz w:val="20"/>
              </w:rPr>
              <w:t>de</w:t>
            </w:r>
            <w:r>
              <w:rPr>
                <w:color w:val="2D3648"/>
                <w:spacing w:val="-4"/>
                <w:sz w:val="20"/>
              </w:rPr>
              <w:t> </w:t>
            </w:r>
            <w:r>
              <w:rPr>
                <w:color w:val="2D3648"/>
                <w:sz w:val="20"/>
              </w:rPr>
              <w:t>l'ensemble</w:t>
            </w:r>
            <w:r>
              <w:rPr>
                <w:color w:val="2D3648"/>
                <w:spacing w:val="-4"/>
                <w:sz w:val="20"/>
              </w:rPr>
              <w:t> </w:t>
            </w:r>
            <w:r>
              <w:rPr>
                <w:color w:val="2D3648"/>
                <w:sz w:val="20"/>
              </w:rPr>
              <w:t>des</w:t>
            </w:r>
            <w:r>
              <w:rPr>
                <w:color w:val="2D3648"/>
                <w:spacing w:val="-4"/>
                <w:sz w:val="20"/>
              </w:rPr>
              <w:t> </w:t>
            </w:r>
            <w:r>
              <w:rPr>
                <w:color w:val="2D3648"/>
                <w:sz w:val="20"/>
              </w:rPr>
              <w:t>configurations,</w:t>
            </w:r>
            <w:r>
              <w:rPr>
                <w:color w:val="2D3648"/>
                <w:spacing w:val="-4"/>
                <w:sz w:val="20"/>
              </w:rPr>
              <w:t> </w:t>
            </w:r>
            <w:r>
              <w:rPr>
                <w:color w:val="2D3648"/>
                <w:sz w:val="20"/>
              </w:rPr>
              <w:t>droits</w:t>
            </w:r>
            <w:r>
              <w:rPr>
                <w:color w:val="2D3648"/>
                <w:spacing w:val="-4"/>
                <w:sz w:val="20"/>
              </w:rPr>
              <w:t> </w:t>
            </w:r>
            <w:r>
              <w:rPr>
                <w:color w:val="2D3648"/>
                <w:sz w:val="20"/>
              </w:rPr>
              <w:t>et données système.</w:t>
            </w:r>
          </w:p>
        </w:tc>
      </w:tr>
      <w:tr>
        <w:tc>
          <w:tcPr>
            <w:gridSpan w:val="2"/>
            <w:shd w:fill="FFF2CC"/>
          </w:tcPr>
          <w:p>
            <w:r>
              <w:rPr>
                <w:b/>
                <w:color w:val="9A5A00"/>
                <w:sz w:val="17"/>
                <w:rFonts w:ascii="DM Sans" w:hAnsi="DM Sans" w:eastAsia="DM Sans"/>
              </w:rPr>
              <w:t>ÉTAT : PARTIEL - Permissions/dashboard et rôles configurables existent, mais rôle Direction métier non livré par défaut avec validations hiérarchiques complètes.</w:t>
            </w:r>
          </w:p>
        </w:tc>
      </w:tr>
      <w:tr>
        <w:trPr>
          <w:trHeight w:val="940" w:hRule="atLeast"/>
        </w:trPr>
        <w:tc>
          <w:tcPr>
            <w:tcW w:w="3057" w:type="dxa"/>
            <w:shd w:val="clear" w:color="auto" w:fill="F6F9FB"/>
          </w:tcPr>
          <w:p>
            <w:pPr>
              <w:pStyle w:val="TableParagraph"/>
              <w:spacing w:before="16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D3648"/>
                <w:spacing w:val="-2"/>
                <w:sz w:val="20"/>
              </w:rPr>
              <w:t>Direction</w:t>
            </w:r>
          </w:p>
        </w:tc>
        <w:tc>
          <w:tcPr>
            <w:tcW w:w="7133" w:type="dxa"/>
            <w:shd w:val="clear" w:color="auto" w:fill="F6F9FB"/>
          </w:tcPr>
          <w:p>
            <w:pPr>
              <w:pStyle w:val="TableParagraph"/>
              <w:spacing w:line="338" w:lineRule="auto"/>
              <w:ind w:right="179"/>
              <w:rPr>
                <w:sz w:val="20"/>
              </w:rPr>
            </w:pPr>
            <w:r>
              <w:rPr>
                <w:color w:val="2D3648"/>
                <w:sz w:val="20"/>
              </w:rPr>
              <w:t>Accès</w:t>
            </w:r>
            <w:r>
              <w:rPr>
                <w:color w:val="2D3648"/>
                <w:spacing w:val="-5"/>
                <w:sz w:val="20"/>
              </w:rPr>
              <w:t> </w:t>
            </w:r>
            <w:r>
              <w:rPr>
                <w:color w:val="2D3648"/>
                <w:sz w:val="20"/>
              </w:rPr>
              <w:t>complet</w:t>
            </w:r>
            <w:r>
              <w:rPr>
                <w:color w:val="2D3648"/>
                <w:spacing w:val="-5"/>
                <w:sz w:val="20"/>
              </w:rPr>
              <w:t> </w:t>
            </w:r>
            <w:r>
              <w:rPr>
                <w:color w:val="2D3648"/>
                <w:sz w:val="20"/>
              </w:rPr>
              <w:t>au</w:t>
            </w:r>
            <w:r>
              <w:rPr>
                <w:color w:val="2D3648"/>
                <w:spacing w:val="-5"/>
                <w:sz w:val="20"/>
              </w:rPr>
              <w:t> </w:t>
            </w:r>
            <w:r>
              <w:rPr>
                <w:color w:val="2D3648"/>
                <w:sz w:val="20"/>
              </w:rPr>
              <w:t>tableau</w:t>
            </w:r>
            <w:r>
              <w:rPr>
                <w:color w:val="2D3648"/>
                <w:spacing w:val="-5"/>
                <w:sz w:val="20"/>
              </w:rPr>
              <w:t> </w:t>
            </w:r>
            <w:r>
              <w:rPr>
                <w:color w:val="2D3648"/>
                <w:sz w:val="20"/>
              </w:rPr>
              <w:t>de</w:t>
            </w:r>
            <w:r>
              <w:rPr>
                <w:color w:val="2D3648"/>
                <w:spacing w:val="-5"/>
                <w:sz w:val="20"/>
              </w:rPr>
              <w:t> </w:t>
            </w:r>
            <w:r>
              <w:rPr>
                <w:color w:val="2D3648"/>
                <w:sz w:val="20"/>
              </w:rPr>
              <w:t>bord</w:t>
            </w:r>
            <w:r>
              <w:rPr>
                <w:color w:val="2D3648"/>
                <w:spacing w:val="-5"/>
                <w:sz w:val="20"/>
              </w:rPr>
              <w:t> </w:t>
            </w:r>
            <w:r>
              <w:rPr>
                <w:color w:val="2D3648"/>
                <w:sz w:val="20"/>
              </w:rPr>
              <w:t>stratégique</w:t>
            </w:r>
            <w:r>
              <w:rPr>
                <w:color w:val="2D3648"/>
                <w:spacing w:val="-5"/>
                <w:sz w:val="20"/>
              </w:rPr>
              <w:t> </w:t>
            </w:r>
            <w:r>
              <w:rPr>
                <w:color w:val="2D3648"/>
                <w:sz w:val="20"/>
              </w:rPr>
              <w:t>et</w:t>
            </w:r>
            <w:r>
              <w:rPr>
                <w:color w:val="2D3648"/>
                <w:spacing w:val="-5"/>
                <w:sz w:val="20"/>
              </w:rPr>
              <w:t> </w:t>
            </w:r>
            <w:r>
              <w:rPr>
                <w:color w:val="2D3648"/>
                <w:sz w:val="20"/>
              </w:rPr>
              <w:t>financier,</w:t>
            </w:r>
            <w:r>
              <w:rPr>
                <w:color w:val="2D3648"/>
                <w:spacing w:val="-5"/>
                <w:sz w:val="20"/>
              </w:rPr>
              <w:t> </w:t>
            </w:r>
            <w:r>
              <w:rPr>
                <w:color w:val="2D3648"/>
                <w:sz w:val="20"/>
              </w:rPr>
              <w:t>et</w:t>
            </w:r>
            <w:r>
              <w:rPr>
                <w:color w:val="2D3648"/>
                <w:spacing w:val="-5"/>
                <w:sz w:val="20"/>
              </w:rPr>
              <w:t> </w:t>
            </w:r>
            <w:r>
              <w:rPr>
                <w:color w:val="2D3648"/>
                <w:sz w:val="20"/>
              </w:rPr>
              <w:t>validations</w:t>
            </w:r>
            <w:r>
              <w:rPr>
                <w:color w:val="2D3648"/>
                <w:spacing w:val="-5"/>
                <w:sz w:val="20"/>
              </w:rPr>
              <w:t> </w:t>
            </w:r>
            <w:r>
              <w:rPr>
                <w:color w:val="2D3648"/>
                <w:sz w:val="20"/>
              </w:rPr>
              <w:t>des </w:t>
            </w:r>
            <w:r>
              <w:rPr>
                <w:color w:val="2D3648"/>
                <w:spacing w:val="-2"/>
                <w:sz w:val="20"/>
              </w:rPr>
              <w:t>workflows.</w:t>
            </w:r>
          </w:p>
        </w:tc>
      </w:tr>
      <w:tr>
        <w:tc>
          <w:tcPr>
            <w:gridSpan w:val="2"/>
            <w:shd w:fill="E2F0D9"/>
          </w:tcPr>
          <w:p>
            <w:r>
              <w:rPr>
                <w:b/>
                <w:color w:val="008000"/>
                <w:sz w:val="17"/>
                <w:rFonts w:ascii="DM Sans" w:hAnsi="DM Sans" w:eastAsia="DM Sans"/>
              </w:rPr>
              <w:t>ÉTAT : OUI - Les permissions stock, fournisseurs, commandes, bons de livraison et mouvements couvrent le périmètre opérationnel stock.</w:t>
            </w:r>
          </w:p>
        </w:tc>
      </w:tr>
      <w:tr>
        <w:trPr>
          <w:trHeight w:val="940" w:hRule="atLeast"/>
        </w:trPr>
        <w:tc>
          <w:tcPr>
            <w:tcW w:w="3057" w:type="dxa"/>
          </w:tcPr>
          <w:p>
            <w:pPr>
              <w:pStyle w:val="TableParagraph"/>
              <w:spacing w:before="16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D3648"/>
                <w:sz w:val="20"/>
              </w:rPr>
              <w:t>Responsable</w:t>
            </w:r>
            <w:r>
              <w:rPr>
                <w:rFonts w:ascii="Arial"/>
                <w:b/>
                <w:color w:val="2D3648"/>
                <w:spacing w:val="-4"/>
                <w:sz w:val="20"/>
              </w:rPr>
              <w:t> stock</w:t>
            </w:r>
          </w:p>
        </w:tc>
        <w:tc>
          <w:tcPr>
            <w:tcW w:w="7133" w:type="dxa"/>
          </w:tcPr>
          <w:p>
            <w:pPr>
              <w:pStyle w:val="TableParagraph"/>
              <w:spacing w:line="338" w:lineRule="auto"/>
              <w:ind w:right="179"/>
              <w:rPr>
                <w:sz w:val="20"/>
              </w:rPr>
            </w:pPr>
            <w:r>
              <w:rPr>
                <w:color w:val="2D3648"/>
                <w:sz w:val="20"/>
              </w:rPr>
              <w:t>Gestion</w:t>
            </w:r>
            <w:r>
              <w:rPr>
                <w:color w:val="2D3648"/>
                <w:spacing w:val="-7"/>
                <w:sz w:val="20"/>
              </w:rPr>
              <w:t> </w:t>
            </w:r>
            <w:r>
              <w:rPr>
                <w:color w:val="2D3648"/>
                <w:sz w:val="20"/>
              </w:rPr>
              <w:t>opérationnelle</w:t>
            </w:r>
            <w:r>
              <w:rPr>
                <w:color w:val="2D3648"/>
                <w:spacing w:val="-7"/>
                <w:sz w:val="20"/>
              </w:rPr>
              <w:t> </w:t>
            </w:r>
            <w:r>
              <w:rPr>
                <w:color w:val="2D3648"/>
                <w:sz w:val="20"/>
              </w:rPr>
              <w:t>de</w:t>
            </w:r>
            <w:r>
              <w:rPr>
                <w:color w:val="2D3648"/>
                <w:spacing w:val="-7"/>
                <w:sz w:val="20"/>
              </w:rPr>
              <w:t> </w:t>
            </w:r>
            <w:r>
              <w:rPr>
                <w:color w:val="2D3648"/>
                <w:sz w:val="20"/>
              </w:rPr>
              <w:t>l'inventaire,</w:t>
            </w:r>
            <w:r>
              <w:rPr>
                <w:color w:val="2D3648"/>
                <w:spacing w:val="-7"/>
                <w:sz w:val="20"/>
              </w:rPr>
              <w:t> </w:t>
            </w:r>
            <w:r>
              <w:rPr>
                <w:color w:val="2D3648"/>
                <w:sz w:val="20"/>
              </w:rPr>
              <w:t>suivi</w:t>
            </w:r>
            <w:r>
              <w:rPr>
                <w:color w:val="2D3648"/>
                <w:spacing w:val="-7"/>
                <w:sz w:val="20"/>
              </w:rPr>
              <w:t> </w:t>
            </w:r>
            <w:r>
              <w:rPr>
                <w:color w:val="2D3648"/>
                <w:sz w:val="20"/>
              </w:rPr>
              <w:t>des</w:t>
            </w:r>
            <w:r>
              <w:rPr>
                <w:color w:val="2D3648"/>
                <w:spacing w:val="-7"/>
                <w:sz w:val="20"/>
              </w:rPr>
              <w:t> </w:t>
            </w:r>
            <w:r>
              <w:rPr>
                <w:color w:val="2D3648"/>
                <w:sz w:val="20"/>
              </w:rPr>
              <w:t>dépôts</w:t>
            </w:r>
            <w:r>
              <w:rPr>
                <w:color w:val="2D3648"/>
                <w:spacing w:val="-7"/>
                <w:sz w:val="20"/>
              </w:rPr>
              <w:t> </w:t>
            </w:r>
            <w:r>
              <w:rPr>
                <w:color w:val="2D3648"/>
                <w:sz w:val="20"/>
              </w:rPr>
              <w:t>et</w:t>
            </w:r>
            <w:r>
              <w:rPr>
                <w:color w:val="2D3648"/>
                <w:spacing w:val="-7"/>
                <w:sz w:val="20"/>
              </w:rPr>
              <w:t> </w:t>
            </w:r>
            <w:r>
              <w:rPr>
                <w:color w:val="2D3648"/>
                <w:sz w:val="20"/>
              </w:rPr>
              <w:t>mouvements</w:t>
            </w:r>
            <w:r>
              <w:rPr>
                <w:color w:val="2D3648"/>
                <w:spacing w:val="-7"/>
                <w:sz w:val="20"/>
              </w:rPr>
              <w:t> </w:t>
            </w:r>
            <w:r>
              <w:rPr>
                <w:color w:val="2D3648"/>
                <w:sz w:val="20"/>
              </w:rPr>
              <w:t>de </w:t>
            </w:r>
            <w:r>
              <w:rPr>
                <w:color w:val="2D3648"/>
                <w:spacing w:val="-2"/>
                <w:sz w:val="20"/>
              </w:rPr>
              <w:t>stock.</w:t>
            </w:r>
          </w:p>
        </w:tc>
      </w:tr>
      <w:tr>
        <w:tc>
          <w:tcPr>
            <w:gridSpan w:val="2"/>
            <w:shd w:fill="FFF2CC"/>
          </w:tcPr>
          <w:p>
            <w:r>
              <w:rPr>
                <w:b/>
                <w:color w:val="9A5A00"/>
                <w:sz w:val="17"/>
                <w:rFonts w:ascii="DM Sans" w:hAnsi="DM Sans" w:eastAsia="DM Sans"/>
              </w:rPr>
              <w:t>ÉTAT : PARTIEL - Clients, devis et factures existent. Manquant : module commande client complet et pipeline de traitement dédié.</w:t>
            </w:r>
          </w:p>
        </w:tc>
      </w:tr>
      <w:tr>
        <w:trPr>
          <w:trHeight w:val="619" w:hRule="atLeast"/>
        </w:trPr>
        <w:tc>
          <w:tcPr>
            <w:tcW w:w="3057" w:type="dxa"/>
            <w:shd w:val="clear" w:color="auto" w:fill="F6F9FB"/>
          </w:tcPr>
          <w:p>
            <w:pPr>
              <w:pStyle w:val="TableParagraph"/>
              <w:spacing w:before="16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D3648"/>
                <w:spacing w:val="-2"/>
                <w:sz w:val="20"/>
              </w:rPr>
              <w:t>Commercial</w:t>
            </w:r>
          </w:p>
        </w:tc>
        <w:tc>
          <w:tcPr>
            <w:tcW w:w="7133" w:type="dxa"/>
            <w:shd w:val="clear" w:color="auto" w:fill="F6F9FB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D3648"/>
                <w:sz w:val="20"/>
              </w:rPr>
              <w:t>Édition</w:t>
            </w:r>
            <w:r>
              <w:rPr>
                <w:color w:val="2D3648"/>
                <w:spacing w:val="-6"/>
                <w:sz w:val="20"/>
              </w:rPr>
              <w:t> </w:t>
            </w:r>
            <w:r>
              <w:rPr>
                <w:color w:val="2D3648"/>
                <w:sz w:val="20"/>
              </w:rPr>
              <w:t>et</w:t>
            </w:r>
            <w:r>
              <w:rPr>
                <w:color w:val="2D3648"/>
                <w:spacing w:val="-5"/>
                <w:sz w:val="20"/>
              </w:rPr>
              <w:t> </w:t>
            </w:r>
            <w:r>
              <w:rPr>
                <w:color w:val="2D3648"/>
                <w:sz w:val="20"/>
              </w:rPr>
              <w:t>suivi</w:t>
            </w:r>
            <w:r>
              <w:rPr>
                <w:color w:val="2D3648"/>
                <w:spacing w:val="-6"/>
                <w:sz w:val="20"/>
              </w:rPr>
              <w:t> </w:t>
            </w:r>
            <w:r>
              <w:rPr>
                <w:color w:val="2D3648"/>
                <w:sz w:val="20"/>
              </w:rPr>
              <w:t>des</w:t>
            </w:r>
            <w:r>
              <w:rPr>
                <w:color w:val="2D3648"/>
                <w:spacing w:val="-5"/>
                <w:sz w:val="20"/>
              </w:rPr>
              <w:t> </w:t>
            </w:r>
            <w:r>
              <w:rPr>
                <w:color w:val="2D3648"/>
                <w:sz w:val="20"/>
              </w:rPr>
              <w:t>devis,</w:t>
            </w:r>
            <w:r>
              <w:rPr>
                <w:color w:val="2D3648"/>
                <w:spacing w:val="-5"/>
                <w:sz w:val="20"/>
              </w:rPr>
              <w:t> </w:t>
            </w:r>
            <w:r>
              <w:rPr>
                <w:color w:val="2D3648"/>
                <w:sz w:val="20"/>
              </w:rPr>
              <w:t>enregistrement</w:t>
            </w:r>
            <w:r>
              <w:rPr>
                <w:color w:val="2D3648"/>
                <w:spacing w:val="-6"/>
                <w:sz w:val="20"/>
              </w:rPr>
              <w:t> </w:t>
            </w:r>
            <w:r>
              <w:rPr>
                <w:color w:val="2D3648"/>
                <w:sz w:val="20"/>
              </w:rPr>
              <w:t>des</w:t>
            </w:r>
            <w:r>
              <w:rPr>
                <w:color w:val="2D3648"/>
                <w:spacing w:val="-6"/>
                <w:sz w:val="20"/>
              </w:rPr>
              <w:t> </w:t>
            </w:r>
            <w:r>
              <w:rPr>
                <w:color w:val="2D3648"/>
                <w:sz w:val="20"/>
              </w:rPr>
              <w:t>commandes</w:t>
            </w:r>
            <w:r>
              <w:rPr>
                <w:color w:val="2D3648"/>
                <w:spacing w:val="-5"/>
                <w:sz w:val="20"/>
              </w:rPr>
              <w:t> </w:t>
            </w:r>
            <w:r>
              <w:rPr>
                <w:color w:val="2D3648"/>
                <w:spacing w:val="-2"/>
                <w:sz w:val="20"/>
              </w:rPr>
              <w:t>clients.</w:t>
            </w:r>
          </w:p>
        </w:tc>
      </w:tr>
      <w:tr>
        <w:tc>
          <w:tcPr>
            <w:gridSpan w:val="2"/>
            <w:shd w:fill="E2F0D9"/>
          </w:tcPr>
          <w:p>
            <w:r>
              <w:rPr>
                <w:b/>
                <w:color w:val="008000"/>
                <w:sz w:val="17"/>
                <w:rFonts w:ascii="DM Sans" w:hAnsi="DM Sans" w:eastAsia="DM Sans"/>
              </w:rPr>
              <w:t>ÉTAT : OUI - Factures, devis, paiements, exports et rapports financiers sont présents avec permissions dédiées.</w:t>
            </w:r>
          </w:p>
        </w:tc>
      </w:tr>
      <w:tr>
        <w:trPr>
          <w:trHeight w:val="940" w:hRule="atLeast"/>
        </w:trPr>
        <w:tc>
          <w:tcPr>
            <w:tcW w:w="3057" w:type="dxa"/>
          </w:tcPr>
          <w:p>
            <w:pPr>
              <w:pStyle w:val="TableParagraph"/>
              <w:spacing w:before="16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D3648"/>
                <w:spacing w:val="-2"/>
                <w:sz w:val="20"/>
              </w:rPr>
              <w:t>Comptable</w:t>
            </w:r>
          </w:p>
        </w:tc>
        <w:tc>
          <w:tcPr>
            <w:tcW w:w="7133" w:type="dxa"/>
          </w:tcPr>
          <w:p>
            <w:pPr>
              <w:pStyle w:val="TableParagraph"/>
              <w:spacing w:line="338" w:lineRule="auto"/>
              <w:ind w:right="179"/>
              <w:rPr>
                <w:sz w:val="20"/>
              </w:rPr>
            </w:pPr>
            <w:r>
              <w:rPr>
                <w:color w:val="2D3648"/>
                <w:sz w:val="20"/>
              </w:rPr>
              <w:t>Émission</w:t>
            </w:r>
            <w:r>
              <w:rPr>
                <w:color w:val="2D3648"/>
                <w:spacing w:val="-5"/>
                <w:sz w:val="20"/>
              </w:rPr>
              <w:t> </w:t>
            </w:r>
            <w:r>
              <w:rPr>
                <w:color w:val="2D3648"/>
                <w:sz w:val="20"/>
              </w:rPr>
              <w:t>et</w:t>
            </w:r>
            <w:r>
              <w:rPr>
                <w:color w:val="2D3648"/>
                <w:spacing w:val="-5"/>
                <w:sz w:val="20"/>
              </w:rPr>
              <w:t> </w:t>
            </w:r>
            <w:r>
              <w:rPr>
                <w:color w:val="2D3648"/>
                <w:sz w:val="20"/>
              </w:rPr>
              <w:t>suivi</w:t>
            </w:r>
            <w:r>
              <w:rPr>
                <w:color w:val="2D3648"/>
                <w:spacing w:val="-5"/>
                <w:sz w:val="20"/>
              </w:rPr>
              <w:t> </w:t>
            </w:r>
            <w:r>
              <w:rPr>
                <w:color w:val="2D3648"/>
                <w:sz w:val="20"/>
              </w:rPr>
              <w:t>des</w:t>
            </w:r>
            <w:r>
              <w:rPr>
                <w:color w:val="2D3648"/>
                <w:spacing w:val="-5"/>
                <w:sz w:val="20"/>
              </w:rPr>
              <w:t> </w:t>
            </w:r>
            <w:r>
              <w:rPr>
                <w:color w:val="2D3648"/>
                <w:sz w:val="20"/>
              </w:rPr>
              <w:t>factures,</w:t>
            </w:r>
            <w:r>
              <w:rPr>
                <w:color w:val="2D3648"/>
                <w:spacing w:val="-5"/>
                <w:sz w:val="20"/>
              </w:rPr>
              <w:t> </w:t>
            </w:r>
            <w:r>
              <w:rPr>
                <w:color w:val="2D3648"/>
                <w:sz w:val="20"/>
              </w:rPr>
              <w:t>enregistrement</w:t>
            </w:r>
            <w:r>
              <w:rPr>
                <w:color w:val="2D3648"/>
                <w:spacing w:val="-6"/>
                <w:sz w:val="20"/>
              </w:rPr>
              <w:t> </w:t>
            </w:r>
            <w:r>
              <w:rPr>
                <w:color w:val="2D3648"/>
                <w:sz w:val="20"/>
              </w:rPr>
              <w:t>des</w:t>
            </w:r>
            <w:r>
              <w:rPr>
                <w:color w:val="2D3648"/>
                <w:spacing w:val="-5"/>
                <w:sz w:val="20"/>
              </w:rPr>
              <w:t> </w:t>
            </w:r>
            <w:r>
              <w:rPr>
                <w:color w:val="2D3648"/>
                <w:sz w:val="20"/>
              </w:rPr>
              <w:t>encaissements</w:t>
            </w:r>
            <w:r>
              <w:rPr>
                <w:color w:val="2D3648"/>
                <w:spacing w:val="-6"/>
                <w:sz w:val="20"/>
              </w:rPr>
              <w:t> </w:t>
            </w:r>
            <w:r>
              <w:rPr>
                <w:color w:val="2D3648"/>
                <w:sz w:val="20"/>
              </w:rPr>
              <w:t>et </w:t>
            </w:r>
            <w:r>
              <w:rPr>
                <w:color w:val="2D3648"/>
                <w:spacing w:val="-2"/>
                <w:sz w:val="20"/>
              </w:rPr>
              <w:t>paiements.</w:t>
            </w:r>
          </w:p>
        </w:tc>
      </w:tr>
      <w:tr>
        <w:tc>
          <w:tcPr>
            <w:gridSpan w:val="2"/>
            <w:shd w:fill="FFF2CC"/>
          </w:tcPr>
          <w:p>
            <w:r>
              <w:rPr>
                <w:b/>
                <w:color w:val="9A5A00"/>
                <w:sz w:val="17"/>
                <w:rFonts w:ascii="DM Sans" w:hAnsi="DM Sans" w:eastAsia="DM Sans"/>
              </w:rPr>
              <w:t>ÉTAT : PARTIEL - Bons de livraison et validation existent. Manquant : planning tournées, preuve terrain, signature client, photo et géolocalisation.</w:t>
            </w:r>
          </w:p>
        </w:tc>
      </w:tr>
      <w:tr>
        <w:trPr>
          <w:trHeight w:val="619" w:hRule="atLeast"/>
        </w:trPr>
        <w:tc>
          <w:tcPr>
            <w:tcW w:w="3057" w:type="dxa"/>
            <w:shd w:val="clear" w:color="auto" w:fill="F6F9FB"/>
          </w:tcPr>
          <w:p>
            <w:pPr>
              <w:pStyle w:val="TableParagraph"/>
              <w:spacing w:before="16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D3648"/>
                <w:spacing w:val="-2"/>
                <w:sz w:val="20"/>
              </w:rPr>
              <w:t>Logistique</w:t>
            </w:r>
          </w:p>
        </w:tc>
        <w:tc>
          <w:tcPr>
            <w:tcW w:w="7133" w:type="dxa"/>
            <w:shd w:val="clear" w:color="auto" w:fill="F6F9FB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D3648"/>
                <w:sz w:val="20"/>
              </w:rPr>
              <w:t>Planification,</w:t>
            </w:r>
            <w:r>
              <w:rPr>
                <w:color w:val="2D3648"/>
                <w:spacing w:val="-9"/>
                <w:sz w:val="20"/>
              </w:rPr>
              <w:t> </w:t>
            </w:r>
            <w:r>
              <w:rPr>
                <w:color w:val="2D3648"/>
                <w:sz w:val="20"/>
              </w:rPr>
              <w:t>suivi</w:t>
            </w:r>
            <w:r>
              <w:rPr>
                <w:color w:val="2D3648"/>
                <w:spacing w:val="-9"/>
                <w:sz w:val="20"/>
              </w:rPr>
              <w:t> </w:t>
            </w:r>
            <w:r>
              <w:rPr>
                <w:color w:val="2D3648"/>
                <w:sz w:val="20"/>
              </w:rPr>
              <w:t>opérationnel</w:t>
            </w:r>
            <w:r>
              <w:rPr>
                <w:color w:val="2D3648"/>
                <w:spacing w:val="-9"/>
                <w:sz w:val="20"/>
              </w:rPr>
              <w:t> </w:t>
            </w:r>
            <w:r>
              <w:rPr>
                <w:color w:val="2D3648"/>
                <w:sz w:val="20"/>
              </w:rPr>
              <w:t>et</w:t>
            </w:r>
            <w:r>
              <w:rPr>
                <w:color w:val="2D3648"/>
                <w:spacing w:val="-8"/>
                <w:sz w:val="20"/>
              </w:rPr>
              <w:t> </w:t>
            </w:r>
            <w:r>
              <w:rPr>
                <w:color w:val="2D3648"/>
                <w:sz w:val="20"/>
              </w:rPr>
              <w:t>validation</w:t>
            </w:r>
            <w:r>
              <w:rPr>
                <w:color w:val="2D3648"/>
                <w:spacing w:val="-9"/>
                <w:sz w:val="20"/>
              </w:rPr>
              <w:t> </w:t>
            </w:r>
            <w:r>
              <w:rPr>
                <w:color w:val="2D3648"/>
                <w:sz w:val="20"/>
              </w:rPr>
              <w:t>définitive</w:t>
            </w:r>
            <w:r>
              <w:rPr>
                <w:color w:val="2D3648"/>
                <w:spacing w:val="-9"/>
                <w:sz w:val="20"/>
              </w:rPr>
              <w:t> </w:t>
            </w:r>
            <w:r>
              <w:rPr>
                <w:color w:val="2D3648"/>
                <w:sz w:val="20"/>
              </w:rPr>
              <w:t>des</w:t>
            </w:r>
            <w:r>
              <w:rPr>
                <w:color w:val="2D3648"/>
                <w:spacing w:val="-9"/>
                <w:sz w:val="20"/>
              </w:rPr>
              <w:t> </w:t>
            </w:r>
            <w:r>
              <w:rPr>
                <w:color w:val="2D3648"/>
                <w:spacing w:val="-2"/>
                <w:sz w:val="20"/>
              </w:rPr>
              <w:t>livraisons.</w:t>
            </w:r>
          </w:p>
        </w:tc>
      </w:tr>
    </w:tbl>
    <w:p>
      <w:pPr>
        <w:pStyle w:val="BodyText"/>
        <w:spacing w:before="115"/>
        <w:rPr>
          <w:sz w:val="26"/>
        </w:rPr>
      </w:pPr>
    </w:p>
    <w:p>
      <w:pPr>
        <w:pStyle w:val="Heading1"/>
        <w:numPr>
          <w:ilvl w:val="0"/>
          <w:numId w:val="1"/>
        </w:numPr>
        <w:tabs>
          <w:tab w:pos="431" w:val="left" w:leader="none"/>
        </w:tabs>
        <w:spacing w:line="240" w:lineRule="auto" w:before="1" w:after="0"/>
        <w:ind w:left="431" w:right="0" w:hanging="289"/>
        <w:jc w:val="left"/>
      </w:pPr>
      <w:bookmarkStart w:name="3. Chaîne d'Approvisionnement (Stocks &amp; " w:id="7"/>
      <w:bookmarkEnd w:id="7"/>
      <w:r>
        <w:rPr>
          <w:b w:val="0"/>
        </w:rPr>
      </w:r>
      <w:r>
        <w:rPr>
          <w:color w:val="2A6BAF"/>
        </w:rPr>
        <w:t>Chaîne</w:t>
      </w:r>
      <w:r>
        <w:rPr>
          <w:color w:val="2A6BAF"/>
          <w:spacing w:val="-11"/>
        </w:rPr>
        <w:t> </w:t>
      </w:r>
      <w:r>
        <w:rPr>
          <w:color w:val="2A6BAF"/>
        </w:rPr>
        <w:t>d'Approvisionnement</w:t>
      </w:r>
      <w:r>
        <w:rPr>
          <w:color w:val="2A6BAF"/>
          <w:spacing w:val="-11"/>
        </w:rPr>
        <w:t> </w:t>
      </w:r>
      <w:r>
        <w:rPr>
          <w:color w:val="2A6BAF"/>
        </w:rPr>
        <w:t>(Stocks</w:t>
      </w:r>
      <w:r>
        <w:rPr>
          <w:color w:val="2A6BAF"/>
          <w:spacing w:val="-11"/>
        </w:rPr>
        <w:t> </w:t>
      </w:r>
      <w:r>
        <w:rPr>
          <w:color w:val="2A6BAF"/>
        </w:rPr>
        <w:t>&amp;</w:t>
      </w:r>
      <w:r>
        <w:rPr>
          <w:color w:val="2A6BAF"/>
          <w:spacing w:val="-11"/>
        </w:rPr>
        <w:t> </w:t>
      </w:r>
      <w:r>
        <w:rPr>
          <w:color w:val="2A6BAF"/>
        </w:rPr>
        <w:t>Achats</w:t>
      </w:r>
      <w:r>
        <w:rPr>
          <w:color w:val="2A6BAF"/>
          <w:spacing w:val="-10"/>
        </w:rPr>
        <w:t> </w:t>
      </w:r>
      <w:r>
        <w:rPr>
          <w:color w:val="2A6BAF"/>
          <w:spacing w:val="-2"/>
        </w:rPr>
        <w:t>Fournisseurs)</w:t>
      </w:r>
    </w:p>
    <w:p>
      <w:pPr>
        <w:pStyle w:val="BodyText"/>
        <w:spacing w:before="6"/>
        <w:rPr>
          <w:rFonts w:ascii="Arial"/>
          <w:b/>
          <w:sz w:val="12"/>
        </w:rPr>
      </w:pPr>
      <w:r>
        <w:rPr>
          <w:rFonts w:ascii="Arial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540000</wp:posOffset>
                </wp:positionH>
                <wp:positionV relativeFrom="paragraph">
                  <wp:posOffset>106791</wp:posOffset>
                </wp:positionV>
                <wp:extent cx="6480175" cy="9525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8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19688pt;margin-top:8.40875pt;width:510.236236pt;height:.75pt;mso-position-horizontal-relative:page;mso-position-vertical-relative:paragraph;z-index:-15726080;mso-wrap-distance-left:0;mso-wrap-distance-right:0" id="docshape19" filled="true" fillcolor="#e2e8e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spacing w:before="245"/>
      </w:pPr>
      <w:bookmarkStart w:name="Gestion de l'inventaire et des mouvement" w:id="8"/>
      <w:bookmarkEnd w:id="8"/>
      <w:r>
        <w:rPr>
          <w:b w:val="0"/>
        </w:rPr>
      </w:r>
      <w:r>
        <w:rPr>
          <w:color w:val="2B5282"/>
        </w:rPr>
        <w:t>Gestion</w:t>
      </w:r>
      <w:r>
        <w:rPr>
          <w:color w:val="2B5282"/>
          <w:spacing w:val="-5"/>
        </w:rPr>
        <w:t> </w:t>
      </w:r>
      <w:r>
        <w:rPr>
          <w:color w:val="2B5282"/>
        </w:rPr>
        <w:t>de</w:t>
      </w:r>
      <w:r>
        <w:rPr>
          <w:color w:val="2B5282"/>
          <w:spacing w:val="-5"/>
        </w:rPr>
        <w:t> </w:t>
      </w:r>
      <w:r>
        <w:rPr>
          <w:color w:val="2B5282"/>
        </w:rPr>
        <w:t>l'inventaire</w:t>
      </w:r>
      <w:r>
        <w:rPr>
          <w:color w:val="2B5282"/>
          <w:spacing w:val="-5"/>
        </w:rPr>
        <w:t> </w:t>
      </w:r>
      <w:r>
        <w:rPr>
          <w:color w:val="2B5282"/>
        </w:rPr>
        <w:t>et</w:t>
      </w:r>
      <w:r>
        <w:rPr>
          <w:color w:val="2B5282"/>
          <w:spacing w:val="-5"/>
        </w:rPr>
        <w:t> </w:t>
      </w:r>
      <w:r>
        <w:rPr>
          <w:color w:val="2B5282"/>
        </w:rPr>
        <w:t>des</w:t>
      </w:r>
      <w:r>
        <w:rPr>
          <w:color w:val="2B5282"/>
          <w:spacing w:val="-5"/>
        </w:rPr>
        <w:t> </w:t>
      </w:r>
      <w:r>
        <w:rPr>
          <w:color w:val="2B5282"/>
          <w:spacing w:val="-2"/>
        </w:rPr>
        <w:t>mouvements</w:t>
      </w:r>
    </w:p>
    <w:p>
      <w:pPr>
        <w:spacing w:before="60" w:after="60"/>
        <w:ind w:left="0"/>
        <w:jc w:val="left"/>
        <w:shd w:fill="FFF2CC"/>
      </w:pPr>
      <w:r>
        <w:rPr>
          <w:rFonts w:ascii="DM Sans" w:hAnsi="DM Sans" w:eastAsia="DM Sans"/>
          <w:b/>
          <w:color w:val="9A5A00"/>
          <w:sz w:val="17"/>
        </w:rPr>
        <w:t>ÉTAT : PARTIEL - Les mouvements de stock entrée/sortie et le calcul du stock courant existent via StockMovementService et les bons de livraison. Manquant : vraie gestion multi-dépôts et transferts inter-dépôts. Suggestion : ajouter une entité dépôts/emplacements et une opération de transfert avec mouvement source/destination.</w:t>
      </w:r>
    </w:p>
    <w:p>
      <w:pPr>
        <w:pStyle w:val="ListParagraph"/>
        <w:numPr>
          <w:ilvl w:val="1"/>
          <w:numId w:val="1"/>
        </w:numPr>
        <w:tabs>
          <w:tab w:pos="442" w:val="left" w:leader="none"/>
        </w:tabs>
        <w:spacing w:line="338" w:lineRule="auto" w:before="221" w:after="0"/>
        <w:ind w:left="442" w:right="457" w:hanging="132"/>
        <w:jc w:val="left"/>
        <w:rPr>
          <w:color w:val="2D3648"/>
          <w:sz w:val="21"/>
        </w:rPr>
      </w:pPr>
      <w:r>
        <w:rPr>
          <w:color w:val="2D3648"/>
          <w:sz w:val="21"/>
        </w:rPr>
        <w:t>Suivi</w:t>
      </w:r>
      <w:r>
        <w:rPr>
          <w:color w:val="2D3648"/>
          <w:spacing w:val="-4"/>
          <w:sz w:val="21"/>
        </w:rPr>
        <w:t> </w:t>
      </w:r>
      <w:r>
        <w:rPr>
          <w:color w:val="2D3648"/>
          <w:sz w:val="21"/>
        </w:rPr>
        <w:t>des</w:t>
      </w:r>
      <w:r>
        <w:rPr>
          <w:color w:val="2D3648"/>
          <w:spacing w:val="-4"/>
          <w:sz w:val="21"/>
        </w:rPr>
        <w:t> </w:t>
      </w:r>
      <w:r>
        <w:rPr>
          <w:color w:val="2D3648"/>
          <w:sz w:val="21"/>
        </w:rPr>
        <w:t>entrées,</w:t>
      </w:r>
      <w:r>
        <w:rPr>
          <w:color w:val="2D3648"/>
          <w:spacing w:val="-4"/>
          <w:sz w:val="21"/>
        </w:rPr>
        <w:t> </w:t>
      </w:r>
      <w:r>
        <w:rPr>
          <w:color w:val="2D3648"/>
          <w:sz w:val="21"/>
        </w:rPr>
        <w:t>sorties</w:t>
      </w:r>
      <w:r>
        <w:rPr>
          <w:color w:val="2D3648"/>
          <w:spacing w:val="-4"/>
          <w:sz w:val="21"/>
        </w:rPr>
        <w:t> </w:t>
      </w:r>
      <w:r>
        <w:rPr>
          <w:color w:val="2D3648"/>
          <w:sz w:val="21"/>
        </w:rPr>
        <w:t>et</w:t>
      </w:r>
      <w:r>
        <w:rPr>
          <w:color w:val="2D3648"/>
          <w:spacing w:val="-4"/>
          <w:sz w:val="21"/>
        </w:rPr>
        <w:t> </w:t>
      </w:r>
      <w:r>
        <w:rPr>
          <w:color w:val="2D3648"/>
          <w:sz w:val="21"/>
        </w:rPr>
        <w:t>transferts</w:t>
      </w:r>
      <w:r>
        <w:rPr>
          <w:color w:val="2D3648"/>
          <w:spacing w:val="-4"/>
          <w:sz w:val="21"/>
        </w:rPr>
        <w:t> </w:t>
      </w:r>
      <w:r>
        <w:rPr>
          <w:color w:val="2D3648"/>
          <w:sz w:val="21"/>
        </w:rPr>
        <w:t>inter-dépôts</w:t>
      </w:r>
      <w:r>
        <w:rPr>
          <w:color w:val="2D3648"/>
          <w:spacing w:val="-4"/>
          <w:sz w:val="21"/>
        </w:rPr>
        <w:t> </w:t>
      </w:r>
      <w:r>
        <w:rPr>
          <w:color w:val="2D3648"/>
          <w:sz w:val="21"/>
        </w:rPr>
        <w:t>en</w:t>
      </w:r>
      <w:r>
        <w:rPr>
          <w:color w:val="2D3648"/>
          <w:spacing w:val="-4"/>
          <w:sz w:val="21"/>
        </w:rPr>
        <w:t> </w:t>
      </w:r>
      <w:r>
        <w:rPr>
          <w:color w:val="2D3648"/>
          <w:sz w:val="21"/>
        </w:rPr>
        <w:t>temps</w:t>
      </w:r>
      <w:r>
        <w:rPr>
          <w:color w:val="2D3648"/>
          <w:spacing w:val="-4"/>
          <w:sz w:val="21"/>
        </w:rPr>
        <w:t> </w:t>
      </w:r>
      <w:r>
        <w:rPr>
          <w:color w:val="2D3648"/>
          <w:sz w:val="21"/>
        </w:rPr>
        <w:t>réel</w:t>
      </w:r>
      <w:r>
        <w:rPr>
          <w:color w:val="2D3648"/>
          <w:spacing w:val="-4"/>
          <w:sz w:val="21"/>
        </w:rPr>
        <w:t> </w:t>
      </w:r>
      <w:r>
        <w:rPr>
          <w:color w:val="2D3648"/>
          <w:sz w:val="21"/>
        </w:rPr>
        <w:t>avec</w:t>
      </w:r>
      <w:r>
        <w:rPr>
          <w:color w:val="2D3648"/>
          <w:spacing w:val="-4"/>
          <w:sz w:val="21"/>
        </w:rPr>
        <w:t> </w:t>
      </w:r>
      <w:r>
        <w:rPr>
          <w:color w:val="2D3648"/>
          <w:sz w:val="21"/>
        </w:rPr>
        <w:t>calcul</w:t>
      </w:r>
      <w:r>
        <w:rPr>
          <w:color w:val="2D3648"/>
          <w:spacing w:val="-4"/>
          <w:sz w:val="21"/>
        </w:rPr>
        <w:t> </w:t>
      </w:r>
      <w:r>
        <w:rPr>
          <w:color w:val="2D3648"/>
          <w:sz w:val="21"/>
        </w:rPr>
        <w:t>automatique</w:t>
      </w:r>
      <w:r>
        <w:rPr>
          <w:color w:val="2D3648"/>
          <w:spacing w:val="-4"/>
          <w:sz w:val="21"/>
        </w:rPr>
        <w:t> </w:t>
      </w:r>
      <w:r>
        <w:rPr>
          <w:color w:val="2D3648"/>
          <w:sz w:val="21"/>
        </w:rPr>
        <w:t>des</w:t>
      </w:r>
      <w:r>
        <w:rPr>
          <w:color w:val="2D3648"/>
          <w:spacing w:val="-4"/>
          <w:sz w:val="21"/>
        </w:rPr>
        <w:t> </w:t>
      </w:r>
      <w:r>
        <w:rPr>
          <w:color w:val="2D3648"/>
          <w:sz w:val="21"/>
        </w:rPr>
        <w:t>quantités </w:t>
      </w:r>
      <w:r>
        <w:rPr>
          <w:color w:val="2D3648"/>
          <w:spacing w:val="-2"/>
          <w:sz w:val="21"/>
        </w:rPr>
        <w:t>disponibles.</w:t>
      </w:r>
    </w:p>
    <w:p>
      <w:pPr>
        <w:spacing w:before="60" w:after="60"/>
        <w:ind w:left="0"/>
        <w:jc w:val="left"/>
        <w:shd w:fill="FFF2CC"/>
      </w:pPr>
      <w:r>
        <w:rPr>
          <w:rFonts w:ascii="DM Sans" w:hAnsi="DM Sans" w:eastAsia="DM Sans"/>
          <w:b/>
          <w:color w:val="9A5A00"/>
          <w:sz w:val="17"/>
        </w:rPr>
        <w:t>ÉTAT : PARTIEL - Les articles ont référence/SKU, fournisseur, prix, unité, stock minimal et statut. Manquant ou incomplet : catégories avancées et numéros de lots/série. Suggestion : ajouter catégories, lots, numéros de série et traçabilité par ligne de mouvement.</w:t>
      </w:r>
    </w:p>
    <w:p>
      <w:pPr>
        <w:pStyle w:val="ListParagraph"/>
        <w:numPr>
          <w:ilvl w:val="1"/>
          <w:numId w:val="1"/>
        </w:numPr>
        <w:tabs>
          <w:tab w:pos="442" w:val="left" w:leader="none"/>
        </w:tabs>
        <w:spacing w:line="338" w:lineRule="auto" w:before="92" w:after="0"/>
        <w:ind w:left="442" w:right="353" w:hanging="132"/>
        <w:jc w:val="left"/>
        <w:rPr>
          <w:color w:val="2D3648"/>
          <w:sz w:val="21"/>
        </w:rPr>
      </w:pPr>
      <w:r>
        <w:rPr>
          <w:color w:val="2D3648"/>
          <w:sz w:val="21"/>
        </w:rPr>
        <w:t>Fiches</w:t>
      </w:r>
      <w:r>
        <w:rPr>
          <w:color w:val="2D3648"/>
          <w:spacing w:val="-4"/>
          <w:sz w:val="21"/>
        </w:rPr>
        <w:t> </w:t>
      </w:r>
      <w:r>
        <w:rPr>
          <w:color w:val="2D3648"/>
          <w:sz w:val="21"/>
        </w:rPr>
        <w:t>produits</w:t>
      </w:r>
      <w:r>
        <w:rPr>
          <w:color w:val="2D3648"/>
          <w:spacing w:val="-4"/>
          <w:sz w:val="21"/>
        </w:rPr>
        <w:t> </w:t>
      </w:r>
      <w:r>
        <w:rPr>
          <w:color w:val="2D3648"/>
          <w:sz w:val="21"/>
        </w:rPr>
        <w:t>structurées</w:t>
      </w:r>
      <w:r>
        <w:rPr>
          <w:color w:val="2D3648"/>
          <w:spacing w:val="-4"/>
          <w:sz w:val="21"/>
        </w:rPr>
        <w:t> </w:t>
      </w:r>
      <w:r>
        <w:rPr>
          <w:color w:val="2D3648"/>
          <w:sz w:val="21"/>
        </w:rPr>
        <w:t>par</w:t>
      </w:r>
      <w:r>
        <w:rPr>
          <w:color w:val="2D3648"/>
          <w:spacing w:val="-4"/>
          <w:sz w:val="21"/>
        </w:rPr>
        <w:t> </w:t>
      </w:r>
      <w:r>
        <w:rPr>
          <w:color w:val="2D3648"/>
          <w:sz w:val="21"/>
        </w:rPr>
        <w:t>catégories,</w:t>
      </w:r>
      <w:r>
        <w:rPr>
          <w:color w:val="2D3648"/>
          <w:spacing w:val="-4"/>
          <w:sz w:val="21"/>
        </w:rPr>
        <w:t> </w:t>
      </w:r>
      <w:r>
        <w:rPr>
          <w:color w:val="2D3648"/>
          <w:sz w:val="21"/>
        </w:rPr>
        <w:t>références</w:t>
      </w:r>
      <w:r>
        <w:rPr>
          <w:color w:val="2D3648"/>
          <w:spacing w:val="-4"/>
          <w:sz w:val="21"/>
        </w:rPr>
        <w:t> </w:t>
      </w:r>
      <w:r>
        <w:rPr>
          <w:color w:val="2D3648"/>
          <w:sz w:val="21"/>
        </w:rPr>
        <w:t>internes,</w:t>
      </w:r>
      <w:r>
        <w:rPr>
          <w:color w:val="2D3648"/>
          <w:spacing w:val="-4"/>
          <w:sz w:val="21"/>
        </w:rPr>
        <w:t> </w:t>
      </w:r>
      <w:r>
        <w:rPr>
          <w:color w:val="2D3648"/>
          <w:sz w:val="21"/>
        </w:rPr>
        <w:t>fournisseurs</w:t>
      </w:r>
      <w:r>
        <w:rPr>
          <w:color w:val="2D3648"/>
          <w:spacing w:val="-4"/>
          <w:sz w:val="21"/>
        </w:rPr>
        <w:t> </w:t>
      </w:r>
      <w:r>
        <w:rPr>
          <w:color w:val="2D3648"/>
          <w:sz w:val="21"/>
        </w:rPr>
        <w:t>affectés</w:t>
      </w:r>
      <w:r>
        <w:rPr>
          <w:color w:val="2D3648"/>
          <w:spacing w:val="-4"/>
          <w:sz w:val="21"/>
        </w:rPr>
        <w:t> </w:t>
      </w:r>
      <w:r>
        <w:rPr>
          <w:color w:val="2D3648"/>
          <w:sz w:val="21"/>
        </w:rPr>
        <w:t>et</w:t>
      </w:r>
      <w:r>
        <w:rPr>
          <w:color w:val="2D3648"/>
          <w:spacing w:val="-4"/>
          <w:sz w:val="21"/>
        </w:rPr>
        <w:t> </w:t>
      </w:r>
      <w:r>
        <w:rPr>
          <w:color w:val="2D3648"/>
          <w:sz w:val="21"/>
        </w:rPr>
        <w:t>numéros</w:t>
      </w:r>
      <w:r>
        <w:rPr>
          <w:color w:val="2D3648"/>
          <w:spacing w:val="-4"/>
          <w:sz w:val="21"/>
        </w:rPr>
        <w:t> </w:t>
      </w:r>
      <w:r>
        <w:rPr>
          <w:color w:val="2D3648"/>
          <w:sz w:val="21"/>
        </w:rPr>
        <w:t>de</w:t>
      </w:r>
      <w:r>
        <w:rPr>
          <w:color w:val="2D3648"/>
          <w:spacing w:val="-4"/>
          <w:sz w:val="21"/>
        </w:rPr>
        <w:t> </w:t>
      </w:r>
      <w:r>
        <w:rPr>
          <w:color w:val="2D3648"/>
          <w:sz w:val="21"/>
        </w:rPr>
        <w:t>lots/ série si nécessaire.</w:t>
      </w:r>
    </w:p>
    <w:p>
      <w:pPr>
        <w:pStyle w:val="Heading2"/>
      </w:pPr>
      <w:bookmarkStart w:name="Gestion Intelligente des Alertes (Préven" w:id="9"/>
      <w:bookmarkEnd w:id="9"/>
      <w:r>
        <w:rPr>
          <w:b w:val="0"/>
        </w:rPr>
      </w:r>
      <w:r>
        <w:rPr>
          <w:color w:val="2B5282"/>
        </w:rPr>
        <w:t>Gestion</w:t>
      </w:r>
      <w:r>
        <w:rPr>
          <w:color w:val="2B5282"/>
          <w:spacing w:val="-5"/>
        </w:rPr>
        <w:t> </w:t>
      </w:r>
      <w:r>
        <w:rPr>
          <w:color w:val="2B5282"/>
        </w:rPr>
        <w:t>Intelligente</w:t>
      </w:r>
      <w:r>
        <w:rPr>
          <w:color w:val="2B5282"/>
          <w:spacing w:val="-6"/>
        </w:rPr>
        <w:t> </w:t>
      </w:r>
      <w:r>
        <w:rPr>
          <w:color w:val="2B5282"/>
        </w:rPr>
        <w:t>des</w:t>
      </w:r>
      <w:r>
        <w:rPr>
          <w:color w:val="2B5282"/>
          <w:spacing w:val="-5"/>
        </w:rPr>
        <w:t> </w:t>
      </w:r>
      <w:r>
        <w:rPr>
          <w:color w:val="2B5282"/>
        </w:rPr>
        <w:t>Alertes</w:t>
      </w:r>
      <w:r>
        <w:rPr>
          <w:color w:val="2B5282"/>
          <w:spacing w:val="-5"/>
        </w:rPr>
        <w:t> </w:t>
      </w:r>
      <w:r>
        <w:rPr>
          <w:color w:val="2B5282"/>
        </w:rPr>
        <w:t>(Prévention</w:t>
      </w:r>
      <w:r>
        <w:rPr>
          <w:color w:val="2B5282"/>
          <w:spacing w:val="-5"/>
        </w:rPr>
        <w:t> </w:t>
      </w:r>
      <w:r>
        <w:rPr>
          <w:color w:val="2B5282"/>
        </w:rPr>
        <w:t>des</w:t>
      </w:r>
      <w:r>
        <w:rPr>
          <w:color w:val="2B5282"/>
          <w:spacing w:val="-5"/>
        </w:rPr>
        <w:t> </w:t>
      </w:r>
      <w:r>
        <w:rPr>
          <w:color w:val="2B5282"/>
          <w:spacing w:val="-2"/>
        </w:rPr>
        <w:t>Ruptures)</w:t>
      </w:r>
    </w:p>
    <w:p>
      <w:pPr>
        <w:spacing w:before="60" w:after="60"/>
        <w:ind w:left="0"/>
        <w:jc w:val="left"/>
        <w:shd w:fill="E2F0D9"/>
      </w:pPr>
      <w:r>
        <w:rPr>
          <w:rFonts w:ascii="DM Sans" w:hAnsi="DM Sans" w:eastAsia="DM Sans"/>
          <w:b/>
          <w:color w:val="008000"/>
          <w:sz w:val="17"/>
        </w:rPr>
        <w:t>ÉTAT : OUI - Le champ min_stock existe sur les articles et le tableau de bord/stock détecte les articles dont le stock courant est inférieur ou égal au seuil.</w:t>
      </w:r>
    </w:p>
    <w:p>
      <w:pPr>
        <w:pStyle w:val="ListParagraph"/>
        <w:numPr>
          <w:ilvl w:val="1"/>
          <w:numId w:val="1"/>
        </w:numPr>
        <w:tabs>
          <w:tab w:pos="441" w:val="left" w:leader="none"/>
        </w:tabs>
        <w:spacing w:line="240" w:lineRule="auto" w:before="222" w:after="0"/>
        <w:ind w:left="441" w:right="0" w:hanging="131"/>
        <w:jc w:val="left"/>
        <w:rPr>
          <w:color w:val="2D3648"/>
          <w:sz w:val="21"/>
        </w:rPr>
      </w:pPr>
      <w:r>
        <w:rPr>
          <w:color w:val="2D3648"/>
          <w:sz w:val="21"/>
        </w:rPr>
        <w:t>Définition</w:t>
      </w:r>
      <w:r>
        <w:rPr>
          <w:color w:val="2D3648"/>
          <w:spacing w:val="-6"/>
          <w:sz w:val="21"/>
        </w:rPr>
        <w:t> </w:t>
      </w:r>
      <w:r>
        <w:rPr>
          <w:color w:val="2D3648"/>
          <w:sz w:val="21"/>
        </w:rPr>
        <w:t>d'un</w:t>
      </w:r>
      <w:r>
        <w:rPr>
          <w:color w:val="2D3648"/>
          <w:spacing w:val="-5"/>
          <w:sz w:val="21"/>
        </w:rPr>
        <w:t> </w:t>
      </w:r>
      <w:r>
        <w:rPr>
          <w:color w:val="2D3648"/>
          <w:sz w:val="21"/>
        </w:rPr>
        <w:t>seuil</w:t>
      </w:r>
      <w:r>
        <w:rPr>
          <w:color w:val="2D3648"/>
          <w:spacing w:val="-5"/>
          <w:sz w:val="21"/>
        </w:rPr>
        <w:t> </w:t>
      </w:r>
      <w:r>
        <w:rPr>
          <w:color w:val="2D3648"/>
          <w:sz w:val="21"/>
        </w:rPr>
        <w:t>minimum</w:t>
      </w:r>
      <w:r>
        <w:rPr>
          <w:color w:val="2D3648"/>
          <w:spacing w:val="-5"/>
          <w:sz w:val="21"/>
        </w:rPr>
        <w:t> </w:t>
      </w:r>
      <w:r>
        <w:rPr>
          <w:color w:val="2D3648"/>
          <w:sz w:val="21"/>
        </w:rPr>
        <w:t>de</w:t>
      </w:r>
      <w:r>
        <w:rPr>
          <w:color w:val="2D3648"/>
          <w:spacing w:val="-5"/>
          <w:sz w:val="21"/>
        </w:rPr>
        <w:t> </w:t>
      </w:r>
      <w:r>
        <w:rPr>
          <w:color w:val="2D3648"/>
          <w:sz w:val="21"/>
        </w:rPr>
        <w:t>stock</w:t>
      </w:r>
      <w:r>
        <w:rPr>
          <w:color w:val="2D3648"/>
          <w:spacing w:val="-6"/>
          <w:sz w:val="21"/>
        </w:rPr>
        <w:t> </w:t>
      </w:r>
      <w:r>
        <w:rPr>
          <w:color w:val="2D3648"/>
          <w:sz w:val="21"/>
        </w:rPr>
        <w:t>critique</w:t>
      </w:r>
      <w:r>
        <w:rPr>
          <w:color w:val="2D3648"/>
          <w:spacing w:val="-5"/>
          <w:sz w:val="21"/>
        </w:rPr>
        <w:t> </w:t>
      </w:r>
      <w:r>
        <w:rPr>
          <w:color w:val="2D3648"/>
          <w:sz w:val="21"/>
        </w:rPr>
        <w:t>paramétrable</w:t>
      </w:r>
      <w:r>
        <w:rPr>
          <w:color w:val="2D3648"/>
          <w:spacing w:val="-5"/>
          <w:sz w:val="21"/>
        </w:rPr>
        <w:t> </w:t>
      </w:r>
      <w:r>
        <w:rPr>
          <w:color w:val="2D3648"/>
          <w:sz w:val="21"/>
        </w:rPr>
        <w:t>par</w:t>
      </w:r>
      <w:r>
        <w:rPr>
          <w:color w:val="2D3648"/>
          <w:spacing w:val="-5"/>
          <w:sz w:val="21"/>
        </w:rPr>
        <w:t> </w:t>
      </w:r>
      <w:r>
        <w:rPr>
          <w:color w:val="2D3648"/>
          <w:spacing w:val="-2"/>
          <w:sz w:val="21"/>
        </w:rPr>
        <w:t>produit.</w:t>
      </w:r>
    </w:p>
    <w:p>
      <w:pPr>
        <w:spacing w:before="60" w:after="60"/>
        <w:ind w:left="0"/>
        <w:jc w:val="left"/>
        <w:shd w:fill="FFF2CC"/>
      </w:pPr>
      <w:r>
        <w:rPr>
          <w:rFonts w:ascii="DM Sans" w:hAnsi="DM Sans" w:eastAsia="DM Sans"/>
          <w:b/>
          <w:color w:val="9A5A00"/>
          <w:sz w:val="17"/>
        </w:rPr>
        <w:t>ÉTAT : PARTIEL - Des événements de stock bas et suggestions d'automatisation existent (stock_low_threshold_reached, Google Sheets/Docs/Notion). Manquant : génération directe d'un brouillon de commande d'achat basé sur rotation historique. Suggestion : ajouter un moteur de réassort calculant quantité suggérée, fournisseur préféré et brouillon de bon de commande.</w:t>
      </w:r>
    </w:p>
    <w:p>
      <w:pPr>
        <w:pStyle w:val="ListParagraph"/>
        <w:numPr>
          <w:ilvl w:val="1"/>
          <w:numId w:val="1"/>
        </w:numPr>
        <w:tabs>
          <w:tab w:pos="442" w:val="left" w:leader="none"/>
        </w:tabs>
        <w:spacing w:line="338" w:lineRule="auto" w:before="188" w:after="0"/>
        <w:ind w:left="442" w:right="663" w:hanging="132"/>
        <w:jc w:val="left"/>
        <w:rPr>
          <w:color w:val="2D3648"/>
          <w:sz w:val="21"/>
        </w:rPr>
      </w:pPr>
      <w:r>
        <w:rPr>
          <w:color w:val="2D3648"/>
          <w:sz w:val="21"/>
        </w:rPr>
        <w:t>Émission</w:t>
      </w:r>
      <w:r>
        <w:rPr>
          <w:color w:val="2D3648"/>
          <w:spacing w:val="-5"/>
          <w:sz w:val="21"/>
        </w:rPr>
        <w:t> </w:t>
      </w:r>
      <w:r>
        <w:rPr>
          <w:color w:val="2D3648"/>
          <w:sz w:val="21"/>
        </w:rPr>
        <w:t>d'alertes</w:t>
      </w:r>
      <w:r>
        <w:rPr>
          <w:color w:val="2D3648"/>
          <w:spacing w:val="-5"/>
          <w:sz w:val="21"/>
        </w:rPr>
        <w:t> </w:t>
      </w:r>
      <w:r>
        <w:rPr>
          <w:color w:val="2D3648"/>
          <w:sz w:val="21"/>
        </w:rPr>
        <w:t>automatiques</w:t>
      </w:r>
      <w:r>
        <w:rPr>
          <w:color w:val="2D3648"/>
          <w:spacing w:val="-5"/>
          <w:sz w:val="21"/>
        </w:rPr>
        <w:t> </w:t>
      </w:r>
      <w:r>
        <w:rPr>
          <w:color w:val="2D3648"/>
          <w:sz w:val="21"/>
        </w:rPr>
        <w:t>et</w:t>
      </w:r>
      <w:r>
        <w:rPr>
          <w:color w:val="2D3648"/>
          <w:spacing w:val="-5"/>
          <w:sz w:val="21"/>
        </w:rPr>
        <w:t> </w:t>
      </w:r>
      <w:r>
        <w:rPr>
          <w:color w:val="2D3648"/>
          <w:sz w:val="21"/>
        </w:rPr>
        <w:t>génération</w:t>
      </w:r>
      <w:r>
        <w:rPr>
          <w:color w:val="2D3648"/>
          <w:spacing w:val="-5"/>
          <w:sz w:val="21"/>
        </w:rPr>
        <w:t> </w:t>
      </w:r>
      <w:r>
        <w:rPr>
          <w:color w:val="2D3648"/>
          <w:sz w:val="21"/>
        </w:rPr>
        <w:t>de</w:t>
      </w:r>
      <w:r>
        <w:rPr>
          <w:color w:val="2D3648"/>
          <w:spacing w:val="-5"/>
          <w:sz w:val="21"/>
        </w:rPr>
        <w:t> </w:t>
      </w:r>
      <w:r>
        <w:rPr>
          <w:color w:val="2D3648"/>
          <w:sz w:val="21"/>
        </w:rPr>
        <w:t>suggestions</w:t>
      </w:r>
      <w:r>
        <w:rPr>
          <w:color w:val="2D3648"/>
          <w:spacing w:val="-5"/>
          <w:sz w:val="21"/>
        </w:rPr>
        <w:t> </w:t>
      </w:r>
      <w:r>
        <w:rPr>
          <w:color w:val="2D3648"/>
          <w:sz w:val="21"/>
        </w:rPr>
        <w:t>de</w:t>
      </w:r>
      <w:r>
        <w:rPr>
          <w:color w:val="2D3648"/>
          <w:spacing w:val="-5"/>
          <w:sz w:val="21"/>
        </w:rPr>
        <w:t> </w:t>
      </w:r>
      <w:r>
        <w:rPr>
          <w:color w:val="2D3648"/>
          <w:sz w:val="21"/>
        </w:rPr>
        <w:t>réapprovisionnement</w:t>
      </w:r>
      <w:r>
        <w:rPr>
          <w:color w:val="2D3648"/>
          <w:spacing w:val="-5"/>
          <w:sz w:val="21"/>
        </w:rPr>
        <w:t> </w:t>
      </w:r>
      <w:r>
        <w:rPr>
          <w:color w:val="2D3648"/>
          <w:sz w:val="21"/>
        </w:rPr>
        <w:t>(brouillons</w:t>
      </w:r>
      <w:r>
        <w:rPr>
          <w:color w:val="2D3648"/>
          <w:spacing w:val="-5"/>
          <w:sz w:val="21"/>
        </w:rPr>
        <w:t> </w:t>
      </w:r>
      <w:r>
        <w:rPr>
          <w:color w:val="2D3648"/>
          <w:sz w:val="21"/>
        </w:rPr>
        <w:t>de commandes d'achats) basées sur la rotation des stocks.</w:t>
      </w:r>
    </w:p>
    <w:p>
      <w:pPr>
        <w:pStyle w:val="Heading2"/>
      </w:pPr>
      <w:bookmarkStart w:name="Cycle complet des Achats Fournisseurs" w:id="10"/>
      <w:bookmarkEnd w:id="10"/>
      <w:r>
        <w:rPr>
          <w:b w:val="0"/>
        </w:rPr>
      </w:r>
      <w:r>
        <w:rPr>
          <w:color w:val="2B5282"/>
        </w:rPr>
        <w:t>Cycle</w:t>
      </w:r>
      <w:r>
        <w:rPr>
          <w:color w:val="2B5282"/>
          <w:spacing w:val="-7"/>
        </w:rPr>
        <w:t> </w:t>
      </w:r>
      <w:r>
        <w:rPr>
          <w:color w:val="2B5282"/>
        </w:rPr>
        <w:t>complet</w:t>
      </w:r>
      <w:r>
        <w:rPr>
          <w:color w:val="2B5282"/>
          <w:spacing w:val="-7"/>
        </w:rPr>
        <w:t> </w:t>
      </w:r>
      <w:r>
        <w:rPr>
          <w:color w:val="2B5282"/>
        </w:rPr>
        <w:t>des</w:t>
      </w:r>
      <w:r>
        <w:rPr>
          <w:color w:val="2B5282"/>
          <w:spacing w:val="-6"/>
        </w:rPr>
        <w:t> </w:t>
      </w:r>
      <w:r>
        <w:rPr>
          <w:color w:val="2B5282"/>
        </w:rPr>
        <w:t>Achats</w:t>
      </w:r>
      <w:r>
        <w:rPr>
          <w:color w:val="2B5282"/>
          <w:spacing w:val="-6"/>
        </w:rPr>
        <w:t> </w:t>
      </w:r>
      <w:r>
        <w:rPr>
          <w:color w:val="2B5282"/>
          <w:spacing w:val="-2"/>
        </w:rPr>
        <w:t>Fournisseurs</w:t>
      </w:r>
    </w:p>
    <w:p>
      <w:pPr>
        <w:spacing w:before="60" w:after="60"/>
        <w:ind w:left="0"/>
        <w:jc w:val="left"/>
        <w:shd w:fill="FFF2CC"/>
      </w:pPr>
      <w:r>
        <w:rPr>
          <w:rFonts w:ascii="DM Sans" w:hAnsi="DM Sans" w:eastAsia="DM Sans"/>
          <w:b/>
          <w:color w:val="9A5A00"/>
          <w:sz w:val="17"/>
        </w:rPr>
        <w:t>ÉTAT : PARTIEL - Les bons de commande fournisseurs existent avec lignes, fournisseur et montants. Manquant : étape formelle de demande d'achat avant commande. Suggestion : ajouter un statut/request workflow demande -&gt; approbation -&gt; commande fournisseur.</w:t>
      </w:r>
    </w:p>
    <w:p>
      <w:pPr>
        <w:pStyle w:val="ListParagraph"/>
        <w:numPr>
          <w:ilvl w:val="1"/>
          <w:numId w:val="1"/>
        </w:numPr>
        <w:tabs>
          <w:tab w:pos="441" w:val="left" w:leader="none"/>
        </w:tabs>
        <w:spacing w:line="240" w:lineRule="auto" w:before="222" w:after="0"/>
        <w:ind w:left="441" w:right="0" w:hanging="131"/>
        <w:jc w:val="left"/>
        <w:rPr>
          <w:color w:val="2D3648"/>
          <w:sz w:val="21"/>
        </w:rPr>
      </w:pPr>
      <w:r>
        <w:rPr>
          <w:color w:val="2D3648"/>
          <w:sz w:val="21"/>
        </w:rPr>
        <w:t>Émission</w:t>
      </w:r>
      <w:r>
        <w:rPr>
          <w:color w:val="2D3648"/>
          <w:spacing w:val="-5"/>
          <w:sz w:val="21"/>
        </w:rPr>
        <w:t> </w:t>
      </w:r>
      <w:r>
        <w:rPr>
          <w:color w:val="2D3648"/>
          <w:sz w:val="21"/>
        </w:rPr>
        <w:t>des</w:t>
      </w:r>
      <w:r>
        <w:rPr>
          <w:color w:val="2D3648"/>
          <w:spacing w:val="-5"/>
          <w:sz w:val="21"/>
        </w:rPr>
        <w:t> </w:t>
      </w:r>
      <w:r>
        <w:rPr>
          <w:color w:val="2D3648"/>
          <w:sz w:val="21"/>
        </w:rPr>
        <w:t>demandes</w:t>
      </w:r>
      <w:r>
        <w:rPr>
          <w:color w:val="2D3648"/>
          <w:spacing w:val="-5"/>
          <w:sz w:val="21"/>
        </w:rPr>
        <w:t> </w:t>
      </w:r>
      <w:r>
        <w:rPr>
          <w:color w:val="2D3648"/>
          <w:sz w:val="21"/>
        </w:rPr>
        <w:t>d'achat</w:t>
      </w:r>
      <w:r>
        <w:rPr>
          <w:color w:val="2D3648"/>
          <w:spacing w:val="-5"/>
          <w:sz w:val="21"/>
        </w:rPr>
        <w:t> </w:t>
      </w:r>
      <w:r>
        <w:rPr>
          <w:color w:val="2D3648"/>
          <w:sz w:val="21"/>
        </w:rPr>
        <w:t>et</w:t>
      </w:r>
      <w:r>
        <w:rPr>
          <w:color w:val="2D3648"/>
          <w:spacing w:val="-5"/>
          <w:sz w:val="21"/>
        </w:rPr>
        <w:t> </w:t>
      </w:r>
      <w:r>
        <w:rPr>
          <w:color w:val="2D3648"/>
          <w:sz w:val="21"/>
        </w:rPr>
        <w:t>génération</w:t>
      </w:r>
      <w:r>
        <w:rPr>
          <w:color w:val="2D3648"/>
          <w:spacing w:val="-5"/>
          <w:sz w:val="21"/>
        </w:rPr>
        <w:t> </w:t>
      </w:r>
      <w:r>
        <w:rPr>
          <w:color w:val="2D3648"/>
          <w:sz w:val="21"/>
        </w:rPr>
        <w:t>des</w:t>
      </w:r>
      <w:r>
        <w:rPr>
          <w:color w:val="2D3648"/>
          <w:spacing w:val="-5"/>
          <w:sz w:val="21"/>
        </w:rPr>
        <w:t> </w:t>
      </w:r>
      <w:r>
        <w:rPr>
          <w:color w:val="2D3648"/>
          <w:sz w:val="21"/>
        </w:rPr>
        <w:t>bons</w:t>
      </w:r>
      <w:r>
        <w:rPr>
          <w:color w:val="2D3648"/>
          <w:spacing w:val="-5"/>
          <w:sz w:val="21"/>
        </w:rPr>
        <w:t> </w:t>
      </w:r>
      <w:r>
        <w:rPr>
          <w:color w:val="2D3648"/>
          <w:sz w:val="21"/>
        </w:rPr>
        <w:t>de</w:t>
      </w:r>
      <w:r>
        <w:rPr>
          <w:color w:val="2D3648"/>
          <w:spacing w:val="-5"/>
          <w:sz w:val="21"/>
        </w:rPr>
        <w:t> </w:t>
      </w:r>
      <w:r>
        <w:rPr>
          <w:color w:val="2D3648"/>
          <w:sz w:val="21"/>
        </w:rPr>
        <w:t>commande</w:t>
      </w:r>
      <w:r>
        <w:rPr>
          <w:color w:val="2D3648"/>
          <w:spacing w:val="-5"/>
          <w:sz w:val="21"/>
        </w:rPr>
        <w:t> </w:t>
      </w:r>
      <w:r>
        <w:rPr>
          <w:color w:val="2D3648"/>
          <w:spacing w:val="-2"/>
          <w:sz w:val="21"/>
        </w:rPr>
        <w:t>fournisseurs.</w:t>
      </w:r>
    </w:p>
    <w:p>
      <w:pPr>
        <w:spacing w:before="60" w:after="60"/>
        <w:ind w:left="0"/>
        <w:jc w:val="left"/>
        <w:shd w:fill="E2F0D9"/>
      </w:pPr>
      <w:r>
        <w:rPr>
          <w:rFonts w:ascii="DM Sans" w:hAnsi="DM Sans" w:eastAsia="DM Sans"/>
          <w:b/>
          <w:color w:val="008000"/>
          <w:sz w:val="17"/>
        </w:rPr>
        <w:t>ÉTAT : OUI - La réception/validation de bons de livraison met à jour les mouvements et donc le stock courant automatiquement.</w:t>
      </w:r>
    </w:p>
    <w:p>
      <w:pPr>
        <w:pStyle w:val="ListParagraph"/>
        <w:numPr>
          <w:ilvl w:val="1"/>
          <w:numId w:val="1"/>
        </w:numPr>
        <w:tabs>
          <w:tab w:pos="441" w:val="left" w:leader="none"/>
        </w:tabs>
        <w:spacing w:line="240" w:lineRule="auto" w:before="188" w:after="0"/>
        <w:ind w:left="441" w:right="0" w:hanging="131"/>
        <w:jc w:val="left"/>
        <w:rPr>
          <w:color w:val="2D3648"/>
          <w:sz w:val="21"/>
        </w:rPr>
      </w:pPr>
      <w:r>
        <w:rPr>
          <w:color w:val="2D3648"/>
          <w:sz w:val="21"/>
        </w:rPr>
        <w:t>Enregistrement</w:t>
      </w:r>
      <w:r>
        <w:rPr>
          <w:color w:val="2D3648"/>
          <w:spacing w:val="-7"/>
          <w:sz w:val="21"/>
        </w:rPr>
        <w:t> </w:t>
      </w:r>
      <w:r>
        <w:rPr>
          <w:color w:val="2D3648"/>
          <w:sz w:val="21"/>
        </w:rPr>
        <w:t>des</w:t>
      </w:r>
      <w:r>
        <w:rPr>
          <w:color w:val="2D3648"/>
          <w:spacing w:val="-5"/>
          <w:sz w:val="21"/>
        </w:rPr>
        <w:t> </w:t>
      </w:r>
      <w:r>
        <w:rPr>
          <w:color w:val="2D3648"/>
          <w:sz w:val="21"/>
        </w:rPr>
        <w:t>réceptions</w:t>
      </w:r>
      <w:r>
        <w:rPr>
          <w:color w:val="2D3648"/>
          <w:spacing w:val="-6"/>
          <w:sz w:val="21"/>
        </w:rPr>
        <w:t> </w:t>
      </w:r>
      <w:r>
        <w:rPr>
          <w:color w:val="2D3648"/>
          <w:sz w:val="21"/>
        </w:rPr>
        <w:t>de</w:t>
      </w:r>
      <w:r>
        <w:rPr>
          <w:color w:val="2D3648"/>
          <w:spacing w:val="-6"/>
          <w:sz w:val="21"/>
        </w:rPr>
        <w:t> </w:t>
      </w:r>
      <w:r>
        <w:rPr>
          <w:color w:val="2D3648"/>
          <w:sz w:val="21"/>
        </w:rPr>
        <w:t>marchandises</w:t>
      </w:r>
      <w:r>
        <w:rPr>
          <w:color w:val="2D3648"/>
          <w:spacing w:val="-5"/>
          <w:sz w:val="21"/>
        </w:rPr>
        <w:t> </w:t>
      </w:r>
      <w:r>
        <w:rPr>
          <w:color w:val="2D3648"/>
          <w:sz w:val="21"/>
        </w:rPr>
        <w:t>avec</w:t>
      </w:r>
      <w:r>
        <w:rPr>
          <w:color w:val="2D3648"/>
          <w:spacing w:val="-6"/>
          <w:sz w:val="21"/>
        </w:rPr>
        <w:t> </w:t>
      </w:r>
      <w:r>
        <w:rPr>
          <w:color w:val="2D3648"/>
          <w:sz w:val="21"/>
        </w:rPr>
        <w:t>mise</w:t>
      </w:r>
      <w:r>
        <w:rPr>
          <w:color w:val="2D3648"/>
          <w:spacing w:val="-5"/>
          <w:sz w:val="21"/>
        </w:rPr>
        <w:t> </w:t>
      </w:r>
      <w:r>
        <w:rPr>
          <w:color w:val="2D3648"/>
          <w:sz w:val="21"/>
        </w:rPr>
        <w:t>à</w:t>
      </w:r>
      <w:r>
        <w:rPr>
          <w:color w:val="2D3648"/>
          <w:spacing w:val="-6"/>
          <w:sz w:val="21"/>
        </w:rPr>
        <w:t> </w:t>
      </w:r>
      <w:r>
        <w:rPr>
          <w:color w:val="2D3648"/>
          <w:sz w:val="21"/>
        </w:rPr>
        <w:t>jour</w:t>
      </w:r>
      <w:r>
        <w:rPr>
          <w:color w:val="2D3648"/>
          <w:spacing w:val="-6"/>
          <w:sz w:val="21"/>
        </w:rPr>
        <w:t> </w:t>
      </w:r>
      <w:r>
        <w:rPr>
          <w:color w:val="2D3648"/>
          <w:sz w:val="21"/>
        </w:rPr>
        <w:t>instantanée</w:t>
      </w:r>
      <w:r>
        <w:rPr>
          <w:color w:val="2D3648"/>
          <w:spacing w:val="-5"/>
          <w:sz w:val="21"/>
        </w:rPr>
        <w:t> </w:t>
      </w:r>
      <w:r>
        <w:rPr>
          <w:color w:val="2D3648"/>
          <w:sz w:val="21"/>
        </w:rPr>
        <w:t>des</w:t>
      </w:r>
      <w:r>
        <w:rPr>
          <w:color w:val="2D3648"/>
          <w:spacing w:val="-6"/>
          <w:sz w:val="21"/>
        </w:rPr>
        <w:t> </w:t>
      </w:r>
      <w:r>
        <w:rPr>
          <w:color w:val="2D3648"/>
          <w:spacing w:val="-2"/>
          <w:sz w:val="21"/>
        </w:rPr>
        <w:t>stocks.</w:t>
      </w:r>
    </w:p>
    <w:p>
      <w:pPr>
        <w:spacing w:before="60" w:after="60"/>
        <w:ind w:left="0"/>
        <w:jc w:val="left"/>
        <w:shd w:fill="FFF2CC"/>
      </w:pPr>
      <w:r>
        <w:rPr>
          <w:rFonts w:ascii="DM Sans" w:hAnsi="DM Sans" w:eastAsia="DM Sans"/>
          <w:b/>
          <w:color w:val="9A5A00"/>
          <w:sz w:val="17"/>
        </w:rPr>
        <w:t>ÉTAT : PARTIEL - Les prix d'achat sont présents sur articles et lignes de commandes, ce qui donne une base d'historique. Manquant : écran d'analyse dédié, historisation normalisée et comparaison de performance fournisseurs. Suggestion : créer price_history + supplier_scorecards (délais, prix, écarts, fiabilité).</w:t>
      </w:r>
    </w:p>
    <w:p>
      <w:pPr>
        <w:pStyle w:val="ListParagraph"/>
        <w:numPr>
          <w:ilvl w:val="1"/>
          <w:numId w:val="1"/>
        </w:numPr>
        <w:tabs>
          <w:tab w:pos="441" w:val="left" w:leader="none"/>
        </w:tabs>
        <w:spacing w:line="240" w:lineRule="auto" w:before="188" w:after="0"/>
        <w:ind w:left="441" w:right="0" w:hanging="131"/>
        <w:jc w:val="left"/>
        <w:rPr>
          <w:color w:val="2D3648"/>
          <w:sz w:val="21"/>
        </w:rPr>
      </w:pPr>
      <w:r>
        <w:rPr>
          <w:color w:val="2D3648"/>
          <w:sz w:val="21"/>
        </w:rPr>
        <w:t>Historique</w:t>
      </w:r>
      <w:r>
        <w:rPr>
          <w:color w:val="2D3648"/>
          <w:spacing w:val="-5"/>
          <w:sz w:val="21"/>
        </w:rPr>
        <w:t> </w:t>
      </w:r>
      <w:r>
        <w:rPr>
          <w:color w:val="2D3648"/>
          <w:sz w:val="21"/>
        </w:rPr>
        <w:t>complet</w:t>
      </w:r>
      <w:r>
        <w:rPr>
          <w:color w:val="2D3648"/>
          <w:spacing w:val="-4"/>
          <w:sz w:val="21"/>
        </w:rPr>
        <w:t> </w:t>
      </w:r>
      <w:r>
        <w:rPr>
          <w:color w:val="2D3648"/>
          <w:sz w:val="21"/>
        </w:rPr>
        <w:t>des</w:t>
      </w:r>
      <w:r>
        <w:rPr>
          <w:color w:val="2D3648"/>
          <w:spacing w:val="-5"/>
          <w:sz w:val="21"/>
        </w:rPr>
        <w:t> </w:t>
      </w:r>
      <w:r>
        <w:rPr>
          <w:color w:val="2D3648"/>
          <w:sz w:val="21"/>
        </w:rPr>
        <w:t>prix</w:t>
      </w:r>
      <w:r>
        <w:rPr>
          <w:color w:val="2D3648"/>
          <w:spacing w:val="-4"/>
          <w:sz w:val="21"/>
        </w:rPr>
        <w:t> </w:t>
      </w:r>
      <w:r>
        <w:rPr>
          <w:color w:val="2D3648"/>
          <w:sz w:val="21"/>
        </w:rPr>
        <w:t>d'achat</w:t>
      </w:r>
      <w:r>
        <w:rPr>
          <w:color w:val="2D3648"/>
          <w:spacing w:val="-5"/>
          <w:sz w:val="21"/>
        </w:rPr>
        <w:t> </w:t>
      </w:r>
      <w:r>
        <w:rPr>
          <w:color w:val="2D3648"/>
          <w:sz w:val="21"/>
        </w:rPr>
        <w:t>et</w:t>
      </w:r>
      <w:r>
        <w:rPr>
          <w:color w:val="2D3648"/>
          <w:spacing w:val="-4"/>
          <w:sz w:val="21"/>
        </w:rPr>
        <w:t> </w:t>
      </w:r>
      <w:r>
        <w:rPr>
          <w:color w:val="2D3648"/>
          <w:sz w:val="21"/>
        </w:rPr>
        <w:t>outils</w:t>
      </w:r>
      <w:r>
        <w:rPr>
          <w:color w:val="2D3648"/>
          <w:spacing w:val="-4"/>
          <w:sz w:val="21"/>
        </w:rPr>
        <w:t> </w:t>
      </w:r>
      <w:r>
        <w:rPr>
          <w:color w:val="2D3648"/>
          <w:sz w:val="21"/>
        </w:rPr>
        <w:t>de</w:t>
      </w:r>
      <w:r>
        <w:rPr>
          <w:color w:val="2D3648"/>
          <w:spacing w:val="-5"/>
          <w:sz w:val="21"/>
        </w:rPr>
        <w:t> </w:t>
      </w:r>
      <w:r>
        <w:rPr>
          <w:color w:val="2D3648"/>
          <w:sz w:val="21"/>
        </w:rPr>
        <w:t>comparaison</w:t>
      </w:r>
      <w:r>
        <w:rPr>
          <w:color w:val="2D3648"/>
          <w:spacing w:val="-4"/>
          <w:sz w:val="21"/>
        </w:rPr>
        <w:t> </w:t>
      </w:r>
      <w:r>
        <w:rPr>
          <w:color w:val="2D3648"/>
          <w:sz w:val="21"/>
        </w:rPr>
        <w:t>des</w:t>
      </w:r>
      <w:r>
        <w:rPr>
          <w:color w:val="2D3648"/>
          <w:spacing w:val="-5"/>
          <w:sz w:val="21"/>
        </w:rPr>
        <w:t> </w:t>
      </w:r>
      <w:r>
        <w:rPr>
          <w:color w:val="2D3648"/>
          <w:sz w:val="21"/>
        </w:rPr>
        <w:t>performances</w:t>
      </w:r>
      <w:r>
        <w:rPr>
          <w:color w:val="2D3648"/>
          <w:spacing w:val="-4"/>
          <w:sz w:val="21"/>
        </w:rPr>
        <w:t> </w:t>
      </w:r>
      <w:r>
        <w:rPr>
          <w:color w:val="2D3648"/>
          <w:spacing w:val="-2"/>
          <w:sz w:val="21"/>
        </w:rPr>
        <w:t>fournisseurs.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1910" w:h="16840"/>
          <w:pgMar w:header="0" w:footer="457" w:top="1080" w:bottom="640" w:left="708" w:right="708"/>
        </w:sectPr>
      </w:pPr>
    </w:p>
    <w:p>
      <w:pPr>
        <w:pStyle w:val="Heading1"/>
        <w:numPr>
          <w:ilvl w:val="0"/>
          <w:numId w:val="1"/>
        </w:numPr>
        <w:tabs>
          <w:tab w:pos="431" w:val="left" w:leader="none"/>
        </w:tabs>
        <w:spacing w:line="240" w:lineRule="auto" w:before="19" w:after="0"/>
        <w:ind w:left="431" w:right="0" w:hanging="289"/>
        <w:jc w:val="left"/>
      </w:pPr>
      <w:bookmarkStart w:name="4. Cycle de Vente &amp; Workflow de Validati" w:id="11"/>
      <w:bookmarkEnd w:id="11"/>
      <w:r>
        <w:rPr>
          <w:b w:val="0"/>
        </w:rPr>
      </w:r>
      <w:r>
        <w:rPr>
          <w:color w:val="2A6BAF"/>
        </w:rPr>
        <w:t>Cycle</w:t>
      </w:r>
      <w:r>
        <w:rPr>
          <w:color w:val="2A6BAF"/>
          <w:spacing w:val="-7"/>
        </w:rPr>
        <w:t> </w:t>
      </w:r>
      <w:r>
        <w:rPr>
          <w:color w:val="2A6BAF"/>
        </w:rPr>
        <w:t>de</w:t>
      </w:r>
      <w:r>
        <w:rPr>
          <w:color w:val="2A6BAF"/>
          <w:spacing w:val="-7"/>
        </w:rPr>
        <w:t> </w:t>
      </w:r>
      <w:r>
        <w:rPr>
          <w:color w:val="2A6BAF"/>
        </w:rPr>
        <w:t>Vente</w:t>
      </w:r>
      <w:r>
        <w:rPr>
          <w:color w:val="2A6BAF"/>
          <w:spacing w:val="-7"/>
        </w:rPr>
        <w:t> </w:t>
      </w:r>
      <w:r>
        <w:rPr>
          <w:color w:val="2A6BAF"/>
        </w:rPr>
        <w:t>&amp;</w:t>
      </w:r>
      <w:r>
        <w:rPr>
          <w:color w:val="2A6BAF"/>
          <w:spacing w:val="-7"/>
        </w:rPr>
        <w:t> </w:t>
      </w:r>
      <w:r>
        <w:rPr>
          <w:color w:val="2A6BAF"/>
        </w:rPr>
        <w:t>Workflow</w:t>
      </w:r>
      <w:r>
        <w:rPr>
          <w:color w:val="2A6BAF"/>
          <w:spacing w:val="-7"/>
        </w:rPr>
        <w:t> </w:t>
      </w:r>
      <w:r>
        <w:rPr>
          <w:color w:val="2A6BAF"/>
        </w:rPr>
        <w:t>de</w:t>
      </w:r>
      <w:r>
        <w:rPr>
          <w:color w:val="2A6BAF"/>
          <w:spacing w:val="-7"/>
        </w:rPr>
        <w:t> </w:t>
      </w:r>
      <w:r>
        <w:rPr>
          <w:color w:val="2A6BAF"/>
          <w:spacing w:val="-2"/>
        </w:rPr>
        <w:t>Validation</w:t>
      </w:r>
    </w:p>
    <w:p>
      <w:pPr>
        <w:pStyle w:val="BodyText"/>
        <w:spacing w:before="7"/>
        <w:rPr>
          <w:rFonts w:ascii="Arial"/>
          <w:b/>
          <w:sz w:val="12"/>
        </w:rPr>
      </w:pPr>
      <w:r>
        <w:rPr>
          <w:rFonts w:ascii="Arial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540000</wp:posOffset>
                </wp:positionH>
                <wp:positionV relativeFrom="paragraph">
                  <wp:posOffset>107371</wp:posOffset>
                </wp:positionV>
                <wp:extent cx="6480175" cy="9525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8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19688pt;margin-top:8.454443pt;width:510.236236pt;height:.75pt;mso-position-horizontal-relative:page;mso-position-vertical-relative:paragraph;z-index:-15725568;mso-wrap-distance-left:0;mso-wrap-distance-right:0" id="docshape20" filled="true" fillcolor="#e2e8e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spacing w:before="245"/>
      </w:pPr>
      <w:bookmarkStart w:name="Enregistrement et caractéristiques des c" w:id="12"/>
      <w:bookmarkEnd w:id="12"/>
      <w:r>
        <w:rPr>
          <w:b w:val="0"/>
        </w:rPr>
      </w:r>
      <w:r>
        <w:rPr>
          <w:color w:val="2B5282"/>
        </w:rPr>
        <w:t>Enregistrement</w:t>
      </w:r>
      <w:r>
        <w:rPr>
          <w:color w:val="2B5282"/>
          <w:spacing w:val="-7"/>
        </w:rPr>
        <w:t> </w:t>
      </w:r>
      <w:r>
        <w:rPr>
          <w:color w:val="2B5282"/>
        </w:rPr>
        <w:t>et</w:t>
      </w:r>
      <w:r>
        <w:rPr>
          <w:color w:val="2B5282"/>
          <w:spacing w:val="-6"/>
        </w:rPr>
        <w:t> </w:t>
      </w:r>
      <w:r>
        <w:rPr>
          <w:color w:val="2B5282"/>
        </w:rPr>
        <w:t>caractéristiques</w:t>
      </w:r>
      <w:r>
        <w:rPr>
          <w:color w:val="2B5282"/>
          <w:spacing w:val="-7"/>
        </w:rPr>
        <w:t> </w:t>
      </w:r>
      <w:r>
        <w:rPr>
          <w:color w:val="2B5282"/>
        </w:rPr>
        <w:t>des</w:t>
      </w:r>
      <w:r>
        <w:rPr>
          <w:color w:val="2B5282"/>
          <w:spacing w:val="-6"/>
        </w:rPr>
        <w:t> </w:t>
      </w:r>
      <w:r>
        <w:rPr>
          <w:color w:val="2B5282"/>
          <w:spacing w:val="-2"/>
        </w:rPr>
        <w:t>commandes</w:t>
      </w:r>
    </w:p>
    <w:p>
      <w:pPr>
        <w:pStyle w:val="BodyText"/>
        <w:spacing w:before="58"/>
        <w:rPr>
          <w:rFonts w:ascii="Arial"/>
          <w:b/>
          <w:sz w:val="22"/>
        </w:rPr>
      </w:pPr>
    </w:p>
    <w:p>
      <w:pPr>
        <w:spacing w:before="60" w:after="60"/>
        <w:ind w:left="0"/>
        <w:jc w:val="left"/>
        <w:shd w:fill="FFF2CC"/>
      </w:pPr>
      <w:r>
        <w:rPr>
          <w:rFonts w:ascii="DM Sans" w:hAnsi="DM Sans" w:eastAsia="DM Sans"/>
          <w:b/>
          <w:color w:val="9A5A00"/>
          <w:sz w:val="17"/>
        </w:rPr>
        <w:t>ÉTAT : PARTIEL - Les devis/factures et bons de livraison centralisent client, montants, produits, dates et statuts. Manquant : module Commande client dédié avec délai promis issu du devis et cycle de traitement complet. Suggestion : ajouter sales_orders liés à quote/invoice/delivery_note.</w:t>
      </w:r>
    </w:p>
    <w:p>
      <w:pPr>
        <w:pStyle w:val="BodyText"/>
        <w:spacing w:line="338" w:lineRule="auto"/>
        <w:ind w:left="142" w:right="123"/>
      </w:pPr>
      <w:r>
        <w:rPr>
          <w:color w:val="2D3648"/>
        </w:rPr>
        <w:t>Chaque</w:t>
      </w:r>
      <w:r>
        <w:rPr>
          <w:color w:val="2D3648"/>
          <w:spacing w:val="-3"/>
        </w:rPr>
        <w:t> </w:t>
      </w:r>
      <w:r>
        <w:rPr>
          <w:color w:val="2D3648"/>
        </w:rPr>
        <w:t>commande</w:t>
      </w:r>
      <w:r>
        <w:rPr>
          <w:color w:val="2D3648"/>
          <w:spacing w:val="-3"/>
        </w:rPr>
        <w:t> </w:t>
      </w:r>
      <w:r>
        <w:rPr>
          <w:color w:val="2D3648"/>
        </w:rPr>
        <w:t>client</w:t>
      </w:r>
      <w:r>
        <w:rPr>
          <w:color w:val="2D3648"/>
          <w:spacing w:val="-3"/>
        </w:rPr>
        <w:t> </w:t>
      </w:r>
      <w:r>
        <w:rPr>
          <w:color w:val="2D3648"/>
        </w:rPr>
        <w:t>centralise</w:t>
      </w:r>
      <w:r>
        <w:rPr>
          <w:color w:val="2D3648"/>
          <w:spacing w:val="-3"/>
        </w:rPr>
        <w:t> </w:t>
      </w:r>
      <w:r>
        <w:rPr>
          <w:color w:val="2D3648"/>
        </w:rPr>
        <w:t>obligatoirement</w:t>
      </w:r>
      <w:r>
        <w:rPr>
          <w:color w:val="2D3648"/>
          <w:spacing w:val="-3"/>
        </w:rPr>
        <w:t> </w:t>
      </w:r>
      <w:r>
        <w:rPr>
          <w:color w:val="2D3648"/>
        </w:rPr>
        <w:t>:</w:t>
      </w:r>
      <w:r>
        <w:rPr>
          <w:color w:val="2D3648"/>
          <w:spacing w:val="-3"/>
        </w:rPr>
        <w:t> </w:t>
      </w:r>
      <w:r>
        <w:rPr>
          <w:color w:val="2D3648"/>
        </w:rPr>
        <w:t>numéro</w:t>
      </w:r>
      <w:r>
        <w:rPr>
          <w:color w:val="2D3648"/>
          <w:spacing w:val="-3"/>
        </w:rPr>
        <w:t> </w:t>
      </w:r>
      <w:r>
        <w:rPr>
          <w:color w:val="2D3648"/>
        </w:rPr>
        <w:t>de</w:t>
      </w:r>
      <w:r>
        <w:rPr>
          <w:color w:val="2D3648"/>
          <w:spacing w:val="-3"/>
        </w:rPr>
        <w:t> </w:t>
      </w:r>
      <w:r>
        <w:rPr>
          <w:color w:val="2D3648"/>
        </w:rPr>
        <w:t>commande,</w:t>
      </w:r>
      <w:r>
        <w:rPr>
          <w:color w:val="2D3648"/>
          <w:spacing w:val="-3"/>
        </w:rPr>
        <w:t> </w:t>
      </w:r>
      <w:r>
        <w:rPr>
          <w:color w:val="2D3648"/>
        </w:rPr>
        <w:t>identité</w:t>
      </w:r>
      <w:r>
        <w:rPr>
          <w:color w:val="2D3648"/>
          <w:spacing w:val="-3"/>
        </w:rPr>
        <w:t> </w:t>
      </w:r>
      <w:r>
        <w:rPr>
          <w:color w:val="2D3648"/>
        </w:rPr>
        <w:t>du</w:t>
      </w:r>
      <w:r>
        <w:rPr>
          <w:color w:val="2D3648"/>
          <w:spacing w:val="-3"/>
        </w:rPr>
        <w:t> </w:t>
      </w:r>
      <w:r>
        <w:rPr>
          <w:color w:val="2D3648"/>
        </w:rPr>
        <w:t>client,</w:t>
      </w:r>
      <w:r>
        <w:rPr>
          <w:color w:val="2D3648"/>
          <w:spacing w:val="-3"/>
        </w:rPr>
        <w:t> </w:t>
      </w:r>
      <w:r>
        <w:rPr>
          <w:color w:val="2D3648"/>
        </w:rPr>
        <w:t>montants</w:t>
      </w:r>
      <w:r>
        <w:rPr>
          <w:color w:val="2D3648"/>
          <w:spacing w:val="-3"/>
        </w:rPr>
        <w:t> </w:t>
      </w:r>
      <w:r>
        <w:rPr>
          <w:color w:val="2D3648"/>
        </w:rPr>
        <w:t>(HT et TTC), date de commande, délai promis sur le devis, produits et le statut courant de traitement.</w:t>
      </w:r>
    </w:p>
    <w:p>
      <w:pPr>
        <w:pStyle w:val="Heading2"/>
      </w:pPr>
      <w:bookmarkStart w:name="Statuts applicatifs normalisés" w:id="13"/>
      <w:bookmarkEnd w:id="13"/>
      <w:r>
        <w:rPr>
          <w:b w:val="0"/>
        </w:rPr>
      </w:r>
      <w:r>
        <w:rPr>
          <w:color w:val="2B5282"/>
        </w:rPr>
        <w:t>Statuts</w:t>
      </w:r>
      <w:r>
        <w:rPr>
          <w:color w:val="2B5282"/>
          <w:spacing w:val="-7"/>
        </w:rPr>
        <w:t> </w:t>
      </w:r>
      <w:r>
        <w:rPr>
          <w:color w:val="2B5282"/>
        </w:rPr>
        <w:t>applicatifs</w:t>
      </w:r>
      <w:r>
        <w:rPr>
          <w:color w:val="2B5282"/>
          <w:spacing w:val="-7"/>
        </w:rPr>
        <w:t> </w:t>
      </w:r>
      <w:r>
        <w:rPr>
          <w:color w:val="2B5282"/>
          <w:spacing w:val="-2"/>
        </w:rPr>
        <w:t>normalisés</w:t>
      </w:r>
    </w:p>
    <w:p>
      <w:pPr>
        <w:pStyle w:val="BodyText"/>
        <w:spacing w:before="59"/>
        <w:rPr>
          <w:rFonts w:ascii="Arial"/>
          <w:b/>
          <w:sz w:val="22"/>
        </w:rPr>
      </w:pPr>
    </w:p>
    <w:p>
      <w:pPr>
        <w:spacing w:before="60" w:after="60"/>
        <w:ind w:left="0"/>
        <w:jc w:val="left"/>
        <w:shd w:fill="FFF2CC"/>
      </w:pPr>
      <w:r>
        <w:rPr>
          <w:rFonts w:ascii="DM Sans" w:hAnsi="DM Sans" w:eastAsia="DM Sans"/>
          <w:b/>
          <w:color w:val="9A5A00"/>
          <w:sz w:val="17"/>
        </w:rPr>
        <w:t>ÉTAT : PARTIEL - Des statuts existent pour devis, factures, commandes fournisseurs et bons de livraison. Manquant : statut applicatif normalisé unique pour commande client. Suggestion : définir une enum sales_order_status et mapper devis/facture/BL dessus.</w:t>
      </w:r>
    </w:p>
    <w:p>
      <w:pPr>
        <w:pStyle w:val="BodyText"/>
        <w:ind w:left="142"/>
      </w:pPr>
      <w:r>
        <w:rPr>
          <w:color w:val="2D3648"/>
        </w:rPr>
        <w:t>Le</w:t>
      </w:r>
      <w:r>
        <w:rPr>
          <w:color w:val="2D3648"/>
          <w:spacing w:val="-4"/>
        </w:rPr>
        <w:t> </w:t>
      </w:r>
      <w:r>
        <w:rPr>
          <w:color w:val="2D3648"/>
        </w:rPr>
        <w:t>cycle</w:t>
      </w:r>
      <w:r>
        <w:rPr>
          <w:color w:val="2D3648"/>
          <w:spacing w:val="-4"/>
        </w:rPr>
        <w:t> </w:t>
      </w:r>
      <w:r>
        <w:rPr>
          <w:color w:val="2D3648"/>
        </w:rPr>
        <w:t>de</w:t>
      </w:r>
      <w:r>
        <w:rPr>
          <w:color w:val="2D3648"/>
          <w:spacing w:val="-4"/>
        </w:rPr>
        <w:t> </w:t>
      </w:r>
      <w:r>
        <w:rPr>
          <w:color w:val="2D3648"/>
        </w:rPr>
        <w:t>vie</w:t>
      </w:r>
      <w:r>
        <w:rPr>
          <w:color w:val="2D3648"/>
          <w:spacing w:val="-4"/>
        </w:rPr>
        <w:t> </w:t>
      </w:r>
      <w:r>
        <w:rPr>
          <w:color w:val="2D3648"/>
        </w:rPr>
        <w:t>d'une</w:t>
      </w:r>
      <w:r>
        <w:rPr>
          <w:color w:val="2D3648"/>
          <w:spacing w:val="-4"/>
        </w:rPr>
        <w:t> </w:t>
      </w:r>
      <w:r>
        <w:rPr>
          <w:color w:val="2D3648"/>
        </w:rPr>
        <w:t>commande</w:t>
      </w:r>
      <w:r>
        <w:rPr>
          <w:color w:val="2D3648"/>
          <w:spacing w:val="-4"/>
        </w:rPr>
        <w:t> </w:t>
      </w:r>
      <w:r>
        <w:rPr>
          <w:color w:val="2D3648"/>
        </w:rPr>
        <w:t>s'articule</w:t>
      </w:r>
      <w:r>
        <w:rPr>
          <w:color w:val="2D3648"/>
          <w:spacing w:val="-3"/>
        </w:rPr>
        <w:t> </w:t>
      </w:r>
      <w:r>
        <w:rPr>
          <w:color w:val="2D3648"/>
        </w:rPr>
        <w:t>autour</w:t>
      </w:r>
      <w:r>
        <w:rPr>
          <w:color w:val="2D3648"/>
          <w:spacing w:val="-4"/>
        </w:rPr>
        <w:t> </w:t>
      </w:r>
      <w:r>
        <w:rPr>
          <w:color w:val="2D3648"/>
        </w:rPr>
        <w:t>des</w:t>
      </w:r>
      <w:r>
        <w:rPr>
          <w:color w:val="2D3648"/>
          <w:spacing w:val="-4"/>
        </w:rPr>
        <w:t> </w:t>
      </w:r>
      <w:r>
        <w:rPr>
          <w:color w:val="2D3648"/>
        </w:rPr>
        <w:t>états</w:t>
      </w:r>
      <w:r>
        <w:rPr>
          <w:color w:val="2D3648"/>
          <w:spacing w:val="-4"/>
        </w:rPr>
        <w:t> </w:t>
      </w:r>
      <w:r>
        <w:rPr>
          <w:color w:val="2D3648"/>
        </w:rPr>
        <w:t>suivants</w:t>
      </w:r>
      <w:r>
        <w:rPr>
          <w:color w:val="2D3648"/>
          <w:spacing w:val="-4"/>
        </w:rPr>
        <w:t> </w:t>
      </w:r>
      <w:r>
        <w:rPr>
          <w:color w:val="2D3648"/>
          <w:spacing w:val="-10"/>
        </w:rPr>
        <w:t>:</w:t>
      </w:r>
    </w:p>
    <w:p>
      <w:pPr>
        <w:pStyle w:val="BodyText"/>
        <w:spacing w:before="5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540000</wp:posOffset>
                </wp:positionH>
                <wp:positionV relativeFrom="paragraph">
                  <wp:posOffset>191215</wp:posOffset>
                </wp:positionV>
                <wp:extent cx="762635" cy="259079"/>
                <wp:effectExtent l="0" t="0" r="0" b="0"/>
                <wp:wrapTopAndBottom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762635" cy="259079"/>
                          <a:chExt cx="762635" cy="259079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762635" cy="259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635" h="259079">
                                <a:moveTo>
                                  <a:pt x="724318" y="259080"/>
                                </a:moveTo>
                                <a:lnTo>
                                  <a:pt x="38100" y="259080"/>
                                </a:lnTo>
                                <a:lnTo>
                                  <a:pt x="23306" y="256073"/>
                                </a:lnTo>
                                <a:lnTo>
                                  <a:pt x="11191" y="247888"/>
                                </a:lnTo>
                                <a:lnTo>
                                  <a:pt x="3006" y="235773"/>
                                </a:lnTo>
                                <a:lnTo>
                                  <a:pt x="0" y="22098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724318" y="0"/>
                                </a:lnTo>
                                <a:lnTo>
                                  <a:pt x="739112" y="3006"/>
                                </a:lnTo>
                                <a:lnTo>
                                  <a:pt x="751226" y="11191"/>
                                </a:lnTo>
                                <a:lnTo>
                                  <a:pt x="759412" y="23306"/>
                                </a:lnTo>
                                <a:lnTo>
                                  <a:pt x="762418" y="38100"/>
                                </a:lnTo>
                                <a:lnTo>
                                  <a:pt x="762418" y="220980"/>
                                </a:lnTo>
                                <a:lnTo>
                                  <a:pt x="759412" y="235773"/>
                                </a:lnTo>
                                <a:lnTo>
                                  <a:pt x="751226" y="247888"/>
                                </a:lnTo>
                                <a:lnTo>
                                  <a:pt x="739112" y="256073"/>
                                </a:lnTo>
                                <a:lnTo>
                                  <a:pt x="724318" y="2590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762635" cy="259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635" h="259079">
                                <a:moveTo>
                                  <a:pt x="724318" y="259080"/>
                                </a:moveTo>
                                <a:lnTo>
                                  <a:pt x="38100" y="259080"/>
                                </a:lnTo>
                                <a:lnTo>
                                  <a:pt x="23306" y="256073"/>
                                </a:lnTo>
                                <a:lnTo>
                                  <a:pt x="11191" y="247888"/>
                                </a:lnTo>
                                <a:lnTo>
                                  <a:pt x="3006" y="235773"/>
                                </a:lnTo>
                                <a:lnTo>
                                  <a:pt x="0" y="22098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724318" y="0"/>
                                </a:lnTo>
                                <a:lnTo>
                                  <a:pt x="739112" y="3006"/>
                                </a:lnTo>
                                <a:lnTo>
                                  <a:pt x="748759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220980"/>
                                </a:lnTo>
                                <a:lnTo>
                                  <a:pt x="11779" y="232075"/>
                                </a:lnTo>
                                <a:lnTo>
                                  <a:pt x="17918" y="241161"/>
                                </a:lnTo>
                                <a:lnTo>
                                  <a:pt x="27004" y="247300"/>
                                </a:lnTo>
                                <a:lnTo>
                                  <a:pt x="38100" y="249555"/>
                                </a:lnTo>
                                <a:lnTo>
                                  <a:pt x="748759" y="249555"/>
                                </a:lnTo>
                                <a:lnTo>
                                  <a:pt x="739112" y="256073"/>
                                </a:lnTo>
                                <a:lnTo>
                                  <a:pt x="724318" y="259080"/>
                                </a:lnTo>
                                <a:close/>
                              </a:path>
                              <a:path w="762635" h="259079">
                                <a:moveTo>
                                  <a:pt x="748759" y="249555"/>
                                </a:moveTo>
                                <a:lnTo>
                                  <a:pt x="724318" y="249555"/>
                                </a:lnTo>
                                <a:lnTo>
                                  <a:pt x="735413" y="247300"/>
                                </a:lnTo>
                                <a:lnTo>
                                  <a:pt x="744499" y="241161"/>
                                </a:lnTo>
                                <a:lnTo>
                                  <a:pt x="750638" y="232075"/>
                                </a:lnTo>
                                <a:lnTo>
                                  <a:pt x="752893" y="220980"/>
                                </a:lnTo>
                                <a:lnTo>
                                  <a:pt x="752893" y="38100"/>
                                </a:lnTo>
                                <a:lnTo>
                                  <a:pt x="750638" y="27004"/>
                                </a:lnTo>
                                <a:lnTo>
                                  <a:pt x="744499" y="17918"/>
                                </a:lnTo>
                                <a:lnTo>
                                  <a:pt x="735413" y="11779"/>
                                </a:lnTo>
                                <a:lnTo>
                                  <a:pt x="724318" y="9525"/>
                                </a:lnTo>
                                <a:lnTo>
                                  <a:pt x="748759" y="9525"/>
                                </a:lnTo>
                                <a:lnTo>
                                  <a:pt x="751226" y="11191"/>
                                </a:lnTo>
                                <a:lnTo>
                                  <a:pt x="759412" y="23306"/>
                                </a:lnTo>
                                <a:lnTo>
                                  <a:pt x="762418" y="38100"/>
                                </a:lnTo>
                                <a:lnTo>
                                  <a:pt x="762418" y="220980"/>
                                </a:lnTo>
                                <a:lnTo>
                                  <a:pt x="759412" y="235773"/>
                                </a:lnTo>
                                <a:lnTo>
                                  <a:pt x="751226" y="247888"/>
                                </a:lnTo>
                                <a:lnTo>
                                  <a:pt x="748759" y="2495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0" y="0"/>
                            <a:ext cx="762635" cy="2590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6"/>
                                <w:ind w:left="164" w:right="0" w:firstLine="0"/>
                                <w:jc w:val="lef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z w:val="18"/>
                                </w:rPr>
                                <w:t>En 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pacing w:val="-2"/>
                                  <w:sz w:val="18"/>
                                </w:rPr>
                                <w:t>attente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88pt;margin-top:15.05634pt;width:60.05pt;height:20.4pt;mso-position-horizontal-relative:page;mso-position-vertical-relative:paragraph;z-index:-15725056;mso-wrap-distance-left:0;mso-wrap-distance-right:0" id="docshapegroup21" coordorigin="850,301" coordsize="1201,408">
                <v:shape style="position:absolute;left:850;top:301;width:1201;height:408" id="docshape22" coordorigin="850,301" coordsize="1201,408" path="m1991,709l910,709,887,704,868,692,855,672,850,649,850,361,855,338,868,319,887,306,910,301,1991,301,2014,306,2033,319,2046,338,2051,361,2051,649,2046,672,2033,692,2014,704,1991,709xe" filled="true" fillcolor="#edf2f6" stroked="false">
                  <v:path arrowok="t"/>
                  <v:fill type="solid"/>
                </v:shape>
                <v:shape style="position:absolute;left:850;top:301;width:1201;height:408" id="docshape23" coordorigin="850,301" coordsize="1201,408" path="m1991,709l910,709,887,704,868,692,855,672,850,649,850,361,855,338,868,319,887,306,910,301,1991,301,2014,306,2030,316,910,316,893,320,879,329,869,344,865,361,865,649,869,667,879,681,893,691,910,694,2030,694,2014,704,1991,709xm2030,694l1991,694,2009,691,2023,681,2033,667,2036,649,2036,361,2033,344,2023,329,2009,320,1991,316,2030,316,2033,319,2046,338,2051,361,2051,649,2046,672,2033,692,2030,694xe" filled="true" fillcolor="#cad4df" stroked="false">
                  <v:path arrowok="t"/>
                  <v:fill type="solid"/>
                </v:shape>
                <v:shape style="position:absolute;left:850;top:301;width:1201;height:408" type="#_x0000_t202" id="docshape24" filled="false" stroked="false">
                  <v:textbox inset="0,0,0,0">
                    <w:txbxContent>
                      <w:p>
                        <w:pPr>
                          <w:spacing w:before="76"/>
                          <w:ind w:left="164" w:right="0" w:firstLine="0"/>
                          <w:jc w:val="lef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2D3648"/>
                            <w:sz w:val="18"/>
                          </w:rPr>
                          <w:t>En </w:t>
                        </w:r>
                        <w:r>
                          <w:rPr>
                            <w:rFonts w:ascii="Arial"/>
                            <w:b/>
                            <w:color w:val="2D3648"/>
                            <w:spacing w:val="-2"/>
                            <w:sz w:val="18"/>
                          </w:rPr>
                          <w:t>attente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1396636</wp:posOffset>
                </wp:positionH>
                <wp:positionV relativeFrom="paragraph">
                  <wp:posOffset>191215</wp:posOffset>
                </wp:positionV>
                <wp:extent cx="1016635" cy="259079"/>
                <wp:effectExtent l="0" t="0" r="0" b="0"/>
                <wp:wrapTopAndBottom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1016635" cy="259079"/>
                          <a:chExt cx="1016635" cy="259079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1016635" cy="259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635" h="259079">
                                <a:moveTo>
                                  <a:pt x="978507" y="259080"/>
                                </a:moveTo>
                                <a:lnTo>
                                  <a:pt x="38100" y="259080"/>
                                </a:lnTo>
                                <a:lnTo>
                                  <a:pt x="23306" y="256073"/>
                                </a:lnTo>
                                <a:lnTo>
                                  <a:pt x="11191" y="247888"/>
                                </a:lnTo>
                                <a:lnTo>
                                  <a:pt x="3006" y="235773"/>
                                </a:lnTo>
                                <a:lnTo>
                                  <a:pt x="0" y="22098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978507" y="0"/>
                                </a:lnTo>
                                <a:lnTo>
                                  <a:pt x="993301" y="3006"/>
                                </a:lnTo>
                                <a:lnTo>
                                  <a:pt x="1005415" y="11191"/>
                                </a:lnTo>
                                <a:lnTo>
                                  <a:pt x="1013601" y="23306"/>
                                </a:lnTo>
                                <a:lnTo>
                                  <a:pt x="1016607" y="38100"/>
                                </a:lnTo>
                                <a:lnTo>
                                  <a:pt x="1016607" y="220980"/>
                                </a:lnTo>
                                <a:lnTo>
                                  <a:pt x="1013601" y="235773"/>
                                </a:lnTo>
                                <a:lnTo>
                                  <a:pt x="1005415" y="247888"/>
                                </a:lnTo>
                                <a:lnTo>
                                  <a:pt x="993301" y="256073"/>
                                </a:lnTo>
                                <a:lnTo>
                                  <a:pt x="978507" y="2590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1016635" cy="259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635" h="259079">
                                <a:moveTo>
                                  <a:pt x="978507" y="259080"/>
                                </a:moveTo>
                                <a:lnTo>
                                  <a:pt x="38100" y="259080"/>
                                </a:lnTo>
                                <a:lnTo>
                                  <a:pt x="23306" y="256073"/>
                                </a:lnTo>
                                <a:lnTo>
                                  <a:pt x="11191" y="247888"/>
                                </a:lnTo>
                                <a:lnTo>
                                  <a:pt x="3006" y="235773"/>
                                </a:lnTo>
                                <a:lnTo>
                                  <a:pt x="0" y="22098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978507" y="0"/>
                                </a:lnTo>
                                <a:lnTo>
                                  <a:pt x="993301" y="3006"/>
                                </a:lnTo>
                                <a:lnTo>
                                  <a:pt x="1002948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220980"/>
                                </a:lnTo>
                                <a:lnTo>
                                  <a:pt x="11779" y="232075"/>
                                </a:lnTo>
                                <a:lnTo>
                                  <a:pt x="17918" y="241161"/>
                                </a:lnTo>
                                <a:lnTo>
                                  <a:pt x="27004" y="247300"/>
                                </a:lnTo>
                                <a:lnTo>
                                  <a:pt x="38100" y="249555"/>
                                </a:lnTo>
                                <a:lnTo>
                                  <a:pt x="1002948" y="249555"/>
                                </a:lnTo>
                                <a:lnTo>
                                  <a:pt x="993301" y="256073"/>
                                </a:lnTo>
                                <a:lnTo>
                                  <a:pt x="978507" y="259080"/>
                                </a:lnTo>
                                <a:close/>
                              </a:path>
                              <a:path w="1016635" h="259079">
                                <a:moveTo>
                                  <a:pt x="1002948" y="249555"/>
                                </a:moveTo>
                                <a:lnTo>
                                  <a:pt x="978507" y="249555"/>
                                </a:lnTo>
                                <a:lnTo>
                                  <a:pt x="989602" y="247300"/>
                                </a:lnTo>
                                <a:lnTo>
                                  <a:pt x="998688" y="241161"/>
                                </a:lnTo>
                                <a:lnTo>
                                  <a:pt x="1004828" y="232075"/>
                                </a:lnTo>
                                <a:lnTo>
                                  <a:pt x="1007082" y="220980"/>
                                </a:lnTo>
                                <a:lnTo>
                                  <a:pt x="1007082" y="38100"/>
                                </a:lnTo>
                                <a:lnTo>
                                  <a:pt x="1004828" y="27004"/>
                                </a:lnTo>
                                <a:lnTo>
                                  <a:pt x="998688" y="17918"/>
                                </a:lnTo>
                                <a:lnTo>
                                  <a:pt x="989602" y="11779"/>
                                </a:lnTo>
                                <a:lnTo>
                                  <a:pt x="978507" y="9525"/>
                                </a:lnTo>
                                <a:lnTo>
                                  <a:pt x="1002948" y="9525"/>
                                </a:lnTo>
                                <a:lnTo>
                                  <a:pt x="1005415" y="11191"/>
                                </a:lnTo>
                                <a:lnTo>
                                  <a:pt x="1013601" y="23306"/>
                                </a:lnTo>
                                <a:lnTo>
                                  <a:pt x="1016607" y="38100"/>
                                </a:lnTo>
                                <a:lnTo>
                                  <a:pt x="1016607" y="220980"/>
                                </a:lnTo>
                                <a:lnTo>
                                  <a:pt x="1013601" y="235773"/>
                                </a:lnTo>
                                <a:lnTo>
                                  <a:pt x="1005415" y="247888"/>
                                </a:lnTo>
                                <a:lnTo>
                                  <a:pt x="1002948" y="2495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0" y="0"/>
                            <a:ext cx="1016635" cy="2590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6"/>
                                <w:ind w:left="164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z w:val="18"/>
                                </w:rPr>
                                <w:t>En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pacing w:val="-2"/>
                                  <w:sz w:val="18"/>
                                </w:rPr>
                                <w:t>préparation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9.971352pt;margin-top:15.05634pt;width:80.05pt;height:20.4pt;mso-position-horizontal-relative:page;mso-position-vertical-relative:paragraph;z-index:-15724544;mso-wrap-distance-left:0;mso-wrap-distance-right:0" id="docshapegroup25" coordorigin="2199,301" coordsize="1601,408">
                <v:shape style="position:absolute;left:2199;top:301;width:1601;height:408" id="docshape26" coordorigin="2199,301" coordsize="1601,408" path="m3740,709l2259,709,2236,704,2217,692,2204,672,2199,649,2199,361,2204,338,2217,319,2236,306,2259,301,3740,301,3764,306,3783,319,3796,338,3800,361,3800,649,3796,672,3783,692,3764,704,3740,709xe" filled="true" fillcolor="#edf2f6" stroked="false">
                  <v:path arrowok="t"/>
                  <v:fill type="solid"/>
                </v:shape>
                <v:shape style="position:absolute;left:2199;top:301;width:1601;height:408" id="docshape27" coordorigin="2199,301" coordsize="1601,408" path="m3740,709l2259,709,2236,704,2217,692,2204,672,2199,649,2199,361,2204,338,2217,319,2236,306,2259,301,3740,301,3764,306,3779,316,2259,316,2242,320,2228,329,2218,344,2214,361,2214,649,2218,667,2228,681,2242,691,2259,694,3779,694,3764,704,3740,709xm3779,694l3740,694,3758,691,3772,681,3782,667,3785,649,3785,361,3782,344,3772,329,3758,320,3740,316,3779,316,3783,319,3796,338,3800,361,3800,649,3796,672,3783,692,3779,694xe" filled="true" fillcolor="#cad4df" stroked="false">
                  <v:path arrowok="t"/>
                  <v:fill type="solid"/>
                </v:shape>
                <v:shape style="position:absolute;left:2199;top:301;width:1601;height:408" type="#_x0000_t202" id="docshape28" filled="false" stroked="false">
                  <v:textbox inset="0,0,0,0">
                    <w:txbxContent>
                      <w:p>
                        <w:pPr>
                          <w:spacing w:before="76"/>
                          <w:ind w:left="164" w:right="0" w:firstLine="0"/>
                          <w:jc w:val="left"/>
                          <w:rPr>
                            <w:rFonts w:ascii="Arial" w:hAnsi="Arial"/>
                            <w:b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D3648"/>
                            <w:sz w:val="18"/>
                          </w:rPr>
                          <w:t>En 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pacing w:val="-2"/>
                            <w:sz w:val="18"/>
                          </w:rPr>
                          <w:t>préparation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2507461</wp:posOffset>
                </wp:positionH>
                <wp:positionV relativeFrom="paragraph">
                  <wp:posOffset>191215</wp:posOffset>
                </wp:positionV>
                <wp:extent cx="712470" cy="259079"/>
                <wp:effectExtent l="0" t="0" r="0" b="0"/>
                <wp:wrapTopAndBottom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712470" cy="259079"/>
                          <a:chExt cx="712470" cy="259079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712470" cy="259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470" h="259079">
                                <a:moveTo>
                                  <a:pt x="674135" y="259080"/>
                                </a:moveTo>
                                <a:lnTo>
                                  <a:pt x="38100" y="259080"/>
                                </a:lnTo>
                                <a:lnTo>
                                  <a:pt x="23306" y="256073"/>
                                </a:lnTo>
                                <a:lnTo>
                                  <a:pt x="11191" y="247888"/>
                                </a:lnTo>
                                <a:lnTo>
                                  <a:pt x="3006" y="235773"/>
                                </a:lnTo>
                                <a:lnTo>
                                  <a:pt x="0" y="22098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74135" y="0"/>
                                </a:lnTo>
                                <a:lnTo>
                                  <a:pt x="688929" y="3006"/>
                                </a:lnTo>
                                <a:lnTo>
                                  <a:pt x="701043" y="11191"/>
                                </a:lnTo>
                                <a:lnTo>
                                  <a:pt x="709229" y="23306"/>
                                </a:lnTo>
                                <a:lnTo>
                                  <a:pt x="712235" y="38100"/>
                                </a:lnTo>
                                <a:lnTo>
                                  <a:pt x="712235" y="220980"/>
                                </a:lnTo>
                                <a:lnTo>
                                  <a:pt x="709229" y="235773"/>
                                </a:lnTo>
                                <a:lnTo>
                                  <a:pt x="701043" y="247888"/>
                                </a:lnTo>
                                <a:lnTo>
                                  <a:pt x="688929" y="256073"/>
                                </a:lnTo>
                                <a:lnTo>
                                  <a:pt x="674135" y="2590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712470" cy="259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470" h="259079">
                                <a:moveTo>
                                  <a:pt x="674135" y="259080"/>
                                </a:moveTo>
                                <a:lnTo>
                                  <a:pt x="38100" y="259080"/>
                                </a:lnTo>
                                <a:lnTo>
                                  <a:pt x="23306" y="256073"/>
                                </a:lnTo>
                                <a:lnTo>
                                  <a:pt x="11191" y="247888"/>
                                </a:lnTo>
                                <a:lnTo>
                                  <a:pt x="3006" y="235773"/>
                                </a:lnTo>
                                <a:lnTo>
                                  <a:pt x="0" y="22098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74135" y="0"/>
                                </a:lnTo>
                                <a:lnTo>
                                  <a:pt x="688929" y="3006"/>
                                </a:lnTo>
                                <a:lnTo>
                                  <a:pt x="698576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220980"/>
                                </a:lnTo>
                                <a:lnTo>
                                  <a:pt x="11779" y="232075"/>
                                </a:lnTo>
                                <a:lnTo>
                                  <a:pt x="17918" y="241161"/>
                                </a:lnTo>
                                <a:lnTo>
                                  <a:pt x="27004" y="247300"/>
                                </a:lnTo>
                                <a:lnTo>
                                  <a:pt x="38100" y="249555"/>
                                </a:lnTo>
                                <a:lnTo>
                                  <a:pt x="698576" y="249555"/>
                                </a:lnTo>
                                <a:lnTo>
                                  <a:pt x="688929" y="256073"/>
                                </a:lnTo>
                                <a:lnTo>
                                  <a:pt x="674135" y="259080"/>
                                </a:lnTo>
                                <a:close/>
                              </a:path>
                              <a:path w="712470" h="259079">
                                <a:moveTo>
                                  <a:pt x="698576" y="249555"/>
                                </a:moveTo>
                                <a:lnTo>
                                  <a:pt x="674135" y="249555"/>
                                </a:lnTo>
                                <a:lnTo>
                                  <a:pt x="685230" y="247300"/>
                                </a:lnTo>
                                <a:lnTo>
                                  <a:pt x="694316" y="241161"/>
                                </a:lnTo>
                                <a:lnTo>
                                  <a:pt x="700455" y="232075"/>
                                </a:lnTo>
                                <a:lnTo>
                                  <a:pt x="702710" y="220980"/>
                                </a:lnTo>
                                <a:lnTo>
                                  <a:pt x="702710" y="38100"/>
                                </a:lnTo>
                                <a:lnTo>
                                  <a:pt x="700455" y="27004"/>
                                </a:lnTo>
                                <a:lnTo>
                                  <a:pt x="694316" y="17918"/>
                                </a:lnTo>
                                <a:lnTo>
                                  <a:pt x="685230" y="11779"/>
                                </a:lnTo>
                                <a:lnTo>
                                  <a:pt x="674135" y="9525"/>
                                </a:lnTo>
                                <a:lnTo>
                                  <a:pt x="698576" y="9525"/>
                                </a:lnTo>
                                <a:lnTo>
                                  <a:pt x="701043" y="11191"/>
                                </a:lnTo>
                                <a:lnTo>
                                  <a:pt x="709229" y="23306"/>
                                </a:lnTo>
                                <a:lnTo>
                                  <a:pt x="712235" y="38100"/>
                                </a:lnTo>
                                <a:lnTo>
                                  <a:pt x="712235" y="220980"/>
                                </a:lnTo>
                                <a:lnTo>
                                  <a:pt x="709229" y="235773"/>
                                </a:lnTo>
                                <a:lnTo>
                                  <a:pt x="701043" y="247888"/>
                                </a:lnTo>
                                <a:lnTo>
                                  <a:pt x="698576" y="2495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0" y="0"/>
                            <a:ext cx="712470" cy="2590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6"/>
                                <w:ind w:left="164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pacing w:val="-2"/>
                                  <w:sz w:val="18"/>
                                </w:rPr>
                                <w:t>Expédiée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7.437897pt;margin-top:15.05634pt;width:56.1pt;height:20.4pt;mso-position-horizontal-relative:page;mso-position-vertical-relative:paragraph;z-index:-15724032;mso-wrap-distance-left:0;mso-wrap-distance-right:0" id="docshapegroup29" coordorigin="3949,301" coordsize="1122,408">
                <v:shape style="position:absolute;left:3948;top:301;width:1122;height:408" id="docshape30" coordorigin="3949,301" coordsize="1122,408" path="m5010,709l4009,709,3985,704,3966,692,3953,672,3949,649,3949,361,3953,338,3966,319,3985,306,4009,301,5010,301,5034,306,5053,319,5066,338,5070,361,5070,649,5066,672,5053,692,5034,704,5010,709xe" filled="true" fillcolor="#edf2f6" stroked="false">
                  <v:path arrowok="t"/>
                  <v:fill type="solid"/>
                </v:shape>
                <v:shape style="position:absolute;left:3948;top:301;width:1122;height:408" id="docshape31" coordorigin="3949,301" coordsize="1122,408" path="m5010,709l4009,709,3985,704,3966,692,3953,672,3949,649,3949,361,3953,338,3966,319,3985,306,4009,301,5010,301,5034,306,5049,316,4009,316,3991,320,3977,329,3967,344,3964,361,3964,649,3967,667,3977,681,3991,691,4009,694,5049,694,5034,704,5010,709xm5049,694l5010,694,5028,691,5042,681,5052,667,5055,649,5055,361,5052,344,5042,329,5028,320,5010,316,5049,316,5053,319,5066,338,5070,361,5070,649,5066,672,5053,692,5049,694xe" filled="true" fillcolor="#cad4df" stroked="false">
                  <v:path arrowok="t"/>
                  <v:fill type="solid"/>
                </v:shape>
                <v:shape style="position:absolute;left:3948;top:301;width:1122;height:408" type="#_x0000_t202" id="docshape32" filled="false" stroked="false">
                  <v:textbox inset="0,0,0,0">
                    <w:txbxContent>
                      <w:p>
                        <w:pPr>
                          <w:spacing w:before="76"/>
                          <w:ind w:left="164" w:right="0" w:firstLine="0"/>
                          <w:jc w:val="left"/>
                          <w:rPr>
                            <w:rFonts w:ascii="Arial" w:hAnsi="Arial"/>
                            <w:b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D3648"/>
                            <w:spacing w:val="-2"/>
                            <w:sz w:val="18"/>
                          </w:rPr>
                          <w:t>Expédiée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3313914</wp:posOffset>
                </wp:positionH>
                <wp:positionV relativeFrom="paragraph">
                  <wp:posOffset>191215</wp:posOffset>
                </wp:positionV>
                <wp:extent cx="544830" cy="259079"/>
                <wp:effectExtent l="0" t="0" r="0" b="0"/>
                <wp:wrapTopAndBottom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544830" cy="259079"/>
                          <a:chExt cx="544830" cy="259079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544830" cy="259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4830" h="259079">
                                <a:moveTo>
                                  <a:pt x="506462" y="259080"/>
                                </a:moveTo>
                                <a:lnTo>
                                  <a:pt x="38100" y="259080"/>
                                </a:lnTo>
                                <a:lnTo>
                                  <a:pt x="23306" y="256073"/>
                                </a:lnTo>
                                <a:lnTo>
                                  <a:pt x="11191" y="247888"/>
                                </a:lnTo>
                                <a:lnTo>
                                  <a:pt x="3006" y="235773"/>
                                </a:lnTo>
                                <a:lnTo>
                                  <a:pt x="0" y="22098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06462" y="0"/>
                                </a:lnTo>
                                <a:lnTo>
                                  <a:pt x="521255" y="3006"/>
                                </a:lnTo>
                                <a:lnTo>
                                  <a:pt x="533370" y="11191"/>
                                </a:lnTo>
                                <a:lnTo>
                                  <a:pt x="541555" y="23306"/>
                                </a:lnTo>
                                <a:lnTo>
                                  <a:pt x="544562" y="38100"/>
                                </a:lnTo>
                                <a:lnTo>
                                  <a:pt x="544562" y="220980"/>
                                </a:lnTo>
                                <a:lnTo>
                                  <a:pt x="541555" y="235773"/>
                                </a:lnTo>
                                <a:lnTo>
                                  <a:pt x="533370" y="247888"/>
                                </a:lnTo>
                                <a:lnTo>
                                  <a:pt x="521255" y="256073"/>
                                </a:lnTo>
                                <a:lnTo>
                                  <a:pt x="506462" y="2590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544830" cy="259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4830" h="259079">
                                <a:moveTo>
                                  <a:pt x="506462" y="259080"/>
                                </a:moveTo>
                                <a:lnTo>
                                  <a:pt x="38100" y="259080"/>
                                </a:lnTo>
                                <a:lnTo>
                                  <a:pt x="23306" y="256073"/>
                                </a:lnTo>
                                <a:lnTo>
                                  <a:pt x="11191" y="247888"/>
                                </a:lnTo>
                                <a:lnTo>
                                  <a:pt x="3006" y="235773"/>
                                </a:lnTo>
                                <a:lnTo>
                                  <a:pt x="0" y="22098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06462" y="0"/>
                                </a:lnTo>
                                <a:lnTo>
                                  <a:pt x="521255" y="3006"/>
                                </a:lnTo>
                                <a:lnTo>
                                  <a:pt x="530903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220980"/>
                                </a:lnTo>
                                <a:lnTo>
                                  <a:pt x="11779" y="232075"/>
                                </a:lnTo>
                                <a:lnTo>
                                  <a:pt x="17918" y="241161"/>
                                </a:lnTo>
                                <a:lnTo>
                                  <a:pt x="27004" y="247300"/>
                                </a:lnTo>
                                <a:lnTo>
                                  <a:pt x="38100" y="249555"/>
                                </a:lnTo>
                                <a:lnTo>
                                  <a:pt x="530903" y="249555"/>
                                </a:lnTo>
                                <a:lnTo>
                                  <a:pt x="521255" y="256073"/>
                                </a:lnTo>
                                <a:lnTo>
                                  <a:pt x="506462" y="259080"/>
                                </a:lnTo>
                                <a:close/>
                              </a:path>
                              <a:path w="544830" h="259079">
                                <a:moveTo>
                                  <a:pt x="530903" y="249555"/>
                                </a:moveTo>
                                <a:lnTo>
                                  <a:pt x="506462" y="249555"/>
                                </a:lnTo>
                                <a:lnTo>
                                  <a:pt x="517557" y="247300"/>
                                </a:lnTo>
                                <a:lnTo>
                                  <a:pt x="526643" y="241161"/>
                                </a:lnTo>
                                <a:lnTo>
                                  <a:pt x="532782" y="232075"/>
                                </a:lnTo>
                                <a:lnTo>
                                  <a:pt x="535037" y="220980"/>
                                </a:lnTo>
                                <a:lnTo>
                                  <a:pt x="535037" y="38100"/>
                                </a:lnTo>
                                <a:lnTo>
                                  <a:pt x="532782" y="27004"/>
                                </a:lnTo>
                                <a:lnTo>
                                  <a:pt x="526643" y="17918"/>
                                </a:lnTo>
                                <a:lnTo>
                                  <a:pt x="517557" y="11779"/>
                                </a:lnTo>
                                <a:lnTo>
                                  <a:pt x="506462" y="9525"/>
                                </a:lnTo>
                                <a:lnTo>
                                  <a:pt x="530903" y="9525"/>
                                </a:lnTo>
                                <a:lnTo>
                                  <a:pt x="533370" y="11191"/>
                                </a:lnTo>
                                <a:lnTo>
                                  <a:pt x="541555" y="23306"/>
                                </a:lnTo>
                                <a:lnTo>
                                  <a:pt x="544562" y="38100"/>
                                </a:lnTo>
                                <a:lnTo>
                                  <a:pt x="544562" y="220980"/>
                                </a:lnTo>
                                <a:lnTo>
                                  <a:pt x="541555" y="235773"/>
                                </a:lnTo>
                                <a:lnTo>
                                  <a:pt x="533370" y="247888"/>
                                </a:lnTo>
                                <a:lnTo>
                                  <a:pt x="530903" y="2495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0" y="0"/>
                            <a:ext cx="544830" cy="2590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6"/>
                                <w:ind w:left="164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pacing w:val="-2"/>
                                  <w:sz w:val="18"/>
                                </w:rPr>
                                <w:t>Livrée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0.938141pt;margin-top:15.05634pt;width:42.9pt;height:20.4pt;mso-position-horizontal-relative:page;mso-position-vertical-relative:paragraph;z-index:-15723520;mso-wrap-distance-left:0;mso-wrap-distance-right:0" id="docshapegroup33" coordorigin="5219,301" coordsize="858,408">
                <v:shape style="position:absolute;left:5218;top:301;width:858;height:408" id="docshape34" coordorigin="5219,301" coordsize="858,408" path="m6016,709l5279,709,5255,704,5236,692,5223,672,5219,649,5219,361,5223,338,5236,319,5255,306,5279,301,6016,301,6040,306,6059,319,6072,338,6076,361,6076,649,6072,672,6059,692,6040,704,6016,709xe" filled="true" fillcolor="#edf2f6" stroked="false">
                  <v:path arrowok="t"/>
                  <v:fill type="solid"/>
                </v:shape>
                <v:shape style="position:absolute;left:5218;top:301;width:858;height:408" id="docshape35" coordorigin="5219,301" coordsize="858,408" path="m6016,709l5279,709,5255,704,5236,692,5223,672,5219,649,5219,361,5223,338,5236,319,5255,306,5279,301,6016,301,6040,306,6055,316,5279,316,5261,320,5247,329,5237,344,5234,361,5234,649,5237,667,5247,681,5261,691,5279,694,6055,694,6040,704,6016,709xm6055,694l6016,694,6034,691,6048,681,6058,667,6061,649,6061,361,6058,344,6048,329,6034,320,6016,316,6055,316,6059,319,6072,338,6076,361,6076,649,6072,672,6059,692,6055,694xe" filled="true" fillcolor="#cad4df" stroked="false">
                  <v:path arrowok="t"/>
                  <v:fill type="solid"/>
                </v:shape>
                <v:shape style="position:absolute;left:5218;top:301;width:858;height:408" type="#_x0000_t202" id="docshape36" filled="false" stroked="false">
                  <v:textbox inset="0,0,0,0">
                    <w:txbxContent>
                      <w:p>
                        <w:pPr>
                          <w:spacing w:before="76"/>
                          <w:ind w:left="164" w:right="0" w:firstLine="0"/>
                          <w:jc w:val="left"/>
                          <w:rPr>
                            <w:rFonts w:ascii="Arial" w:hAnsi="Arial"/>
                            <w:b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D3648"/>
                            <w:spacing w:val="-2"/>
                            <w:sz w:val="18"/>
                          </w:rPr>
                          <w:t>Livrée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3952694</wp:posOffset>
                </wp:positionH>
                <wp:positionV relativeFrom="paragraph">
                  <wp:posOffset>191215</wp:posOffset>
                </wp:positionV>
                <wp:extent cx="712470" cy="259079"/>
                <wp:effectExtent l="0" t="0" r="0" b="0"/>
                <wp:wrapTopAndBottom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712470" cy="259079"/>
                          <a:chExt cx="712470" cy="259079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712470" cy="259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470" h="259079">
                                <a:moveTo>
                                  <a:pt x="673791" y="259080"/>
                                </a:moveTo>
                                <a:lnTo>
                                  <a:pt x="38100" y="259080"/>
                                </a:lnTo>
                                <a:lnTo>
                                  <a:pt x="23306" y="256073"/>
                                </a:lnTo>
                                <a:lnTo>
                                  <a:pt x="11191" y="247888"/>
                                </a:lnTo>
                                <a:lnTo>
                                  <a:pt x="3006" y="235773"/>
                                </a:lnTo>
                                <a:lnTo>
                                  <a:pt x="0" y="22098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73791" y="0"/>
                                </a:lnTo>
                                <a:lnTo>
                                  <a:pt x="688584" y="3006"/>
                                </a:lnTo>
                                <a:lnTo>
                                  <a:pt x="700699" y="11191"/>
                                </a:lnTo>
                                <a:lnTo>
                                  <a:pt x="708885" y="23306"/>
                                </a:lnTo>
                                <a:lnTo>
                                  <a:pt x="711891" y="38100"/>
                                </a:lnTo>
                                <a:lnTo>
                                  <a:pt x="711891" y="220980"/>
                                </a:lnTo>
                                <a:lnTo>
                                  <a:pt x="708885" y="235773"/>
                                </a:lnTo>
                                <a:lnTo>
                                  <a:pt x="700699" y="247888"/>
                                </a:lnTo>
                                <a:lnTo>
                                  <a:pt x="688584" y="256073"/>
                                </a:lnTo>
                                <a:lnTo>
                                  <a:pt x="673791" y="2590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712470" cy="259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470" h="259079">
                                <a:moveTo>
                                  <a:pt x="673791" y="259080"/>
                                </a:moveTo>
                                <a:lnTo>
                                  <a:pt x="38100" y="259080"/>
                                </a:lnTo>
                                <a:lnTo>
                                  <a:pt x="23306" y="256073"/>
                                </a:lnTo>
                                <a:lnTo>
                                  <a:pt x="11191" y="247888"/>
                                </a:lnTo>
                                <a:lnTo>
                                  <a:pt x="3006" y="235773"/>
                                </a:lnTo>
                                <a:lnTo>
                                  <a:pt x="0" y="22098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73791" y="0"/>
                                </a:lnTo>
                                <a:lnTo>
                                  <a:pt x="688584" y="3006"/>
                                </a:lnTo>
                                <a:lnTo>
                                  <a:pt x="698232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220980"/>
                                </a:lnTo>
                                <a:lnTo>
                                  <a:pt x="11779" y="232075"/>
                                </a:lnTo>
                                <a:lnTo>
                                  <a:pt x="17918" y="241161"/>
                                </a:lnTo>
                                <a:lnTo>
                                  <a:pt x="27004" y="247300"/>
                                </a:lnTo>
                                <a:lnTo>
                                  <a:pt x="38100" y="249555"/>
                                </a:lnTo>
                                <a:lnTo>
                                  <a:pt x="698232" y="249555"/>
                                </a:lnTo>
                                <a:lnTo>
                                  <a:pt x="688584" y="256073"/>
                                </a:lnTo>
                                <a:lnTo>
                                  <a:pt x="673791" y="259080"/>
                                </a:lnTo>
                                <a:close/>
                              </a:path>
                              <a:path w="712470" h="259079">
                                <a:moveTo>
                                  <a:pt x="698232" y="249555"/>
                                </a:moveTo>
                                <a:lnTo>
                                  <a:pt x="673791" y="249555"/>
                                </a:lnTo>
                                <a:lnTo>
                                  <a:pt x="684886" y="247300"/>
                                </a:lnTo>
                                <a:lnTo>
                                  <a:pt x="693972" y="241161"/>
                                </a:lnTo>
                                <a:lnTo>
                                  <a:pt x="700111" y="232075"/>
                                </a:lnTo>
                                <a:lnTo>
                                  <a:pt x="702366" y="220980"/>
                                </a:lnTo>
                                <a:lnTo>
                                  <a:pt x="702366" y="38100"/>
                                </a:lnTo>
                                <a:lnTo>
                                  <a:pt x="700111" y="27004"/>
                                </a:lnTo>
                                <a:lnTo>
                                  <a:pt x="693972" y="17918"/>
                                </a:lnTo>
                                <a:lnTo>
                                  <a:pt x="684886" y="11779"/>
                                </a:lnTo>
                                <a:lnTo>
                                  <a:pt x="673791" y="9525"/>
                                </a:lnTo>
                                <a:lnTo>
                                  <a:pt x="698232" y="9525"/>
                                </a:lnTo>
                                <a:lnTo>
                                  <a:pt x="700699" y="11191"/>
                                </a:lnTo>
                                <a:lnTo>
                                  <a:pt x="708885" y="23306"/>
                                </a:lnTo>
                                <a:lnTo>
                                  <a:pt x="711891" y="38100"/>
                                </a:lnTo>
                                <a:lnTo>
                                  <a:pt x="711891" y="220980"/>
                                </a:lnTo>
                                <a:lnTo>
                                  <a:pt x="708885" y="235773"/>
                                </a:lnTo>
                                <a:lnTo>
                                  <a:pt x="700699" y="247888"/>
                                </a:lnTo>
                                <a:lnTo>
                                  <a:pt x="698232" y="2495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0" y="0"/>
                            <a:ext cx="712470" cy="2590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6"/>
                                <w:ind w:left="164" w:right="0" w:firstLine="0"/>
                                <w:jc w:val="lef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z w:val="18"/>
                                </w:rPr>
                                <w:t>En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pacing w:val="-2"/>
                                  <w:sz w:val="18"/>
                                </w:rPr>
                                <w:t> retard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1.235748pt;margin-top:15.05634pt;width:56.1pt;height:20.4pt;mso-position-horizontal-relative:page;mso-position-vertical-relative:paragraph;z-index:-15723008;mso-wrap-distance-left:0;mso-wrap-distance-right:0" id="docshapegroup37" coordorigin="6225,301" coordsize="1122,408">
                <v:shape style="position:absolute;left:6224;top:301;width:1122;height:408" id="docshape38" coordorigin="6225,301" coordsize="1122,408" path="m7286,709l6285,709,6261,704,6242,692,6229,672,6225,649,6225,361,6229,338,6242,319,6261,306,6285,301,7286,301,7309,306,7328,319,7341,338,7346,361,7346,649,7341,672,7328,692,7309,704,7286,709xe" filled="true" fillcolor="#edf2f6" stroked="false">
                  <v:path arrowok="t"/>
                  <v:fill type="solid"/>
                </v:shape>
                <v:shape style="position:absolute;left:6224;top:301;width:1122;height:408" id="docshape39" coordorigin="6225,301" coordsize="1122,408" path="m7286,709l6285,709,6261,704,6242,692,6229,672,6225,649,6225,361,6229,338,6242,319,6261,306,6285,301,7286,301,7309,306,7324,316,6285,316,6267,320,6253,329,6243,344,6240,361,6240,649,6243,667,6253,681,6267,691,6285,694,7324,694,7309,704,7286,709xm7324,694l7286,694,7303,691,7318,681,7327,667,7331,649,7331,361,7327,344,7318,329,7303,320,7286,316,7324,316,7328,319,7341,338,7346,361,7346,649,7341,672,7328,692,7324,694xe" filled="true" fillcolor="#cad4df" stroked="false">
                  <v:path arrowok="t"/>
                  <v:fill type="solid"/>
                </v:shape>
                <v:shape style="position:absolute;left:6224;top:301;width:1122;height:408" type="#_x0000_t202" id="docshape40" filled="false" stroked="false">
                  <v:textbox inset="0,0,0,0">
                    <w:txbxContent>
                      <w:p>
                        <w:pPr>
                          <w:spacing w:before="76"/>
                          <w:ind w:left="164" w:right="0" w:firstLine="0"/>
                          <w:jc w:val="lef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2D3648"/>
                            <w:sz w:val="18"/>
                          </w:rPr>
                          <w:t>En</w:t>
                        </w:r>
                        <w:r>
                          <w:rPr>
                            <w:rFonts w:ascii="Arial"/>
                            <w:b/>
                            <w:color w:val="2D3648"/>
                            <w:spacing w:val="-2"/>
                            <w:sz w:val="18"/>
                          </w:rPr>
                          <w:t> retard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4758802</wp:posOffset>
                </wp:positionH>
                <wp:positionV relativeFrom="paragraph">
                  <wp:posOffset>191215</wp:posOffset>
                </wp:positionV>
                <wp:extent cx="684530" cy="259079"/>
                <wp:effectExtent l="0" t="0" r="0" b="0"/>
                <wp:wrapTopAndBottom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684530" cy="259079"/>
                          <a:chExt cx="684530" cy="259079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684530" cy="259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530" h="259079">
                                <a:moveTo>
                                  <a:pt x="646351" y="259080"/>
                                </a:moveTo>
                                <a:lnTo>
                                  <a:pt x="38100" y="259080"/>
                                </a:lnTo>
                                <a:lnTo>
                                  <a:pt x="23306" y="256073"/>
                                </a:lnTo>
                                <a:lnTo>
                                  <a:pt x="11191" y="247888"/>
                                </a:lnTo>
                                <a:lnTo>
                                  <a:pt x="3006" y="235773"/>
                                </a:lnTo>
                                <a:lnTo>
                                  <a:pt x="0" y="22098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6351" y="0"/>
                                </a:lnTo>
                                <a:lnTo>
                                  <a:pt x="661144" y="3006"/>
                                </a:lnTo>
                                <a:lnTo>
                                  <a:pt x="673259" y="11191"/>
                                </a:lnTo>
                                <a:lnTo>
                                  <a:pt x="681444" y="23306"/>
                                </a:lnTo>
                                <a:lnTo>
                                  <a:pt x="684451" y="38100"/>
                                </a:lnTo>
                                <a:lnTo>
                                  <a:pt x="684451" y="220980"/>
                                </a:lnTo>
                                <a:lnTo>
                                  <a:pt x="681444" y="235773"/>
                                </a:lnTo>
                                <a:lnTo>
                                  <a:pt x="673259" y="247888"/>
                                </a:lnTo>
                                <a:lnTo>
                                  <a:pt x="661144" y="256073"/>
                                </a:lnTo>
                                <a:lnTo>
                                  <a:pt x="646351" y="2590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684530" cy="259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530" h="259079">
                                <a:moveTo>
                                  <a:pt x="646351" y="259080"/>
                                </a:moveTo>
                                <a:lnTo>
                                  <a:pt x="38100" y="259080"/>
                                </a:lnTo>
                                <a:lnTo>
                                  <a:pt x="23306" y="256073"/>
                                </a:lnTo>
                                <a:lnTo>
                                  <a:pt x="11191" y="247888"/>
                                </a:lnTo>
                                <a:lnTo>
                                  <a:pt x="3006" y="235773"/>
                                </a:lnTo>
                                <a:lnTo>
                                  <a:pt x="0" y="22098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6351" y="0"/>
                                </a:lnTo>
                                <a:lnTo>
                                  <a:pt x="661144" y="3006"/>
                                </a:lnTo>
                                <a:lnTo>
                                  <a:pt x="670792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220980"/>
                                </a:lnTo>
                                <a:lnTo>
                                  <a:pt x="11779" y="232075"/>
                                </a:lnTo>
                                <a:lnTo>
                                  <a:pt x="17918" y="241161"/>
                                </a:lnTo>
                                <a:lnTo>
                                  <a:pt x="27004" y="247300"/>
                                </a:lnTo>
                                <a:lnTo>
                                  <a:pt x="38100" y="249555"/>
                                </a:lnTo>
                                <a:lnTo>
                                  <a:pt x="670792" y="249555"/>
                                </a:lnTo>
                                <a:lnTo>
                                  <a:pt x="661144" y="256073"/>
                                </a:lnTo>
                                <a:lnTo>
                                  <a:pt x="646351" y="259080"/>
                                </a:lnTo>
                                <a:close/>
                              </a:path>
                              <a:path w="684530" h="259079">
                                <a:moveTo>
                                  <a:pt x="670792" y="249555"/>
                                </a:moveTo>
                                <a:lnTo>
                                  <a:pt x="646351" y="249555"/>
                                </a:lnTo>
                                <a:lnTo>
                                  <a:pt x="657446" y="247300"/>
                                </a:lnTo>
                                <a:lnTo>
                                  <a:pt x="666532" y="241161"/>
                                </a:lnTo>
                                <a:lnTo>
                                  <a:pt x="672671" y="232075"/>
                                </a:lnTo>
                                <a:lnTo>
                                  <a:pt x="674926" y="220980"/>
                                </a:lnTo>
                                <a:lnTo>
                                  <a:pt x="674926" y="38100"/>
                                </a:lnTo>
                                <a:lnTo>
                                  <a:pt x="672671" y="27004"/>
                                </a:lnTo>
                                <a:lnTo>
                                  <a:pt x="666532" y="17918"/>
                                </a:lnTo>
                                <a:lnTo>
                                  <a:pt x="657446" y="11779"/>
                                </a:lnTo>
                                <a:lnTo>
                                  <a:pt x="646351" y="9525"/>
                                </a:lnTo>
                                <a:lnTo>
                                  <a:pt x="670792" y="9525"/>
                                </a:lnTo>
                                <a:lnTo>
                                  <a:pt x="673259" y="11191"/>
                                </a:lnTo>
                                <a:lnTo>
                                  <a:pt x="681444" y="23306"/>
                                </a:lnTo>
                                <a:lnTo>
                                  <a:pt x="684451" y="38100"/>
                                </a:lnTo>
                                <a:lnTo>
                                  <a:pt x="684451" y="220980"/>
                                </a:lnTo>
                                <a:lnTo>
                                  <a:pt x="681444" y="235773"/>
                                </a:lnTo>
                                <a:lnTo>
                                  <a:pt x="673259" y="247888"/>
                                </a:lnTo>
                                <a:lnTo>
                                  <a:pt x="670792" y="2495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0" y="0"/>
                            <a:ext cx="684530" cy="2590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6"/>
                                <w:ind w:left="164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pacing w:val="-2"/>
                                  <w:sz w:val="18"/>
                                </w:rPr>
                                <w:t>Facturée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4.708893pt;margin-top:15.05634pt;width:53.9pt;height:20.4pt;mso-position-horizontal-relative:page;mso-position-vertical-relative:paragraph;z-index:-15722496;mso-wrap-distance-left:0;mso-wrap-distance-right:0" id="docshapegroup41" coordorigin="7494,301" coordsize="1078,408">
                <v:shape style="position:absolute;left:7494;top:301;width:1078;height:408" id="docshape42" coordorigin="7494,301" coordsize="1078,408" path="m8512,709l7554,709,7531,704,7512,692,7499,672,7494,649,7494,361,7499,338,7512,319,7531,306,7554,301,8512,301,8535,306,8554,319,8567,338,8572,361,8572,649,8567,672,8554,692,8535,704,8512,709xe" filled="true" fillcolor="#edf2f6" stroked="false">
                  <v:path arrowok="t"/>
                  <v:fill type="solid"/>
                </v:shape>
                <v:shape style="position:absolute;left:7494;top:301;width:1078;height:408" id="docshape43" coordorigin="7494,301" coordsize="1078,408" path="m8512,709l7554,709,7531,704,7512,692,7499,672,7494,649,7494,361,7499,338,7512,319,7531,306,7554,301,8512,301,8535,306,8551,316,7554,316,7537,320,7522,329,7513,344,7509,361,7509,649,7513,667,7522,681,7537,691,7554,694,8551,694,8535,704,8512,709xm8551,694l8512,694,8530,691,8544,681,8554,667,8557,649,8557,361,8554,344,8544,329,8530,320,8512,316,8551,316,8554,319,8567,338,8572,361,8572,649,8567,672,8554,692,8551,694xe" filled="true" fillcolor="#cad4df" stroked="false">
                  <v:path arrowok="t"/>
                  <v:fill type="solid"/>
                </v:shape>
                <v:shape style="position:absolute;left:7494;top:301;width:1078;height:408" type="#_x0000_t202" id="docshape44" filled="false" stroked="false">
                  <v:textbox inset="0,0,0,0">
                    <w:txbxContent>
                      <w:p>
                        <w:pPr>
                          <w:spacing w:before="76"/>
                          <w:ind w:left="164" w:right="0" w:firstLine="0"/>
                          <w:jc w:val="left"/>
                          <w:rPr>
                            <w:rFonts w:ascii="Arial" w:hAnsi="Arial"/>
                            <w:b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D3648"/>
                            <w:spacing w:val="-2"/>
                            <w:sz w:val="18"/>
                          </w:rPr>
                          <w:t>Facturée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5537471</wp:posOffset>
                </wp:positionH>
                <wp:positionV relativeFrom="paragraph">
                  <wp:posOffset>191215</wp:posOffset>
                </wp:positionV>
                <wp:extent cx="535305" cy="259079"/>
                <wp:effectExtent l="0" t="0" r="0" b="0"/>
                <wp:wrapTopAndBottom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535305" cy="259079"/>
                          <a:chExt cx="535305" cy="259079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535305" cy="259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305" h="259079">
                                <a:moveTo>
                                  <a:pt x="496965" y="259080"/>
                                </a:moveTo>
                                <a:lnTo>
                                  <a:pt x="38100" y="259080"/>
                                </a:lnTo>
                                <a:lnTo>
                                  <a:pt x="23306" y="256073"/>
                                </a:lnTo>
                                <a:lnTo>
                                  <a:pt x="11191" y="247888"/>
                                </a:lnTo>
                                <a:lnTo>
                                  <a:pt x="3006" y="235773"/>
                                </a:lnTo>
                                <a:lnTo>
                                  <a:pt x="0" y="22098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496965" y="0"/>
                                </a:lnTo>
                                <a:lnTo>
                                  <a:pt x="511758" y="3006"/>
                                </a:lnTo>
                                <a:lnTo>
                                  <a:pt x="523873" y="11191"/>
                                </a:lnTo>
                                <a:lnTo>
                                  <a:pt x="532058" y="23306"/>
                                </a:lnTo>
                                <a:lnTo>
                                  <a:pt x="535065" y="38100"/>
                                </a:lnTo>
                                <a:lnTo>
                                  <a:pt x="535065" y="220980"/>
                                </a:lnTo>
                                <a:lnTo>
                                  <a:pt x="532058" y="235773"/>
                                </a:lnTo>
                                <a:lnTo>
                                  <a:pt x="523873" y="247888"/>
                                </a:lnTo>
                                <a:lnTo>
                                  <a:pt x="511758" y="256073"/>
                                </a:lnTo>
                                <a:lnTo>
                                  <a:pt x="496965" y="2590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535305" cy="259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305" h="259079">
                                <a:moveTo>
                                  <a:pt x="496965" y="259080"/>
                                </a:moveTo>
                                <a:lnTo>
                                  <a:pt x="38100" y="259080"/>
                                </a:lnTo>
                                <a:lnTo>
                                  <a:pt x="23306" y="256073"/>
                                </a:lnTo>
                                <a:lnTo>
                                  <a:pt x="11191" y="247888"/>
                                </a:lnTo>
                                <a:lnTo>
                                  <a:pt x="3006" y="235773"/>
                                </a:lnTo>
                                <a:lnTo>
                                  <a:pt x="0" y="22098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496965" y="0"/>
                                </a:lnTo>
                                <a:lnTo>
                                  <a:pt x="511758" y="3006"/>
                                </a:lnTo>
                                <a:lnTo>
                                  <a:pt x="521406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220980"/>
                                </a:lnTo>
                                <a:lnTo>
                                  <a:pt x="11779" y="232075"/>
                                </a:lnTo>
                                <a:lnTo>
                                  <a:pt x="17918" y="241161"/>
                                </a:lnTo>
                                <a:lnTo>
                                  <a:pt x="27004" y="247300"/>
                                </a:lnTo>
                                <a:lnTo>
                                  <a:pt x="38100" y="249555"/>
                                </a:lnTo>
                                <a:lnTo>
                                  <a:pt x="521406" y="249555"/>
                                </a:lnTo>
                                <a:lnTo>
                                  <a:pt x="511758" y="256073"/>
                                </a:lnTo>
                                <a:lnTo>
                                  <a:pt x="496965" y="259080"/>
                                </a:lnTo>
                                <a:close/>
                              </a:path>
                              <a:path w="535305" h="259079">
                                <a:moveTo>
                                  <a:pt x="521406" y="249555"/>
                                </a:moveTo>
                                <a:lnTo>
                                  <a:pt x="496965" y="249555"/>
                                </a:lnTo>
                                <a:lnTo>
                                  <a:pt x="508060" y="247300"/>
                                </a:lnTo>
                                <a:lnTo>
                                  <a:pt x="517146" y="241161"/>
                                </a:lnTo>
                                <a:lnTo>
                                  <a:pt x="523285" y="232075"/>
                                </a:lnTo>
                                <a:lnTo>
                                  <a:pt x="525540" y="220980"/>
                                </a:lnTo>
                                <a:lnTo>
                                  <a:pt x="525540" y="38100"/>
                                </a:lnTo>
                                <a:lnTo>
                                  <a:pt x="523285" y="27004"/>
                                </a:lnTo>
                                <a:lnTo>
                                  <a:pt x="517146" y="17918"/>
                                </a:lnTo>
                                <a:lnTo>
                                  <a:pt x="508060" y="11779"/>
                                </a:lnTo>
                                <a:lnTo>
                                  <a:pt x="496965" y="9525"/>
                                </a:lnTo>
                                <a:lnTo>
                                  <a:pt x="521406" y="9525"/>
                                </a:lnTo>
                                <a:lnTo>
                                  <a:pt x="523873" y="11191"/>
                                </a:lnTo>
                                <a:lnTo>
                                  <a:pt x="532058" y="23306"/>
                                </a:lnTo>
                                <a:lnTo>
                                  <a:pt x="535065" y="38100"/>
                                </a:lnTo>
                                <a:lnTo>
                                  <a:pt x="535065" y="220980"/>
                                </a:lnTo>
                                <a:lnTo>
                                  <a:pt x="532058" y="235773"/>
                                </a:lnTo>
                                <a:lnTo>
                                  <a:pt x="523873" y="247888"/>
                                </a:lnTo>
                                <a:lnTo>
                                  <a:pt x="521406" y="2495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0" y="0"/>
                            <a:ext cx="535305" cy="2590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6"/>
                                <w:ind w:left="164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pacing w:val="-2"/>
                                  <w:sz w:val="18"/>
                                </w:rPr>
                                <w:t>Payée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6.021393pt;margin-top:15.05634pt;width:42.15pt;height:20.4pt;mso-position-horizontal-relative:page;mso-position-vertical-relative:paragraph;z-index:-15721984;mso-wrap-distance-left:0;mso-wrap-distance-right:0" id="docshapegroup45" coordorigin="8720,301" coordsize="843,408">
                <v:shape style="position:absolute;left:8720;top:301;width:843;height:408" id="docshape46" coordorigin="8720,301" coordsize="843,408" path="m9503,709l8780,709,8757,704,8738,692,8725,672,8720,649,8720,361,8725,338,8738,319,8757,306,8780,301,9503,301,9526,306,9545,319,9558,338,9563,361,9563,649,9558,672,9545,692,9526,704,9503,709xe" filled="true" fillcolor="#edf2f6" stroked="false">
                  <v:path arrowok="t"/>
                  <v:fill type="solid"/>
                </v:shape>
                <v:shape style="position:absolute;left:8720;top:301;width:843;height:408" id="docshape47" coordorigin="8720,301" coordsize="843,408" path="m9503,709l8780,709,8757,704,8738,692,8725,672,8720,649,8720,361,8725,338,8738,319,8757,306,8780,301,9503,301,9526,306,9542,316,8780,316,8763,320,8749,329,8739,344,8735,361,8735,649,8739,667,8749,681,8763,691,8780,694,9542,694,9526,704,9503,709xm9542,694l9503,694,9521,691,9535,681,9544,667,9548,649,9548,361,9544,344,9535,329,9521,320,9503,316,9542,316,9545,319,9558,338,9563,361,9563,649,9558,672,9545,692,9542,694xe" filled="true" fillcolor="#cad4df" stroked="false">
                  <v:path arrowok="t"/>
                  <v:fill type="solid"/>
                </v:shape>
                <v:shape style="position:absolute;left:8720;top:301;width:843;height:408" type="#_x0000_t202" id="docshape48" filled="false" stroked="false">
                  <v:textbox inset="0,0,0,0">
                    <w:txbxContent>
                      <w:p>
                        <w:pPr>
                          <w:spacing w:before="76"/>
                          <w:ind w:left="164" w:right="0" w:firstLine="0"/>
                          <w:jc w:val="left"/>
                          <w:rPr>
                            <w:rFonts w:ascii="Arial" w:hAnsi="Arial"/>
                            <w:b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D3648"/>
                            <w:spacing w:val="-2"/>
                            <w:sz w:val="18"/>
                          </w:rPr>
                          <w:t>Payée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16"/>
        <w:rPr>
          <w:sz w:val="22"/>
        </w:rPr>
      </w:pPr>
    </w:p>
    <w:p>
      <w:pPr>
        <w:pStyle w:val="Heading2"/>
        <w:spacing w:before="0"/>
      </w:pPr>
      <w:bookmarkStart w:name="Workflow d'Approbation Hiérarchique" w:id="14"/>
      <w:bookmarkEnd w:id="14"/>
      <w:r>
        <w:rPr>
          <w:b w:val="0"/>
        </w:rPr>
      </w:r>
      <w:r>
        <w:rPr>
          <w:color w:val="2B5282"/>
        </w:rPr>
        <w:t>Workflow</w:t>
      </w:r>
      <w:r>
        <w:rPr>
          <w:color w:val="2B5282"/>
          <w:spacing w:val="-15"/>
        </w:rPr>
        <w:t> </w:t>
      </w:r>
      <w:r>
        <w:rPr>
          <w:color w:val="2B5282"/>
        </w:rPr>
        <w:t>d'Approbation</w:t>
      </w:r>
      <w:r>
        <w:rPr>
          <w:color w:val="2B5282"/>
          <w:spacing w:val="-15"/>
        </w:rPr>
        <w:t> </w:t>
      </w:r>
      <w:r>
        <w:rPr>
          <w:color w:val="2B5282"/>
          <w:spacing w:val="-2"/>
        </w:rPr>
        <w:t>Hiérarchique</w:t>
      </w:r>
    </w:p>
    <w:p>
      <w:pPr>
        <w:pStyle w:val="BodyText"/>
        <w:spacing w:before="58"/>
        <w:rPr>
          <w:rFonts w:ascii="Arial"/>
          <w:b/>
          <w:sz w:val="22"/>
        </w:rPr>
      </w:pPr>
    </w:p>
    <w:p>
      <w:pPr>
        <w:spacing w:before="60" w:after="60"/>
        <w:ind w:left="0"/>
        <w:jc w:val="left"/>
        <w:shd w:fill="FCE4D6"/>
      </w:pPr>
      <w:r>
        <w:rPr>
          <w:rFonts w:ascii="DM Sans" w:hAnsi="DM Sans" w:eastAsia="DM Sans"/>
          <w:b/>
          <w:color w:val="C00000"/>
          <w:sz w:val="17"/>
        </w:rPr>
        <w:t>ÉTAT : NON - Aucun workflow d'approbation hiérarchique par seuil de montant n'a été identifié. Suggestion : créer approval_rules, approval_requests, niveaux approbateurs et blocage avant préparation si le seuil est dépassé.</w:t>
      </w:r>
    </w:p>
    <w:p>
      <w:pPr>
        <w:pStyle w:val="BodyText"/>
        <w:spacing w:line="338" w:lineRule="auto"/>
        <w:ind w:left="142" w:right="123"/>
      </w:pPr>
      <w:r>
        <w:rPr>
          <w:color w:val="2D3648"/>
        </w:rPr>
        <w:t>Pour sécuriser les transactions majeures, un système de validation est mis en place : toute commande dépassant</w:t>
      </w:r>
      <w:r>
        <w:rPr>
          <w:color w:val="2D3648"/>
          <w:spacing w:val="-3"/>
        </w:rPr>
        <w:t> </w:t>
      </w:r>
      <w:r>
        <w:rPr>
          <w:color w:val="2D3648"/>
        </w:rPr>
        <w:t>un</w:t>
      </w:r>
      <w:r>
        <w:rPr>
          <w:color w:val="2D3648"/>
          <w:spacing w:val="-3"/>
        </w:rPr>
        <w:t> </w:t>
      </w:r>
      <w:r>
        <w:rPr>
          <w:color w:val="2D3648"/>
        </w:rPr>
        <w:t>montant</w:t>
      </w:r>
      <w:r>
        <w:rPr>
          <w:color w:val="2D3648"/>
          <w:spacing w:val="-3"/>
        </w:rPr>
        <w:t> </w:t>
      </w:r>
      <w:r>
        <w:rPr>
          <w:color w:val="2D3648"/>
        </w:rPr>
        <w:t>prédéfini</w:t>
      </w:r>
      <w:r>
        <w:rPr>
          <w:color w:val="2D3648"/>
          <w:spacing w:val="-3"/>
        </w:rPr>
        <w:t> </w:t>
      </w:r>
      <w:r>
        <w:rPr>
          <w:color w:val="2D3648"/>
        </w:rPr>
        <w:t>(ex:</w:t>
      </w:r>
      <w:r>
        <w:rPr>
          <w:color w:val="2D3648"/>
          <w:spacing w:val="-3"/>
        </w:rPr>
        <w:t> </w:t>
      </w:r>
      <w:r>
        <w:rPr>
          <w:color w:val="2D3648"/>
        </w:rPr>
        <w:t>50</w:t>
      </w:r>
      <w:r>
        <w:rPr>
          <w:color w:val="2D3648"/>
          <w:spacing w:val="-3"/>
        </w:rPr>
        <w:t> </w:t>
      </w:r>
      <w:r>
        <w:rPr>
          <w:color w:val="2D3648"/>
        </w:rPr>
        <w:t>millions</w:t>
      </w:r>
      <w:r>
        <w:rPr>
          <w:color w:val="2D3648"/>
          <w:spacing w:val="-3"/>
        </w:rPr>
        <w:t> </w:t>
      </w:r>
      <w:r>
        <w:rPr>
          <w:color w:val="2D3648"/>
        </w:rPr>
        <w:t>GNF)</w:t>
      </w:r>
      <w:r>
        <w:rPr>
          <w:color w:val="2D3648"/>
          <w:spacing w:val="-3"/>
        </w:rPr>
        <w:t> </w:t>
      </w:r>
      <w:r>
        <w:rPr>
          <w:color w:val="2D3648"/>
        </w:rPr>
        <w:t>requiert</w:t>
      </w:r>
      <w:r>
        <w:rPr>
          <w:color w:val="2D3648"/>
          <w:spacing w:val="-3"/>
        </w:rPr>
        <w:t> </w:t>
      </w:r>
      <w:r>
        <w:rPr>
          <w:color w:val="2D3648"/>
        </w:rPr>
        <w:t>obligatoirement</w:t>
      </w:r>
      <w:r>
        <w:rPr>
          <w:color w:val="2D3648"/>
          <w:spacing w:val="-3"/>
        </w:rPr>
        <w:t> </w:t>
      </w:r>
      <w:r>
        <w:rPr>
          <w:color w:val="2D3648"/>
        </w:rPr>
        <w:t>une</w:t>
      </w:r>
      <w:r>
        <w:rPr>
          <w:color w:val="2D3648"/>
          <w:spacing w:val="-3"/>
        </w:rPr>
        <w:t> </w:t>
      </w:r>
      <w:r>
        <w:rPr>
          <w:color w:val="2D3648"/>
        </w:rPr>
        <w:t>approbation</w:t>
      </w:r>
      <w:r>
        <w:rPr>
          <w:color w:val="2D3648"/>
          <w:spacing w:val="-3"/>
        </w:rPr>
        <w:t> </w:t>
      </w:r>
      <w:r>
        <w:rPr>
          <w:color w:val="2D3648"/>
        </w:rPr>
        <w:t>numérique</w:t>
      </w:r>
      <w:r>
        <w:rPr>
          <w:color w:val="2D3648"/>
          <w:spacing w:val="-3"/>
        </w:rPr>
        <w:t> </w:t>
      </w:r>
      <w:r>
        <w:rPr>
          <w:color w:val="2D3648"/>
        </w:rPr>
        <w:t>de la Direction ou d'un Responsable avant mise en préparation.</w:t>
      </w:r>
    </w:p>
    <w:p>
      <w:pPr>
        <w:pStyle w:val="BodyText"/>
        <w:spacing w:before="141"/>
      </w:pPr>
    </w:p>
    <w:p>
      <w:pPr>
        <w:pStyle w:val="Heading1"/>
        <w:numPr>
          <w:ilvl w:val="0"/>
          <w:numId w:val="1"/>
        </w:numPr>
        <w:tabs>
          <w:tab w:pos="431" w:val="left" w:leader="none"/>
        </w:tabs>
        <w:spacing w:line="240" w:lineRule="auto" w:before="0" w:after="0"/>
        <w:ind w:left="431" w:right="0" w:hanging="289"/>
        <w:jc w:val="left"/>
      </w:pPr>
      <w:bookmarkStart w:name="5. Logistique, Preuve de Livraison &amp; Aut" w:id="15"/>
      <w:bookmarkEnd w:id="15"/>
      <w:r>
        <w:rPr>
          <w:b w:val="0"/>
        </w:rPr>
      </w:r>
      <w:r>
        <w:rPr>
          <w:color w:val="2A6BAF"/>
        </w:rPr>
        <w:t>Logistique,</w:t>
      </w:r>
      <w:r>
        <w:rPr>
          <w:color w:val="2A6BAF"/>
          <w:spacing w:val="-6"/>
        </w:rPr>
        <w:t> </w:t>
      </w:r>
      <w:r>
        <w:rPr>
          <w:color w:val="2A6BAF"/>
        </w:rPr>
        <w:t>Preuve</w:t>
      </w:r>
      <w:r>
        <w:rPr>
          <w:color w:val="2A6BAF"/>
          <w:spacing w:val="-6"/>
        </w:rPr>
        <w:t> </w:t>
      </w:r>
      <w:r>
        <w:rPr>
          <w:color w:val="2A6BAF"/>
        </w:rPr>
        <w:t>de</w:t>
      </w:r>
      <w:r>
        <w:rPr>
          <w:color w:val="2A6BAF"/>
          <w:spacing w:val="-6"/>
        </w:rPr>
        <w:t> </w:t>
      </w:r>
      <w:r>
        <w:rPr>
          <w:color w:val="2A6BAF"/>
        </w:rPr>
        <w:t>Livraison</w:t>
      </w:r>
      <w:r>
        <w:rPr>
          <w:color w:val="2A6BAF"/>
          <w:spacing w:val="-6"/>
        </w:rPr>
        <w:t> </w:t>
      </w:r>
      <w:r>
        <w:rPr>
          <w:color w:val="2A6BAF"/>
        </w:rPr>
        <w:t>&amp;</w:t>
      </w:r>
      <w:r>
        <w:rPr>
          <w:color w:val="2A6BAF"/>
          <w:spacing w:val="-6"/>
        </w:rPr>
        <w:t> </w:t>
      </w:r>
      <w:r>
        <w:rPr>
          <w:color w:val="2A6BAF"/>
          <w:spacing w:val="-2"/>
        </w:rPr>
        <w:t>Automatisation</w:t>
      </w:r>
    </w:p>
    <w:p>
      <w:pPr>
        <w:pStyle w:val="BodyText"/>
        <w:spacing w:before="6"/>
        <w:rPr>
          <w:rFonts w:ascii="Arial"/>
          <w:b/>
          <w:sz w:val="12"/>
        </w:rPr>
      </w:pPr>
      <w:r>
        <w:rPr>
          <w:rFonts w:ascii="Arial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540000</wp:posOffset>
                </wp:positionH>
                <wp:positionV relativeFrom="paragraph">
                  <wp:posOffset>107295</wp:posOffset>
                </wp:positionV>
                <wp:extent cx="6480175" cy="9525"/>
                <wp:effectExtent l="0" t="0" r="0" b="0"/>
                <wp:wrapTopAndBottom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8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19688pt;margin-top:8.448457pt;width:510.236236pt;height:.75pt;mso-position-horizontal-relative:page;mso-position-vertical-relative:paragraph;z-index:-15721472;mso-wrap-distance-left:0;mso-wrap-distance-right:0" id="docshape49" filled="true" fillcolor="#e2e8e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spacing w:before="245"/>
      </w:pPr>
      <w:bookmarkStart w:name="Validation sur le terrain et lutte contr" w:id="16"/>
      <w:bookmarkEnd w:id="16"/>
      <w:r>
        <w:rPr>
          <w:b w:val="0"/>
        </w:rPr>
      </w:r>
      <w:r>
        <w:rPr>
          <w:color w:val="2B5282"/>
        </w:rPr>
        <w:t>Validation</w:t>
      </w:r>
      <w:r>
        <w:rPr>
          <w:color w:val="2B5282"/>
          <w:spacing w:val="-4"/>
        </w:rPr>
        <w:t> </w:t>
      </w:r>
      <w:r>
        <w:rPr>
          <w:color w:val="2B5282"/>
        </w:rPr>
        <w:t>sur</w:t>
      </w:r>
      <w:r>
        <w:rPr>
          <w:color w:val="2B5282"/>
          <w:spacing w:val="-3"/>
        </w:rPr>
        <w:t> </w:t>
      </w:r>
      <w:r>
        <w:rPr>
          <w:color w:val="2B5282"/>
        </w:rPr>
        <w:t>le</w:t>
      </w:r>
      <w:r>
        <w:rPr>
          <w:color w:val="2B5282"/>
          <w:spacing w:val="-3"/>
        </w:rPr>
        <w:t> </w:t>
      </w:r>
      <w:r>
        <w:rPr>
          <w:color w:val="2B5282"/>
        </w:rPr>
        <w:t>terrain</w:t>
      </w:r>
      <w:r>
        <w:rPr>
          <w:color w:val="2B5282"/>
          <w:spacing w:val="-4"/>
        </w:rPr>
        <w:t> </w:t>
      </w:r>
      <w:r>
        <w:rPr>
          <w:color w:val="2B5282"/>
        </w:rPr>
        <w:t>et</w:t>
      </w:r>
      <w:r>
        <w:rPr>
          <w:color w:val="2B5282"/>
          <w:spacing w:val="-3"/>
        </w:rPr>
        <w:t> </w:t>
      </w:r>
      <w:r>
        <w:rPr>
          <w:color w:val="2B5282"/>
        </w:rPr>
        <w:t>lutte</w:t>
      </w:r>
      <w:r>
        <w:rPr>
          <w:color w:val="2B5282"/>
          <w:spacing w:val="-4"/>
        </w:rPr>
        <w:t> </w:t>
      </w:r>
      <w:r>
        <w:rPr>
          <w:color w:val="2B5282"/>
        </w:rPr>
        <w:t>contre</w:t>
      </w:r>
      <w:r>
        <w:rPr>
          <w:color w:val="2B5282"/>
          <w:spacing w:val="-3"/>
        </w:rPr>
        <w:t> </w:t>
      </w:r>
      <w:r>
        <w:rPr>
          <w:color w:val="2B5282"/>
        </w:rPr>
        <w:t>les</w:t>
      </w:r>
      <w:r>
        <w:rPr>
          <w:color w:val="2B5282"/>
          <w:spacing w:val="-3"/>
        </w:rPr>
        <w:t> </w:t>
      </w:r>
      <w:r>
        <w:rPr>
          <w:color w:val="2B5282"/>
          <w:spacing w:val="-2"/>
        </w:rPr>
        <w:t>litiges</w:t>
      </w:r>
    </w:p>
    <w:p>
      <w:pPr>
        <w:spacing w:before="60" w:after="60"/>
        <w:ind w:left="0"/>
        <w:jc w:val="left"/>
        <w:shd w:fill="FFF2CC"/>
      </w:pPr>
      <w:r>
        <w:rPr>
          <w:rFonts w:ascii="DM Sans" w:hAnsi="DM Sans" w:eastAsia="DM Sans"/>
          <w:b/>
          <w:color w:val="9A5A00"/>
          <w:sz w:val="17"/>
        </w:rPr>
        <w:t>ÉTAT : PARTIEL - Le bon de livraison peut être validé côté web/API et poste les mouvements de stock. Manquant : expérience mobile livreur dédiée avec bouton terrain simplifié. Suggestion : créer une interface PWA/mobile pour les livreurs avec permissions limitées.</w:t>
      </w:r>
    </w:p>
    <w:p>
      <w:pPr>
        <w:pStyle w:val="ListParagraph"/>
        <w:numPr>
          <w:ilvl w:val="1"/>
          <w:numId w:val="1"/>
        </w:numPr>
        <w:tabs>
          <w:tab w:pos="442" w:val="left" w:leader="none"/>
        </w:tabs>
        <w:spacing w:line="345" w:lineRule="auto" w:before="225" w:after="0"/>
        <w:ind w:left="442" w:right="606" w:hanging="132"/>
        <w:jc w:val="left"/>
        <w:rPr>
          <w:color w:val="2D3648"/>
          <w:position w:val="3"/>
          <w:sz w:val="21"/>
        </w:rPr>
      </w:pPr>
      <w:r>
        <w:rPr>
          <w:color w:val="2D3648"/>
          <w:sz w:val="21"/>
        </w:rPr>
        <w:t>Lors</w:t>
      </w:r>
      <w:r>
        <w:rPr>
          <w:color w:val="2D3648"/>
          <w:spacing w:val="-3"/>
          <w:sz w:val="21"/>
        </w:rPr>
        <w:t> </w:t>
      </w:r>
      <w:r>
        <w:rPr>
          <w:color w:val="2D3648"/>
          <w:sz w:val="21"/>
        </w:rPr>
        <w:t>de</w:t>
      </w:r>
      <w:r>
        <w:rPr>
          <w:color w:val="2D3648"/>
          <w:spacing w:val="-3"/>
          <w:sz w:val="21"/>
        </w:rPr>
        <w:t> </w:t>
      </w:r>
      <w:r>
        <w:rPr>
          <w:color w:val="2D3648"/>
          <w:sz w:val="21"/>
        </w:rPr>
        <w:t>la</w:t>
      </w:r>
      <w:r>
        <w:rPr>
          <w:color w:val="2D3648"/>
          <w:spacing w:val="-3"/>
          <w:sz w:val="21"/>
        </w:rPr>
        <w:t> </w:t>
      </w:r>
      <w:r>
        <w:rPr>
          <w:color w:val="2D3648"/>
          <w:sz w:val="21"/>
        </w:rPr>
        <w:t>remise</w:t>
      </w:r>
      <w:r>
        <w:rPr>
          <w:color w:val="2D3648"/>
          <w:spacing w:val="-3"/>
          <w:sz w:val="21"/>
        </w:rPr>
        <w:t> </w:t>
      </w:r>
      <w:r>
        <w:rPr>
          <w:color w:val="2D3648"/>
          <w:sz w:val="21"/>
        </w:rPr>
        <w:t>effective,</w:t>
      </w:r>
      <w:r>
        <w:rPr>
          <w:color w:val="2D3648"/>
          <w:spacing w:val="-3"/>
          <w:sz w:val="21"/>
        </w:rPr>
        <w:t> </w:t>
      </w:r>
      <w:r>
        <w:rPr>
          <w:color w:val="2D3648"/>
          <w:sz w:val="21"/>
        </w:rPr>
        <w:t>le</w:t>
      </w:r>
      <w:r>
        <w:rPr>
          <w:color w:val="2D3648"/>
          <w:spacing w:val="-3"/>
          <w:sz w:val="21"/>
        </w:rPr>
        <w:t> </w:t>
      </w:r>
      <w:r>
        <w:rPr>
          <w:color w:val="2D3648"/>
          <w:sz w:val="21"/>
        </w:rPr>
        <w:t>livreur</w:t>
      </w:r>
      <w:r>
        <w:rPr>
          <w:color w:val="2D3648"/>
          <w:spacing w:val="-3"/>
          <w:sz w:val="21"/>
        </w:rPr>
        <w:t> </w:t>
      </w:r>
      <w:r>
        <w:rPr>
          <w:color w:val="2D3648"/>
          <w:sz w:val="21"/>
        </w:rPr>
        <w:t>valide</w:t>
      </w:r>
      <w:r>
        <w:rPr>
          <w:color w:val="2D3648"/>
          <w:spacing w:val="-3"/>
          <w:sz w:val="21"/>
        </w:rPr>
        <w:t> </w:t>
      </w:r>
      <w:r>
        <w:rPr>
          <w:color w:val="2D3648"/>
          <w:sz w:val="21"/>
        </w:rPr>
        <w:t>l'opération</w:t>
      </w:r>
      <w:r>
        <w:rPr>
          <w:color w:val="2D3648"/>
          <w:spacing w:val="-3"/>
          <w:sz w:val="21"/>
        </w:rPr>
        <w:t> </w:t>
      </w:r>
      <w:r>
        <w:rPr>
          <w:color w:val="2D3648"/>
          <w:sz w:val="21"/>
        </w:rPr>
        <w:t>depuis</w:t>
      </w:r>
      <w:r>
        <w:rPr>
          <w:color w:val="2D3648"/>
          <w:spacing w:val="-3"/>
          <w:sz w:val="21"/>
        </w:rPr>
        <w:t> </w:t>
      </w:r>
      <w:r>
        <w:rPr>
          <w:color w:val="2D3648"/>
          <w:sz w:val="21"/>
        </w:rPr>
        <w:t>son</w:t>
      </w:r>
      <w:r>
        <w:rPr>
          <w:color w:val="2D3648"/>
          <w:spacing w:val="-3"/>
          <w:sz w:val="21"/>
        </w:rPr>
        <w:t> </w:t>
      </w:r>
      <w:r>
        <w:rPr>
          <w:color w:val="2D3648"/>
          <w:sz w:val="21"/>
        </w:rPr>
        <w:t>smartphone</w:t>
      </w:r>
      <w:r>
        <w:rPr>
          <w:color w:val="2D3648"/>
          <w:spacing w:val="-3"/>
          <w:sz w:val="21"/>
        </w:rPr>
        <w:t> </w:t>
      </w:r>
      <w:r>
        <w:rPr>
          <w:color w:val="2D3648"/>
          <w:sz w:val="21"/>
        </w:rPr>
        <w:t>via</w:t>
      </w:r>
      <w:r>
        <w:rPr>
          <w:color w:val="2D3648"/>
          <w:spacing w:val="-3"/>
          <w:sz w:val="21"/>
        </w:rPr>
        <w:t> </w:t>
      </w:r>
      <w:r>
        <w:rPr>
          <w:color w:val="2D3648"/>
          <w:sz w:val="21"/>
        </w:rPr>
        <w:t>l'action</w:t>
      </w:r>
      <w:r>
        <w:rPr>
          <w:color w:val="2D3648"/>
          <w:spacing w:val="-4"/>
          <w:sz w:val="21"/>
        </w:rPr>
        <w:t> </w:t>
      </w:r>
      <w:r>
        <w:rPr>
          <w:rFonts w:ascii="Courier New" w:hAnsi="Courier New"/>
          <w:color w:val="2D3648"/>
          <w:sz w:val="21"/>
        </w:rPr>
        <w:t>"Commande </w:t>
      </w:r>
      <w:r>
        <w:rPr>
          <w:rFonts w:ascii="Courier New" w:hAnsi="Courier New"/>
          <w:color w:val="2D3648"/>
          <w:spacing w:val="-2"/>
          <w:sz w:val="21"/>
        </w:rPr>
        <w:t>livrée"</w:t>
      </w:r>
      <w:r>
        <w:rPr>
          <w:color w:val="2D3648"/>
          <w:spacing w:val="-2"/>
          <w:sz w:val="21"/>
        </w:rPr>
        <w:t>.</w:t>
      </w:r>
    </w:p>
    <w:p>
      <w:pPr>
        <w:spacing w:before="60" w:after="60"/>
        <w:ind w:left="0"/>
        <w:jc w:val="left"/>
        <w:shd w:fill="FCE4D6"/>
      </w:pPr>
      <w:r>
        <w:rPr>
          <w:rFonts w:ascii="DM Sans" w:hAnsi="DM Sans" w:eastAsia="DM Sans"/>
          <w:b/>
          <w:color w:val="C00000"/>
          <w:sz w:val="17"/>
        </w:rPr>
        <w:t>ÉTAT : NON - Une signature électronique existe pour signer devis/factures côté paramètres, mais pas pour capturer la signature client sur un bon de livraison avec photo et géolocalisation. Suggestion : ajouter preuve_livraison avec signature PNG, photo, latitude/longitude, horodatage et utilisateur livreur.</w:t>
      </w:r>
    </w:p>
    <w:p>
      <w:pPr>
        <w:pStyle w:val="ListParagraph"/>
        <w:numPr>
          <w:ilvl w:val="1"/>
          <w:numId w:val="1"/>
        </w:numPr>
        <w:tabs>
          <w:tab w:pos="442" w:val="left" w:leader="none"/>
        </w:tabs>
        <w:spacing w:line="333" w:lineRule="auto" w:before="69" w:after="0"/>
        <w:ind w:left="442" w:right="755" w:hanging="132"/>
        <w:jc w:val="left"/>
        <w:rPr>
          <w:color w:val="2D3648"/>
          <w:sz w:val="21"/>
        </w:rPr>
      </w:pPr>
      <w:r>
        <w:rPr>
          <w:color w:val="2D3648"/>
          <w:sz w:val="21"/>
        </w:rPr>
        <w:t>L'application</w:t>
      </w:r>
      <w:r>
        <w:rPr>
          <w:color w:val="2D3648"/>
          <w:spacing w:val="-4"/>
          <w:sz w:val="21"/>
        </w:rPr>
        <w:t> </w:t>
      </w:r>
      <w:r>
        <w:rPr>
          <w:color w:val="2D3648"/>
          <w:sz w:val="21"/>
        </w:rPr>
        <w:t>capture</w:t>
      </w:r>
      <w:r>
        <w:rPr>
          <w:color w:val="2D3648"/>
          <w:spacing w:val="-4"/>
          <w:sz w:val="21"/>
        </w:rPr>
        <w:t> </w:t>
      </w:r>
      <w:r>
        <w:rPr>
          <w:color w:val="2D3648"/>
          <w:sz w:val="21"/>
        </w:rPr>
        <w:t>la</w:t>
      </w:r>
      <w:r>
        <w:rPr>
          <w:color w:val="2D3648"/>
          <w:spacing w:val="-4"/>
          <w:sz w:val="21"/>
        </w:rPr>
        <w:t> </w:t>
      </w:r>
      <w:r>
        <w:rPr>
          <w:rFonts w:ascii="Arial" w:hAnsi="Arial"/>
          <w:b/>
          <w:color w:val="2D3648"/>
          <w:sz w:val="21"/>
        </w:rPr>
        <w:t>signature</w:t>
      </w:r>
      <w:r>
        <w:rPr>
          <w:rFonts w:ascii="Arial" w:hAnsi="Arial"/>
          <w:b/>
          <w:color w:val="2D3648"/>
          <w:spacing w:val="-6"/>
          <w:sz w:val="21"/>
        </w:rPr>
        <w:t> </w:t>
      </w:r>
      <w:r>
        <w:rPr>
          <w:rFonts w:ascii="Arial" w:hAnsi="Arial"/>
          <w:b/>
          <w:color w:val="2D3648"/>
          <w:sz w:val="21"/>
        </w:rPr>
        <w:t>électronique</w:t>
      </w:r>
      <w:r>
        <w:rPr>
          <w:rFonts w:ascii="Arial" w:hAnsi="Arial"/>
          <w:b/>
          <w:color w:val="2D3648"/>
          <w:spacing w:val="-6"/>
          <w:sz w:val="21"/>
        </w:rPr>
        <w:t> </w:t>
      </w:r>
      <w:r>
        <w:rPr>
          <w:color w:val="2D3648"/>
          <w:sz w:val="21"/>
        </w:rPr>
        <w:t>du</w:t>
      </w:r>
      <w:r>
        <w:rPr>
          <w:color w:val="2D3648"/>
          <w:spacing w:val="-4"/>
          <w:sz w:val="21"/>
        </w:rPr>
        <w:t> </w:t>
      </w:r>
      <w:r>
        <w:rPr>
          <w:color w:val="2D3648"/>
          <w:sz w:val="21"/>
        </w:rPr>
        <w:t>client</w:t>
      </w:r>
      <w:r>
        <w:rPr>
          <w:color w:val="2D3648"/>
          <w:spacing w:val="-4"/>
          <w:sz w:val="21"/>
        </w:rPr>
        <w:t> </w:t>
      </w:r>
      <w:r>
        <w:rPr>
          <w:color w:val="2D3648"/>
          <w:sz w:val="21"/>
        </w:rPr>
        <w:t>sur</w:t>
      </w:r>
      <w:r>
        <w:rPr>
          <w:color w:val="2D3648"/>
          <w:spacing w:val="-4"/>
          <w:sz w:val="21"/>
        </w:rPr>
        <w:t> </w:t>
      </w:r>
      <w:r>
        <w:rPr>
          <w:color w:val="2D3648"/>
          <w:sz w:val="21"/>
        </w:rPr>
        <w:t>l'écran,</w:t>
      </w:r>
      <w:r>
        <w:rPr>
          <w:color w:val="2D3648"/>
          <w:spacing w:val="-4"/>
          <w:sz w:val="21"/>
        </w:rPr>
        <w:t> </w:t>
      </w:r>
      <w:r>
        <w:rPr>
          <w:color w:val="2D3648"/>
          <w:sz w:val="21"/>
        </w:rPr>
        <w:t>permet</w:t>
      </w:r>
      <w:r>
        <w:rPr>
          <w:color w:val="2D3648"/>
          <w:spacing w:val="-4"/>
          <w:sz w:val="21"/>
        </w:rPr>
        <w:t> </w:t>
      </w:r>
      <w:r>
        <w:rPr>
          <w:color w:val="2D3648"/>
          <w:sz w:val="21"/>
        </w:rPr>
        <w:t>la</w:t>
      </w:r>
      <w:r>
        <w:rPr>
          <w:color w:val="2D3648"/>
          <w:spacing w:val="-4"/>
          <w:sz w:val="21"/>
        </w:rPr>
        <w:t> </w:t>
      </w:r>
      <w:r>
        <w:rPr>
          <w:color w:val="2D3648"/>
          <w:sz w:val="21"/>
        </w:rPr>
        <w:t>prise</w:t>
      </w:r>
      <w:r>
        <w:rPr>
          <w:color w:val="2D3648"/>
          <w:spacing w:val="-4"/>
          <w:sz w:val="21"/>
        </w:rPr>
        <w:t> </w:t>
      </w:r>
      <w:r>
        <w:rPr>
          <w:color w:val="2D3648"/>
          <w:sz w:val="21"/>
        </w:rPr>
        <w:t>d'une</w:t>
      </w:r>
      <w:r>
        <w:rPr>
          <w:color w:val="2D3648"/>
          <w:spacing w:val="-4"/>
          <w:sz w:val="21"/>
        </w:rPr>
        <w:t> </w:t>
      </w:r>
      <w:r>
        <w:rPr>
          <w:rFonts w:ascii="Arial" w:hAnsi="Arial"/>
          <w:b/>
          <w:color w:val="2D3648"/>
          <w:sz w:val="21"/>
        </w:rPr>
        <w:t>photo</w:t>
      </w:r>
      <w:r>
        <w:rPr>
          <w:rFonts w:ascii="Arial" w:hAnsi="Arial"/>
          <w:b/>
          <w:color w:val="2D3648"/>
          <w:spacing w:val="-6"/>
          <w:sz w:val="21"/>
        </w:rPr>
        <w:t> </w:t>
      </w:r>
      <w:r>
        <w:rPr>
          <w:rFonts w:ascii="Arial" w:hAnsi="Arial"/>
          <w:b/>
          <w:color w:val="2D3648"/>
          <w:sz w:val="21"/>
        </w:rPr>
        <w:t>de preuve </w:t>
      </w:r>
      <w:r>
        <w:rPr>
          <w:color w:val="2D3648"/>
          <w:sz w:val="21"/>
        </w:rPr>
        <w:t>de livraison et enregistre la </w:t>
      </w:r>
      <w:r>
        <w:rPr>
          <w:rFonts w:ascii="Arial" w:hAnsi="Arial"/>
          <w:b/>
          <w:color w:val="2D3648"/>
          <w:sz w:val="21"/>
        </w:rPr>
        <w:t>géolocalisation </w:t>
      </w:r>
      <w:r>
        <w:rPr>
          <w:color w:val="2D3648"/>
          <w:sz w:val="21"/>
        </w:rPr>
        <w:t>de l'action.</w:t>
      </w:r>
    </w:p>
    <w:p>
      <w:pPr>
        <w:spacing w:before="60" w:after="60"/>
        <w:ind w:left="0"/>
        <w:jc w:val="left"/>
        <w:shd w:fill="FCE4D6"/>
      </w:pPr>
      <w:r>
        <w:rPr>
          <w:rFonts w:ascii="DM Sans" w:hAnsi="DM Sans" w:eastAsia="DM Sans"/>
          <w:b/>
          <w:color w:val="C00000"/>
          <w:sz w:val="17"/>
        </w:rPr>
        <w:t>ÉTAT : NON - Pas d'application mobile livreur ni scan QR colis identifié. Suggestion : prévoir PWA ou application mobile, API mobile sécurisée, scan QR/barcode et planning de tournées.</w:t>
      </w:r>
    </w:p>
    <w:p>
      <w:pPr>
        <w:pStyle w:val="ListParagraph"/>
        <w:numPr>
          <w:ilvl w:val="1"/>
          <w:numId w:val="1"/>
        </w:numPr>
        <w:tabs>
          <w:tab w:pos="442" w:val="left" w:leader="none"/>
        </w:tabs>
        <w:spacing w:line="338" w:lineRule="auto" w:before="91" w:after="0"/>
        <w:ind w:left="442" w:right="851" w:hanging="132"/>
        <w:jc w:val="left"/>
        <w:rPr>
          <w:color w:val="2D3648"/>
          <w:sz w:val="21"/>
        </w:rPr>
      </w:pPr>
      <w:r>
        <w:rPr>
          <w:rFonts w:ascii="Arial" w:hAnsi="Arial"/>
          <w:b/>
          <w:color w:val="2D3648"/>
          <w:sz w:val="21"/>
        </w:rPr>
        <w:t>Évolution</w:t>
      </w:r>
      <w:r>
        <w:rPr>
          <w:rFonts w:ascii="Arial" w:hAnsi="Arial"/>
          <w:b/>
          <w:color w:val="2D3648"/>
          <w:spacing w:val="-5"/>
          <w:sz w:val="21"/>
        </w:rPr>
        <w:t> </w:t>
      </w:r>
      <w:r>
        <w:rPr>
          <w:rFonts w:ascii="Arial" w:hAnsi="Arial"/>
          <w:b/>
          <w:color w:val="2D3648"/>
          <w:sz w:val="21"/>
        </w:rPr>
        <w:t>(V2)</w:t>
      </w:r>
      <w:r>
        <w:rPr>
          <w:rFonts w:ascii="Arial" w:hAnsi="Arial"/>
          <w:b/>
          <w:color w:val="2D3648"/>
          <w:spacing w:val="-5"/>
          <w:sz w:val="21"/>
        </w:rPr>
        <w:t> </w:t>
      </w:r>
      <w:r>
        <w:rPr>
          <w:rFonts w:ascii="Arial" w:hAnsi="Arial"/>
          <w:b/>
          <w:color w:val="2D3648"/>
          <w:sz w:val="21"/>
        </w:rPr>
        <w:t>:</w:t>
      </w:r>
      <w:r>
        <w:rPr>
          <w:rFonts w:ascii="Arial" w:hAnsi="Arial"/>
          <w:b/>
          <w:color w:val="2D3648"/>
          <w:spacing w:val="-5"/>
          <w:sz w:val="21"/>
        </w:rPr>
        <w:t> </w:t>
      </w:r>
      <w:r>
        <w:rPr>
          <w:color w:val="2D3648"/>
          <w:sz w:val="21"/>
        </w:rPr>
        <w:t>Application</w:t>
      </w:r>
      <w:r>
        <w:rPr>
          <w:color w:val="2D3648"/>
          <w:spacing w:val="-3"/>
          <w:sz w:val="21"/>
        </w:rPr>
        <w:t> </w:t>
      </w:r>
      <w:r>
        <w:rPr>
          <w:color w:val="2D3648"/>
          <w:sz w:val="21"/>
        </w:rPr>
        <w:t>mobile</w:t>
      </w:r>
      <w:r>
        <w:rPr>
          <w:color w:val="2D3648"/>
          <w:spacing w:val="-3"/>
          <w:sz w:val="21"/>
        </w:rPr>
        <w:t> </w:t>
      </w:r>
      <w:r>
        <w:rPr>
          <w:color w:val="2D3648"/>
          <w:sz w:val="21"/>
        </w:rPr>
        <w:t>terrain</w:t>
      </w:r>
      <w:r>
        <w:rPr>
          <w:color w:val="2D3648"/>
          <w:spacing w:val="-3"/>
          <w:sz w:val="21"/>
        </w:rPr>
        <w:t> </w:t>
      </w:r>
      <w:r>
        <w:rPr>
          <w:color w:val="2D3648"/>
          <w:sz w:val="21"/>
        </w:rPr>
        <w:t>dédiée</w:t>
      </w:r>
      <w:r>
        <w:rPr>
          <w:color w:val="2D3648"/>
          <w:spacing w:val="-3"/>
          <w:sz w:val="21"/>
        </w:rPr>
        <w:t> </w:t>
      </w:r>
      <w:r>
        <w:rPr>
          <w:color w:val="2D3648"/>
          <w:sz w:val="21"/>
        </w:rPr>
        <w:t>aux</w:t>
      </w:r>
      <w:r>
        <w:rPr>
          <w:color w:val="2D3648"/>
          <w:spacing w:val="-3"/>
          <w:sz w:val="21"/>
        </w:rPr>
        <w:t> </w:t>
      </w:r>
      <w:r>
        <w:rPr>
          <w:color w:val="2D3648"/>
          <w:sz w:val="21"/>
        </w:rPr>
        <w:t>livreurs</w:t>
      </w:r>
      <w:r>
        <w:rPr>
          <w:color w:val="2D3648"/>
          <w:spacing w:val="-3"/>
          <w:sz w:val="21"/>
        </w:rPr>
        <w:t> </w:t>
      </w:r>
      <w:r>
        <w:rPr>
          <w:color w:val="2D3648"/>
          <w:sz w:val="21"/>
        </w:rPr>
        <w:t>affichant</w:t>
      </w:r>
      <w:r>
        <w:rPr>
          <w:color w:val="2D3648"/>
          <w:spacing w:val="-3"/>
          <w:sz w:val="21"/>
        </w:rPr>
        <w:t> </w:t>
      </w:r>
      <w:r>
        <w:rPr>
          <w:color w:val="2D3648"/>
          <w:sz w:val="21"/>
        </w:rPr>
        <w:t>le</w:t>
      </w:r>
      <w:r>
        <w:rPr>
          <w:color w:val="2D3648"/>
          <w:spacing w:val="-3"/>
          <w:sz w:val="21"/>
        </w:rPr>
        <w:t> </w:t>
      </w:r>
      <w:r>
        <w:rPr>
          <w:color w:val="2D3648"/>
          <w:sz w:val="21"/>
        </w:rPr>
        <w:t>planning</w:t>
      </w:r>
      <w:r>
        <w:rPr>
          <w:color w:val="2D3648"/>
          <w:spacing w:val="-3"/>
          <w:sz w:val="21"/>
        </w:rPr>
        <w:t> </w:t>
      </w:r>
      <w:r>
        <w:rPr>
          <w:color w:val="2D3648"/>
          <w:sz w:val="21"/>
        </w:rPr>
        <w:t>des</w:t>
      </w:r>
      <w:r>
        <w:rPr>
          <w:color w:val="2D3648"/>
          <w:spacing w:val="-3"/>
          <w:sz w:val="21"/>
        </w:rPr>
        <w:t> </w:t>
      </w:r>
      <w:r>
        <w:rPr>
          <w:color w:val="2D3648"/>
          <w:sz w:val="21"/>
        </w:rPr>
        <w:t>tournées</w:t>
      </w:r>
      <w:r>
        <w:rPr>
          <w:color w:val="2D3648"/>
          <w:spacing w:val="-3"/>
          <w:sz w:val="21"/>
        </w:rPr>
        <w:t> </w:t>
      </w:r>
      <w:r>
        <w:rPr>
          <w:color w:val="2D3648"/>
          <w:sz w:val="21"/>
        </w:rPr>
        <w:t>et permettant le scan de QR codes pour valider les colis.</w:t>
      </w:r>
    </w:p>
    <w:p>
      <w:pPr>
        <w:pStyle w:val="Heading2"/>
        <w:spacing w:before="222"/>
      </w:pPr>
      <w:bookmarkStart w:name="Automatisation documentaire &amp; Authentifi" w:id="17"/>
      <w:bookmarkEnd w:id="17"/>
      <w:r>
        <w:rPr>
          <w:b w:val="0"/>
        </w:rPr>
      </w:r>
      <w:r>
        <w:rPr>
          <w:color w:val="2B5282"/>
        </w:rPr>
        <w:t>Automatisation</w:t>
      </w:r>
      <w:r>
        <w:rPr>
          <w:color w:val="2B5282"/>
          <w:spacing w:val="-9"/>
        </w:rPr>
        <w:t> </w:t>
      </w:r>
      <w:r>
        <w:rPr>
          <w:color w:val="2B5282"/>
        </w:rPr>
        <w:t>documentaire</w:t>
      </w:r>
      <w:r>
        <w:rPr>
          <w:color w:val="2B5282"/>
          <w:spacing w:val="-8"/>
        </w:rPr>
        <w:t> </w:t>
      </w:r>
      <w:r>
        <w:rPr>
          <w:color w:val="2B5282"/>
        </w:rPr>
        <w:t>&amp;</w:t>
      </w:r>
      <w:r>
        <w:rPr>
          <w:color w:val="2B5282"/>
          <w:spacing w:val="-9"/>
        </w:rPr>
        <w:t> </w:t>
      </w:r>
      <w:r>
        <w:rPr>
          <w:color w:val="2B5282"/>
          <w:spacing w:val="-2"/>
        </w:rPr>
        <w:t>Authentification</w:t>
      </w:r>
    </w:p>
    <w:p>
      <w:pPr>
        <w:spacing w:before="60" w:after="60"/>
        <w:ind w:left="0"/>
        <w:jc w:val="left"/>
        <w:shd w:fill="FFF2CC"/>
      </w:pPr>
      <w:r>
        <w:rPr>
          <w:rFonts w:ascii="DM Sans" w:hAnsi="DM Sans" w:eastAsia="DM Sans"/>
          <w:b/>
          <w:color w:val="9A5A00"/>
          <w:sz w:val="17"/>
        </w:rPr>
        <w:t>ÉTAT : PARTIEL - Les PDF de factures, devis et bons de livraison existent, ainsi que l'envoi email côté facturation/automatisation. Manquant : génération/envoi automatique d'un paquet complet facture + BL + confirmation réception + demande de paiement. Suggestion : créer un service DocumentBundleService et un déclencheur après validation.</w:t>
      </w:r>
    </w:p>
    <w:p>
      <w:pPr>
        <w:pStyle w:val="ListParagraph"/>
        <w:numPr>
          <w:ilvl w:val="1"/>
          <w:numId w:val="1"/>
        </w:numPr>
        <w:tabs>
          <w:tab w:pos="442" w:val="left" w:leader="none"/>
        </w:tabs>
        <w:spacing w:line="338" w:lineRule="auto" w:before="221" w:after="0"/>
        <w:ind w:left="442" w:right="870" w:hanging="132"/>
        <w:jc w:val="left"/>
        <w:rPr>
          <w:color w:val="2D3648"/>
          <w:sz w:val="21"/>
        </w:rPr>
      </w:pPr>
      <w:r>
        <w:rPr>
          <w:color w:val="2D3648"/>
          <w:sz w:val="21"/>
        </w:rPr>
        <w:t>Le</w:t>
      </w:r>
      <w:r>
        <w:rPr>
          <w:color w:val="2D3648"/>
          <w:spacing w:val="-3"/>
          <w:sz w:val="21"/>
        </w:rPr>
        <w:t> </w:t>
      </w:r>
      <w:r>
        <w:rPr>
          <w:color w:val="2D3648"/>
          <w:sz w:val="21"/>
        </w:rPr>
        <w:t>système</w:t>
      </w:r>
      <w:r>
        <w:rPr>
          <w:color w:val="2D3648"/>
          <w:spacing w:val="-3"/>
          <w:sz w:val="21"/>
        </w:rPr>
        <w:t> </w:t>
      </w:r>
      <w:r>
        <w:rPr>
          <w:color w:val="2D3648"/>
          <w:sz w:val="21"/>
        </w:rPr>
        <w:t>génère</w:t>
      </w:r>
      <w:r>
        <w:rPr>
          <w:color w:val="2D3648"/>
          <w:spacing w:val="-3"/>
          <w:sz w:val="21"/>
        </w:rPr>
        <w:t> </w:t>
      </w:r>
      <w:r>
        <w:rPr>
          <w:color w:val="2D3648"/>
          <w:sz w:val="21"/>
        </w:rPr>
        <w:t>instantanément</w:t>
      </w:r>
      <w:r>
        <w:rPr>
          <w:color w:val="2D3648"/>
          <w:spacing w:val="-3"/>
          <w:sz w:val="21"/>
        </w:rPr>
        <w:t> </w:t>
      </w:r>
      <w:r>
        <w:rPr>
          <w:color w:val="2D3648"/>
          <w:sz w:val="21"/>
        </w:rPr>
        <w:t>au</w:t>
      </w:r>
      <w:r>
        <w:rPr>
          <w:color w:val="2D3648"/>
          <w:spacing w:val="-3"/>
          <w:sz w:val="21"/>
        </w:rPr>
        <w:t> </w:t>
      </w:r>
      <w:r>
        <w:rPr>
          <w:color w:val="2D3648"/>
          <w:sz w:val="21"/>
        </w:rPr>
        <w:t>format</w:t>
      </w:r>
      <w:r>
        <w:rPr>
          <w:color w:val="2D3648"/>
          <w:spacing w:val="-3"/>
          <w:sz w:val="21"/>
        </w:rPr>
        <w:t> </w:t>
      </w:r>
      <w:r>
        <w:rPr>
          <w:color w:val="2D3648"/>
          <w:sz w:val="21"/>
        </w:rPr>
        <w:t>PDF</w:t>
      </w:r>
      <w:r>
        <w:rPr>
          <w:color w:val="2D3648"/>
          <w:spacing w:val="-3"/>
          <w:sz w:val="21"/>
        </w:rPr>
        <w:t> </w:t>
      </w:r>
      <w:r>
        <w:rPr>
          <w:color w:val="2D3648"/>
          <w:sz w:val="21"/>
        </w:rPr>
        <w:t>la</w:t>
      </w:r>
      <w:r>
        <w:rPr>
          <w:color w:val="2D3648"/>
          <w:spacing w:val="-3"/>
          <w:sz w:val="21"/>
        </w:rPr>
        <w:t> </w:t>
      </w:r>
      <w:r>
        <w:rPr>
          <w:color w:val="2D3648"/>
          <w:sz w:val="21"/>
        </w:rPr>
        <w:t>facture,</w:t>
      </w:r>
      <w:r>
        <w:rPr>
          <w:color w:val="2D3648"/>
          <w:spacing w:val="-3"/>
          <w:sz w:val="21"/>
        </w:rPr>
        <w:t> </w:t>
      </w:r>
      <w:r>
        <w:rPr>
          <w:color w:val="2D3648"/>
          <w:sz w:val="21"/>
        </w:rPr>
        <w:t>le</w:t>
      </w:r>
      <w:r>
        <w:rPr>
          <w:color w:val="2D3648"/>
          <w:spacing w:val="-3"/>
          <w:sz w:val="21"/>
        </w:rPr>
        <w:t> </w:t>
      </w:r>
      <w:r>
        <w:rPr>
          <w:color w:val="2D3648"/>
          <w:sz w:val="21"/>
        </w:rPr>
        <w:t>bon</w:t>
      </w:r>
      <w:r>
        <w:rPr>
          <w:color w:val="2D3648"/>
          <w:spacing w:val="-3"/>
          <w:sz w:val="21"/>
        </w:rPr>
        <w:t> </w:t>
      </w:r>
      <w:r>
        <w:rPr>
          <w:color w:val="2D3648"/>
          <w:sz w:val="21"/>
        </w:rPr>
        <w:t>de</w:t>
      </w:r>
      <w:r>
        <w:rPr>
          <w:color w:val="2D3648"/>
          <w:spacing w:val="-3"/>
          <w:sz w:val="21"/>
        </w:rPr>
        <w:t> </w:t>
      </w:r>
      <w:r>
        <w:rPr>
          <w:color w:val="2D3648"/>
          <w:sz w:val="21"/>
        </w:rPr>
        <w:t>livraison,</w:t>
      </w:r>
      <w:r>
        <w:rPr>
          <w:color w:val="2D3648"/>
          <w:spacing w:val="-3"/>
          <w:sz w:val="21"/>
        </w:rPr>
        <w:t> </w:t>
      </w:r>
      <w:r>
        <w:rPr>
          <w:color w:val="2D3648"/>
          <w:sz w:val="21"/>
        </w:rPr>
        <w:t>la</w:t>
      </w:r>
      <w:r>
        <w:rPr>
          <w:color w:val="2D3648"/>
          <w:spacing w:val="-3"/>
          <w:sz w:val="21"/>
        </w:rPr>
        <w:t> </w:t>
      </w:r>
      <w:r>
        <w:rPr>
          <w:color w:val="2D3648"/>
          <w:sz w:val="21"/>
        </w:rPr>
        <w:t>confirmation</w:t>
      </w:r>
      <w:r>
        <w:rPr>
          <w:color w:val="2D3648"/>
          <w:spacing w:val="-3"/>
          <w:sz w:val="21"/>
        </w:rPr>
        <w:t> </w:t>
      </w:r>
      <w:r>
        <w:rPr>
          <w:color w:val="2D3648"/>
          <w:sz w:val="21"/>
        </w:rPr>
        <w:t>de réception et la demande de paiement, puis les envoie automatiquement par email au client.</w:t>
      </w:r>
    </w:p>
    <w:p>
      <w:pPr>
        <w:spacing w:before="60" w:after="60"/>
        <w:ind w:left="0"/>
        <w:jc w:val="left"/>
        <w:shd w:fill="FCE4D6"/>
      </w:pPr>
      <w:r>
        <w:rPr>
          <w:rFonts w:ascii="DM Sans" w:hAnsi="DM Sans" w:eastAsia="DM Sans"/>
          <w:b/>
          <w:color w:val="C00000"/>
          <w:sz w:val="17"/>
        </w:rPr>
        <w:t>ÉTAT : NON - Aucun module QR Code documentaire unique n'a été identifié dans le code. Suggestion : ajouter une route publique de vérification, un token signé par document et une librairie QR (ex. endroid/qr-code ou simplesoftwareio/simple-qrcode). API/KIT : librairie QR interne suffisante, pas d'API externe obligatoire.</w:t>
      </w:r>
    </w:p>
    <w:p>
      <w:pPr>
        <w:pStyle w:val="ListParagraph"/>
        <w:numPr>
          <w:ilvl w:val="1"/>
          <w:numId w:val="1"/>
        </w:numPr>
        <w:tabs>
          <w:tab w:pos="441" w:val="left" w:leader="none"/>
        </w:tabs>
        <w:spacing w:line="240" w:lineRule="auto" w:before="89" w:after="0"/>
        <w:ind w:left="441" w:right="0" w:hanging="131"/>
        <w:jc w:val="left"/>
        <w:rPr>
          <w:color w:val="2D3648"/>
          <w:sz w:val="21"/>
        </w:rPr>
      </w:pPr>
      <w:r>
        <w:rPr>
          <w:color w:val="2D3648"/>
          <w:sz w:val="21"/>
        </w:rPr>
        <w:t>Chaque</w:t>
      </w:r>
      <w:r>
        <w:rPr>
          <w:color w:val="2D3648"/>
          <w:spacing w:val="-4"/>
          <w:sz w:val="21"/>
        </w:rPr>
        <w:t> </w:t>
      </w:r>
      <w:r>
        <w:rPr>
          <w:color w:val="2D3648"/>
          <w:sz w:val="21"/>
        </w:rPr>
        <w:t>document</w:t>
      </w:r>
      <w:r>
        <w:rPr>
          <w:color w:val="2D3648"/>
          <w:spacing w:val="-3"/>
          <w:sz w:val="21"/>
        </w:rPr>
        <w:t> </w:t>
      </w:r>
      <w:r>
        <w:rPr>
          <w:color w:val="2D3648"/>
          <w:sz w:val="21"/>
        </w:rPr>
        <w:t>émis</w:t>
      </w:r>
      <w:r>
        <w:rPr>
          <w:color w:val="2D3648"/>
          <w:spacing w:val="-3"/>
          <w:sz w:val="21"/>
        </w:rPr>
        <w:t> </w:t>
      </w:r>
      <w:r>
        <w:rPr>
          <w:color w:val="2D3648"/>
          <w:sz w:val="21"/>
        </w:rPr>
        <w:t>embarque</w:t>
      </w:r>
      <w:r>
        <w:rPr>
          <w:color w:val="2D3648"/>
          <w:spacing w:val="-4"/>
          <w:sz w:val="21"/>
        </w:rPr>
        <w:t> </w:t>
      </w:r>
      <w:r>
        <w:rPr>
          <w:color w:val="2D3648"/>
          <w:sz w:val="21"/>
        </w:rPr>
        <w:t>un</w:t>
      </w:r>
      <w:r>
        <w:rPr>
          <w:color w:val="2D3648"/>
          <w:spacing w:val="-3"/>
          <w:sz w:val="21"/>
        </w:rPr>
        <w:t> </w:t>
      </w:r>
      <w:r>
        <w:rPr>
          <w:rFonts w:ascii="Arial" w:hAnsi="Arial"/>
          <w:b/>
          <w:color w:val="2D3648"/>
          <w:sz w:val="21"/>
        </w:rPr>
        <w:t>QR</w:t>
      </w:r>
      <w:r>
        <w:rPr>
          <w:rFonts w:ascii="Arial" w:hAnsi="Arial"/>
          <w:b/>
          <w:color w:val="2D3648"/>
          <w:spacing w:val="-5"/>
          <w:sz w:val="21"/>
        </w:rPr>
        <w:t> </w:t>
      </w:r>
      <w:r>
        <w:rPr>
          <w:rFonts w:ascii="Arial" w:hAnsi="Arial"/>
          <w:b/>
          <w:color w:val="2D3648"/>
          <w:sz w:val="21"/>
        </w:rPr>
        <w:t>Code</w:t>
      </w:r>
      <w:r>
        <w:rPr>
          <w:rFonts w:ascii="Arial" w:hAnsi="Arial"/>
          <w:b/>
          <w:color w:val="2D3648"/>
          <w:spacing w:val="-5"/>
          <w:sz w:val="21"/>
        </w:rPr>
        <w:t> </w:t>
      </w:r>
      <w:r>
        <w:rPr>
          <w:rFonts w:ascii="Arial" w:hAnsi="Arial"/>
          <w:b/>
          <w:color w:val="2D3648"/>
          <w:sz w:val="21"/>
        </w:rPr>
        <w:t>unique</w:t>
      </w:r>
      <w:r>
        <w:rPr>
          <w:rFonts w:ascii="Arial" w:hAnsi="Arial"/>
          <w:b/>
          <w:color w:val="2D3648"/>
          <w:spacing w:val="-6"/>
          <w:sz w:val="21"/>
        </w:rPr>
        <w:t> </w:t>
      </w:r>
      <w:r>
        <w:rPr>
          <w:color w:val="2D3648"/>
          <w:sz w:val="21"/>
        </w:rPr>
        <w:t>permettant</w:t>
      </w:r>
      <w:r>
        <w:rPr>
          <w:color w:val="2D3648"/>
          <w:spacing w:val="-3"/>
          <w:sz w:val="21"/>
        </w:rPr>
        <w:t> </w:t>
      </w:r>
      <w:r>
        <w:rPr>
          <w:color w:val="2D3648"/>
          <w:sz w:val="21"/>
        </w:rPr>
        <w:t>de</w:t>
      </w:r>
      <w:r>
        <w:rPr>
          <w:color w:val="2D3648"/>
          <w:spacing w:val="-3"/>
          <w:sz w:val="21"/>
        </w:rPr>
        <w:t> </w:t>
      </w:r>
      <w:r>
        <w:rPr>
          <w:color w:val="2D3648"/>
          <w:sz w:val="21"/>
        </w:rPr>
        <w:t>vérifier</w:t>
      </w:r>
      <w:r>
        <w:rPr>
          <w:color w:val="2D3648"/>
          <w:spacing w:val="-4"/>
          <w:sz w:val="21"/>
        </w:rPr>
        <w:t> </w:t>
      </w:r>
      <w:r>
        <w:rPr>
          <w:color w:val="2D3648"/>
          <w:sz w:val="21"/>
        </w:rPr>
        <w:t>son</w:t>
      </w:r>
      <w:r>
        <w:rPr>
          <w:color w:val="2D3648"/>
          <w:spacing w:val="-3"/>
          <w:sz w:val="21"/>
        </w:rPr>
        <w:t> </w:t>
      </w:r>
      <w:r>
        <w:rPr>
          <w:color w:val="2D3648"/>
          <w:sz w:val="21"/>
        </w:rPr>
        <w:t>authenticité</w:t>
      </w:r>
      <w:r>
        <w:rPr>
          <w:color w:val="2D3648"/>
          <w:spacing w:val="-3"/>
          <w:sz w:val="21"/>
        </w:rPr>
        <w:t> </w:t>
      </w:r>
      <w:r>
        <w:rPr>
          <w:color w:val="2D3648"/>
          <w:sz w:val="21"/>
        </w:rPr>
        <w:t>en</w:t>
      </w:r>
      <w:r>
        <w:rPr>
          <w:color w:val="2D3648"/>
          <w:spacing w:val="-3"/>
          <w:sz w:val="21"/>
        </w:rPr>
        <w:t> </w:t>
      </w:r>
      <w:r>
        <w:rPr>
          <w:color w:val="2D3648"/>
          <w:sz w:val="21"/>
        </w:rPr>
        <w:t>un</w:t>
      </w:r>
      <w:r>
        <w:rPr>
          <w:color w:val="2D3648"/>
          <w:spacing w:val="-4"/>
          <w:sz w:val="21"/>
        </w:rPr>
        <w:t> </w:t>
      </w:r>
      <w:r>
        <w:rPr>
          <w:color w:val="2D3648"/>
          <w:spacing w:val="-2"/>
          <w:sz w:val="21"/>
        </w:rPr>
        <w:t>clic.</w:t>
      </w:r>
    </w:p>
    <w:p>
      <w:pPr>
        <w:pStyle w:val="BodyText"/>
        <w:spacing w:before="236"/>
      </w:pPr>
    </w:p>
    <w:p>
      <w:pPr>
        <w:pStyle w:val="Heading1"/>
        <w:numPr>
          <w:ilvl w:val="0"/>
          <w:numId w:val="1"/>
        </w:numPr>
        <w:tabs>
          <w:tab w:pos="431" w:val="left" w:leader="none"/>
        </w:tabs>
        <w:spacing w:line="240" w:lineRule="auto" w:before="0" w:after="0"/>
        <w:ind w:left="431" w:right="0" w:hanging="289"/>
        <w:jc w:val="left"/>
      </w:pPr>
      <w:bookmarkStart w:name="6. Moteur de Suivi des Délais &amp; Notifica" w:id="18"/>
      <w:bookmarkEnd w:id="18"/>
      <w:r>
        <w:rPr>
          <w:b w:val="0"/>
        </w:rPr>
      </w:r>
      <w:r>
        <w:rPr>
          <w:color w:val="2A6BAF"/>
        </w:rPr>
        <w:t>Moteur</w:t>
      </w:r>
      <w:r>
        <w:rPr>
          <w:color w:val="2A6BAF"/>
          <w:spacing w:val="-4"/>
        </w:rPr>
        <w:t> </w:t>
      </w:r>
      <w:r>
        <w:rPr>
          <w:color w:val="2A6BAF"/>
        </w:rPr>
        <w:t>de</w:t>
      </w:r>
      <w:r>
        <w:rPr>
          <w:color w:val="2A6BAF"/>
          <w:spacing w:val="-4"/>
        </w:rPr>
        <w:t> </w:t>
      </w:r>
      <w:r>
        <w:rPr>
          <w:color w:val="2A6BAF"/>
        </w:rPr>
        <w:t>Suivi</w:t>
      </w:r>
      <w:r>
        <w:rPr>
          <w:color w:val="2A6BAF"/>
          <w:spacing w:val="-3"/>
        </w:rPr>
        <w:t> </w:t>
      </w:r>
      <w:r>
        <w:rPr>
          <w:color w:val="2A6BAF"/>
        </w:rPr>
        <w:t>des</w:t>
      </w:r>
      <w:r>
        <w:rPr>
          <w:color w:val="2A6BAF"/>
          <w:spacing w:val="-4"/>
        </w:rPr>
        <w:t> </w:t>
      </w:r>
      <w:r>
        <w:rPr>
          <w:color w:val="2A6BAF"/>
        </w:rPr>
        <w:t>Délais</w:t>
      </w:r>
      <w:r>
        <w:rPr>
          <w:color w:val="2A6BAF"/>
          <w:spacing w:val="-3"/>
        </w:rPr>
        <w:t> </w:t>
      </w:r>
      <w:r>
        <w:rPr>
          <w:color w:val="2A6BAF"/>
        </w:rPr>
        <w:t>&amp;</w:t>
      </w:r>
      <w:r>
        <w:rPr>
          <w:color w:val="2A6BAF"/>
          <w:spacing w:val="-4"/>
        </w:rPr>
        <w:t> </w:t>
      </w:r>
      <w:r>
        <w:rPr>
          <w:color w:val="2A6BAF"/>
        </w:rPr>
        <w:t>Notifications</w:t>
      </w:r>
      <w:r>
        <w:rPr>
          <w:color w:val="2A6BAF"/>
          <w:spacing w:val="-3"/>
        </w:rPr>
        <w:t> </w:t>
      </w:r>
      <w:r>
        <w:rPr>
          <w:color w:val="2A6BAF"/>
          <w:spacing w:val="-2"/>
        </w:rPr>
        <w:t>Automatiques</w:t>
      </w:r>
    </w:p>
    <w:p>
      <w:pPr>
        <w:pStyle w:val="BodyText"/>
        <w:spacing w:before="6"/>
        <w:rPr>
          <w:rFonts w:ascii="Arial"/>
          <w:b/>
          <w:sz w:val="12"/>
        </w:rPr>
      </w:pPr>
      <w:r>
        <w:rPr>
          <w:rFonts w:ascii="Arial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540000</wp:posOffset>
                </wp:positionH>
                <wp:positionV relativeFrom="paragraph">
                  <wp:posOffset>107202</wp:posOffset>
                </wp:positionV>
                <wp:extent cx="6480175" cy="9525"/>
                <wp:effectExtent l="0" t="0" r="0" b="0"/>
                <wp:wrapTopAndBottom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8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19688pt;margin-top:8.441124pt;width:510.236236pt;height:.75pt;mso-position-horizontal-relative:page;mso-position-vertical-relative:paragraph;z-index:-15720960;mso-wrap-distance-left:0;mso-wrap-distance-right:0" id="docshape50" filled="true" fillcolor="#e2e8ef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60" w:after="60"/>
        <w:ind w:left="0"/>
        <w:jc w:val="left"/>
        <w:shd w:fill="FFF2CC"/>
      </w:pPr>
      <w:r>
        <w:rPr>
          <w:rFonts w:ascii="DM Sans" w:hAnsi="DM Sans" w:eastAsia="DM Sans"/>
          <w:b/>
          <w:color w:val="9A5A00"/>
          <w:sz w:val="17"/>
        </w:rPr>
        <w:t>ÉTAT : PARTIEL - Il existe des tableaux de bord, relances brouillons et automatisations, mais pas de moteur SLA livraison qui déclare automatiquement l'anomalie à l'échéance. Suggestion : ajouter une commande planifiée delivery:sla-check avec règles de délai, escalade et notification.</w:t>
      </w:r>
    </w:p>
    <w:p>
      <w:pPr>
        <w:pStyle w:val="BodyText"/>
        <w:spacing w:line="338" w:lineRule="auto" w:before="232"/>
        <w:ind w:left="142" w:right="123"/>
      </w:pPr>
      <w:r>
        <w:rPr>
          <w:color w:val="2D3648"/>
        </w:rPr>
        <w:t>Le</w:t>
      </w:r>
      <w:r>
        <w:rPr>
          <w:color w:val="2D3648"/>
          <w:spacing w:val="-3"/>
        </w:rPr>
        <w:t> </w:t>
      </w:r>
      <w:r>
        <w:rPr>
          <w:color w:val="2D3648"/>
        </w:rPr>
        <w:t>logiciel</w:t>
      </w:r>
      <w:r>
        <w:rPr>
          <w:color w:val="2D3648"/>
          <w:spacing w:val="-3"/>
        </w:rPr>
        <w:t> </w:t>
      </w:r>
      <w:r>
        <w:rPr>
          <w:color w:val="2D3648"/>
        </w:rPr>
        <w:t>intègre</w:t>
      </w:r>
      <w:r>
        <w:rPr>
          <w:color w:val="2D3648"/>
          <w:spacing w:val="-3"/>
        </w:rPr>
        <w:t> </w:t>
      </w:r>
      <w:r>
        <w:rPr>
          <w:color w:val="2D3648"/>
        </w:rPr>
        <w:t>un</w:t>
      </w:r>
      <w:r>
        <w:rPr>
          <w:color w:val="2D3648"/>
          <w:spacing w:val="-3"/>
        </w:rPr>
        <w:t> </w:t>
      </w:r>
      <w:r>
        <w:rPr>
          <w:color w:val="2D3648"/>
        </w:rPr>
        <w:t>algorithme</w:t>
      </w:r>
      <w:r>
        <w:rPr>
          <w:color w:val="2D3648"/>
          <w:spacing w:val="-3"/>
        </w:rPr>
        <w:t> </w:t>
      </w:r>
      <w:r>
        <w:rPr>
          <w:color w:val="2D3648"/>
        </w:rPr>
        <w:t>de</w:t>
      </w:r>
      <w:r>
        <w:rPr>
          <w:color w:val="2D3648"/>
          <w:spacing w:val="-3"/>
        </w:rPr>
        <w:t> </w:t>
      </w:r>
      <w:r>
        <w:rPr>
          <w:color w:val="2D3648"/>
        </w:rPr>
        <w:t>surveillance</w:t>
      </w:r>
      <w:r>
        <w:rPr>
          <w:color w:val="2D3648"/>
          <w:spacing w:val="-3"/>
        </w:rPr>
        <w:t> </w:t>
      </w:r>
      <w:r>
        <w:rPr>
          <w:color w:val="2D3648"/>
        </w:rPr>
        <w:t>temporelle</w:t>
      </w:r>
      <w:r>
        <w:rPr>
          <w:color w:val="2D3648"/>
          <w:spacing w:val="-3"/>
        </w:rPr>
        <w:t> </w:t>
      </w:r>
      <w:r>
        <w:rPr>
          <w:color w:val="2D3648"/>
        </w:rPr>
        <w:t>continue.</w:t>
      </w:r>
      <w:r>
        <w:rPr>
          <w:color w:val="2D3648"/>
          <w:spacing w:val="-3"/>
        </w:rPr>
        <w:t> </w:t>
      </w:r>
      <w:r>
        <w:rPr>
          <w:color w:val="2D3648"/>
        </w:rPr>
        <w:t>Si</w:t>
      </w:r>
      <w:r>
        <w:rPr>
          <w:color w:val="2D3648"/>
          <w:spacing w:val="-3"/>
        </w:rPr>
        <w:t> </w:t>
      </w:r>
      <w:r>
        <w:rPr>
          <w:color w:val="2D3648"/>
        </w:rPr>
        <w:t>un</w:t>
      </w:r>
      <w:r>
        <w:rPr>
          <w:color w:val="2D3648"/>
          <w:spacing w:val="-3"/>
        </w:rPr>
        <w:t> </w:t>
      </w:r>
      <w:r>
        <w:rPr>
          <w:color w:val="2D3648"/>
        </w:rPr>
        <w:t>délai</w:t>
      </w:r>
      <w:r>
        <w:rPr>
          <w:color w:val="2D3648"/>
          <w:spacing w:val="-3"/>
        </w:rPr>
        <w:t> </w:t>
      </w:r>
      <w:r>
        <w:rPr>
          <w:color w:val="2D3648"/>
        </w:rPr>
        <w:t>théorique</w:t>
      </w:r>
      <w:r>
        <w:rPr>
          <w:color w:val="2D3648"/>
          <w:spacing w:val="-3"/>
        </w:rPr>
        <w:t> </w:t>
      </w:r>
      <w:r>
        <w:rPr>
          <w:color w:val="2D3648"/>
        </w:rPr>
        <w:t>de</w:t>
      </w:r>
      <w:r>
        <w:rPr>
          <w:color w:val="2D3648"/>
          <w:spacing w:val="-3"/>
        </w:rPr>
        <w:t> </w:t>
      </w:r>
      <w:r>
        <w:rPr>
          <w:color w:val="2D3648"/>
        </w:rPr>
        <w:t>livraison</w:t>
      </w:r>
      <w:r>
        <w:rPr>
          <w:color w:val="2D3648"/>
          <w:spacing w:val="-3"/>
        </w:rPr>
        <w:t> </w:t>
      </w:r>
      <w:r>
        <w:rPr>
          <w:color w:val="2D3648"/>
        </w:rPr>
        <w:t>arrive</w:t>
      </w:r>
      <w:r>
        <w:rPr>
          <w:color w:val="2D3648"/>
          <w:spacing w:val="-3"/>
        </w:rPr>
        <w:t> </w:t>
      </w:r>
      <w:r>
        <w:rPr>
          <w:color w:val="2D3648"/>
        </w:rPr>
        <w:t>à échéance sans validation de la livraison, l'anomalie est déclarée.</w:t>
      </w:r>
    </w:p>
    <w:p>
      <w:pPr>
        <w:pStyle w:val="BodyText"/>
        <w:spacing w:after="0" w:line="338" w:lineRule="auto"/>
        <w:sectPr>
          <w:pgSz w:w="11910" w:h="16840"/>
          <w:pgMar w:header="0" w:footer="457" w:top="1120" w:bottom="640" w:left="708" w:right="708"/>
        </w:sectPr>
      </w:pPr>
    </w:p>
    <w:p>
      <w:pPr>
        <w:spacing w:line="240" w:lineRule="auto"/>
        <w:ind w:left="14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80175" cy="1536065"/>
                <wp:effectExtent l="0" t="0" r="0" b="6984"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6480175" cy="1536065"/>
                          <a:chExt cx="6480175" cy="1536065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6480175" cy="1536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536065">
                                <a:moveTo>
                                  <a:pt x="6422850" y="1536065"/>
                                </a:moveTo>
                                <a:lnTo>
                                  <a:pt x="0" y="1536065"/>
                                </a:lnTo>
                                <a:lnTo>
                                  <a:pt x="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478915"/>
                                </a:lnTo>
                                <a:lnTo>
                                  <a:pt x="6475490" y="1501105"/>
                                </a:lnTo>
                                <a:lnTo>
                                  <a:pt x="6463212" y="1519277"/>
                                </a:lnTo>
                                <a:lnTo>
                                  <a:pt x="6445040" y="1531555"/>
                                </a:lnTo>
                                <a:lnTo>
                                  <a:pt x="6422850" y="15360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0" y="0"/>
                            <a:ext cx="38100" cy="1536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36065">
                                <a:moveTo>
                                  <a:pt x="38100" y="1536065"/>
                                </a:moveTo>
                                <a:lnTo>
                                  <a:pt x="0" y="1536065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15360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82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180975" y="845819"/>
                            <a:ext cx="6156325" cy="471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6325" h="471170">
                                <a:moveTo>
                                  <a:pt x="6118050" y="471170"/>
                                </a:moveTo>
                                <a:lnTo>
                                  <a:pt x="38100" y="471170"/>
                                </a:lnTo>
                                <a:lnTo>
                                  <a:pt x="23306" y="468163"/>
                                </a:lnTo>
                                <a:lnTo>
                                  <a:pt x="11191" y="459978"/>
                                </a:lnTo>
                                <a:lnTo>
                                  <a:pt x="3006" y="447863"/>
                                </a:lnTo>
                                <a:lnTo>
                                  <a:pt x="0" y="43307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118050" y="0"/>
                                </a:lnTo>
                                <a:lnTo>
                                  <a:pt x="6132843" y="3006"/>
                                </a:lnTo>
                                <a:lnTo>
                                  <a:pt x="6144958" y="11191"/>
                                </a:lnTo>
                                <a:lnTo>
                                  <a:pt x="6153143" y="23306"/>
                                </a:lnTo>
                                <a:lnTo>
                                  <a:pt x="6156150" y="38100"/>
                                </a:lnTo>
                                <a:lnTo>
                                  <a:pt x="6156150" y="433070"/>
                                </a:lnTo>
                                <a:lnTo>
                                  <a:pt x="6153143" y="447863"/>
                                </a:lnTo>
                                <a:lnTo>
                                  <a:pt x="6144958" y="459978"/>
                                </a:lnTo>
                                <a:lnTo>
                                  <a:pt x="6132843" y="468163"/>
                                </a:lnTo>
                                <a:lnTo>
                                  <a:pt x="6118050" y="4711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201234" y="1299071"/>
                            <a:ext cx="612521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5210" h="18415">
                                <a:moveTo>
                                  <a:pt x="6097790" y="17918"/>
                                </a:moveTo>
                                <a:lnTo>
                                  <a:pt x="17840" y="17918"/>
                                </a:lnTo>
                                <a:lnTo>
                                  <a:pt x="3046" y="14912"/>
                                </a:lnTo>
                                <a:lnTo>
                                  <a:pt x="0" y="12853"/>
                                </a:lnTo>
                                <a:lnTo>
                                  <a:pt x="17840" y="8393"/>
                                </a:lnTo>
                                <a:lnTo>
                                  <a:pt x="6097790" y="8393"/>
                                </a:lnTo>
                                <a:lnTo>
                                  <a:pt x="6108885" y="6139"/>
                                </a:lnTo>
                                <a:lnTo>
                                  <a:pt x="6117971" y="0"/>
                                </a:lnTo>
                                <a:lnTo>
                                  <a:pt x="6124698" y="6727"/>
                                </a:lnTo>
                                <a:lnTo>
                                  <a:pt x="6112584" y="14912"/>
                                </a:lnTo>
                                <a:lnTo>
                                  <a:pt x="6097790" y="179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D6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180975" y="850884"/>
                            <a:ext cx="38100" cy="461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461645">
                                <a:moveTo>
                                  <a:pt x="20259" y="461040"/>
                                </a:moveTo>
                                <a:lnTo>
                                  <a:pt x="11191" y="454913"/>
                                </a:lnTo>
                                <a:lnTo>
                                  <a:pt x="3006" y="442798"/>
                                </a:lnTo>
                                <a:lnTo>
                                  <a:pt x="0" y="428005"/>
                                </a:lnTo>
                                <a:lnTo>
                                  <a:pt x="0" y="33035"/>
                                </a:lnTo>
                                <a:lnTo>
                                  <a:pt x="3006" y="18241"/>
                                </a:lnTo>
                                <a:lnTo>
                                  <a:pt x="11191" y="6126"/>
                                </a:lnTo>
                                <a:lnTo>
                                  <a:pt x="20259" y="0"/>
                                </a:lnTo>
                                <a:lnTo>
                                  <a:pt x="38100" y="4460"/>
                                </a:lnTo>
                                <a:lnTo>
                                  <a:pt x="38100" y="456580"/>
                                </a:lnTo>
                                <a:lnTo>
                                  <a:pt x="20259" y="4610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3D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201222" y="845830"/>
                            <a:ext cx="6136005" cy="460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6005" h="460375">
                                <a:moveTo>
                                  <a:pt x="6135890" y="38100"/>
                                </a:moveTo>
                                <a:lnTo>
                                  <a:pt x="6132893" y="23304"/>
                                </a:lnTo>
                                <a:lnTo>
                                  <a:pt x="6124702" y="11188"/>
                                </a:lnTo>
                                <a:lnTo>
                                  <a:pt x="6112586" y="2997"/>
                                </a:lnTo>
                                <a:lnTo>
                                  <a:pt x="6097790" y="0"/>
                                </a:lnTo>
                                <a:lnTo>
                                  <a:pt x="17843" y="0"/>
                                </a:lnTo>
                                <a:lnTo>
                                  <a:pt x="3048" y="2997"/>
                                </a:lnTo>
                                <a:lnTo>
                                  <a:pt x="0" y="5054"/>
                                </a:lnTo>
                                <a:lnTo>
                                  <a:pt x="17843" y="9525"/>
                                </a:lnTo>
                                <a:lnTo>
                                  <a:pt x="6097790" y="9525"/>
                                </a:lnTo>
                                <a:lnTo>
                                  <a:pt x="6108890" y="11772"/>
                                </a:lnTo>
                                <a:lnTo>
                                  <a:pt x="6117983" y="17919"/>
                                </a:lnTo>
                                <a:lnTo>
                                  <a:pt x="6124118" y="27000"/>
                                </a:lnTo>
                                <a:lnTo>
                                  <a:pt x="6126365" y="38100"/>
                                </a:lnTo>
                                <a:lnTo>
                                  <a:pt x="6126365" y="433070"/>
                                </a:lnTo>
                                <a:lnTo>
                                  <a:pt x="6124118" y="444157"/>
                                </a:lnTo>
                                <a:lnTo>
                                  <a:pt x="6117983" y="453250"/>
                                </a:lnTo>
                                <a:lnTo>
                                  <a:pt x="6124702" y="459968"/>
                                </a:lnTo>
                                <a:lnTo>
                                  <a:pt x="6132893" y="447865"/>
                                </a:lnTo>
                                <a:lnTo>
                                  <a:pt x="6135890" y="433070"/>
                                </a:lnTo>
                                <a:lnTo>
                                  <a:pt x="6135890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D6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0" y="0"/>
                            <a:ext cx="6480175" cy="1536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6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84" w:right="0" w:firstLine="0"/>
                                <w:jc w:val="left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z w:val="21"/>
                                </w:rPr>
                                <w:t>Notification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z w:val="21"/>
                                </w:rPr>
                                <w:t>retard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pacing w:val="-2"/>
                                  <w:sz w:val="21"/>
                                </w:rPr>
                                <w:t>obligatoire</w:t>
                              </w:r>
                            </w:p>
                            <w:p>
                              <w:pPr>
                                <w:spacing w:line="240" w:lineRule="auto" w:before="66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8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D3648"/>
                                  <w:sz w:val="21"/>
                                </w:rPr>
                                <w:t>Le</w:t>
                              </w:r>
                              <w:r>
                                <w:rPr>
                                  <w:color w:val="2D3648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système</w:t>
                              </w:r>
                              <w:r>
                                <w:rPr>
                                  <w:color w:val="2D3648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pousse</w:t>
                              </w:r>
                              <w:r>
                                <w:rPr>
                                  <w:color w:val="2D3648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automatiquement</w:t>
                              </w:r>
                              <w:r>
                                <w:rPr>
                                  <w:color w:val="2D3648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le</w:t>
                              </w:r>
                              <w:r>
                                <w:rPr>
                                  <w:color w:val="2D3648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message</w:t>
                              </w:r>
                              <w:r>
                                <w:rPr>
                                  <w:color w:val="2D3648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exact</w:t>
                              </w:r>
                              <w:r>
                                <w:rPr>
                                  <w:color w:val="2D3648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suivant</w:t>
                              </w:r>
                              <w:r>
                                <w:rPr>
                                  <w:color w:val="2D3648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pacing w:val="-10"/>
                                  <w:sz w:val="21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219075" y="863738"/>
                            <a:ext cx="6100445" cy="4356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8"/>
                                <w:ind w:left="179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9A2B2B"/>
                                  <w:sz w:val="22"/>
                                </w:rPr>
                                <w:t>"Attention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9A2B2B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9A2B2B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b/>
                                  <w:color w:val="9A2B2B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9A2B2B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Courier New"/>
                                  <w:b/>
                                  <w:color w:val="9A2B2B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9A2B2B"/>
                                  <w:sz w:val="22"/>
                                </w:rPr>
                                <w:t>commande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9A2B2B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9A2B2B"/>
                                  <w:sz w:val="22"/>
                                </w:rPr>
                                <w:t>X</w:t>
                              </w:r>
                              <w:r>
                                <w:rPr>
                                  <w:rFonts w:ascii="Courier New"/>
                                  <w:b/>
                                  <w:color w:val="9A2B2B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9A2B2B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9A2B2B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9A2B2B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9A2B2B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9A2B2B"/>
                                  <w:spacing w:val="-2"/>
                                  <w:sz w:val="22"/>
                                </w:rPr>
                                <w:t>retard."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120.95pt;mso-position-horizontal-relative:char;mso-position-vertical-relative:line" id="docshapegroup51" coordorigin="0,0" coordsize="10205,2419">
                <v:shape style="position:absolute;left:0;top:0;width:10205;height:2419" id="docshape52" coordorigin="0,0" coordsize="10205,2419" path="m10115,2419l0,2419,0,0,10115,0,10150,7,10178,26,10198,55,10205,90,10205,2329,10198,2364,10178,2393,10150,2412,10115,2419xe" filled="true" fillcolor="#ebf7ff" stroked="false">
                  <v:path arrowok="t"/>
                  <v:fill type="solid"/>
                </v:shape>
                <v:rect style="position:absolute;left:0;top:0;width:60;height:2419" id="docshape53" filled="true" fillcolor="#3182cd" stroked="false">
                  <v:fill type="solid"/>
                </v:rect>
                <v:shape style="position:absolute;left:285;top:1332;width:9695;height:742" id="docshape54" coordorigin="285,1332" coordsize="9695,742" path="m9920,2074l345,2074,322,2069,303,2056,290,2037,285,2014,285,1392,290,1369,303,1350,322,1337,345,1332,9920,1332,9943,1337,9962,1350,9975,1369,9980,1392,9980,2014,9975,2037,9962,2056,9943,2069,9920,2074xe" filled="true" fillcolor="#fff4f4" stroked="false">
                  <v:path arrowok="t"/>
                  <v:fill type="solid"/>
                </v:shape>
                <v:shape style="position:absolute;left:316;top:2045;width:9646;height:29" id="docshape55" coordorigin="317,2046" coordsize="9646,29" path="m9920,2074l345,2074,322,2069,317,2066,345,2059,9920,2059,9937,2055,9952,2046,9962,2056,9943,2069,9920,2074xe" filled="true" fillcolor="#fdd6d6" stroked="false">
                  <v:path arrowok="t"/>
                  <v:fill type="solid"/>
                </v:shape>
                <v:shape style="position:absolute;left:285;top:1339;width:60;height:727" id="docshape56" coordorigin="285,1340" coordsize="60,727" path="m317,2066l303,2056,290,2037,285,2014,285,1392,290,1369,303,1350,317,1340,345,1347,345,2059,317,2066xe" filled="true" fillcolor="#e43d3d" stroked="false">
                  <v:path arrowok="t"/>
                  <v:fill type="solid"/>
                </v:shape>
                <v:shape style="position:absolute;left:316;top:1332;width:9663;height:725" id="docshape57" coordorigin="317,1332" coordsize="9663,725" path="m9980,1392l9975,1369,9962,1350,9943,1337,9920,1332,345,1332,322,1337,317,1340,345,1347,9920,1347,9937,1351,9952,1360,9961,1375,9965,1392,9965,2014,9961,2031,9952,2046,9962,2056,9975,2037,9980,2014,9980,1392xe" filled="true" fillcolor="#fdd6d6" stroked="false">
                  <v:path arrowok="t"/>
                  <v:fill type="solid"/>
                </v:shape>
                <v:shape style="position:absolute;left:0;top:0;width:10205;height:2419" type="#_x0000_t202" id="docshape58" filled="false" stroked="false">
                  <v:textbox inset="0,0,0,0">
                    <w:txbxContent>
                      <w:p>
                        <w:pPr>
                          <w:spacing w:line="240" w:lineRule="auto" w:before="6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284" w:right="0" w:firstLine="0"/>
                          <w:jc w:val="left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2A6BAF"/>
                            <w:sz w:val="21"/>
                          </w:rPr>
                          <w:t>Notification</w:t>
                        </w:r>
                        <w:r>
                          <w:rPr>
                            <w:rFonts w:ascii="Arial"/>
                            <w:b/>
                            <w:color w:val="2A6BAF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A6BAF"/>
                            <w:sz w:val="21"/>
                          </w:rPr>
                          <w:t>de</w:t>
                        </w:r>
                        <w:r>
                          <w:rPr>
                            <w:rFonts w:ascii="Arial"/>
                            <w:b/>
                            <w:color w:val="2A6BAF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A6BAF"/>
                            <w:sz w:val="21"/>
                          </w:rPr>
                          <w:t>retard</w:t>
                        </w:r>
                        <w:r>
                          <w:rPr>
                            <w:rFonts w:ascii="Arial"/>
                            <w:b/>
                            <w:color w:val="2A6BAF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A6BAF"/>
                            <w:spacing w:val="-2"/>
                            <w:sz w:val="21"/>
                          </w:rPr>
                          <w:t>obligatoire</w:t>
                        </w:r>
                      </w:p>
                      <w:p>
                        <w:pPr>
                          <w:spacing w:line="240" w:lineRule="auto" w:before="66"/>
                          <w:rPr>
                            <w:rFonts w:ascii="Arial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1"/>
                          <w:ind w:left="28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2D3648"/>
                            <w:sz w:val="21"/>
                          </w:rPr>
                          <w:t>Le</w:t>
                        </w:r>
                        <w:r>
                          <w:rPr>
                            <w:color w:val="2D3648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2D3648"/>
                            <w:sz w:val="21"/>
                          </w:rPr>
                          <w:t>système</w:t>
                        </w:r>
                        <w:r>
                          <w:rPr>
                            <w:color w:val="2D3648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2D3648"/>
                            <w:sz w:val="21"/>
                          </w:rPr>
                          <w:t>pousse</w:t>
                        </w:r>
                        <w:r>
                          <w:rPr>
                            <w:color w:val="2D3648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2D3648"/>
                            <w:sz w:val="21"/>
                          </w:rPr>
                          <w:t>automatiquement</w:t>
                        </w:r>
                        <w:r>
                          <w:rPr>
                            <w:color w:val="2D3648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2D3648"/>
                            <w:sz w:val="21"/>
                          </w:rPr>
                          <w:t>le</w:t>
                        </w:r>
                        <w:r>
                          <w:rPr>
                            <w:color w:val="2D3648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2D3648"/>
                            <w:sz w:val="21"/>
                          </w:rPr>
                          <w:t>message</w:t>
                        </w:r>
                        <w:r>
                          <w:rPr>
                            <w:color w:val="2D3648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2D3648"/>
                            <w:sz w:val="21"/>
                          </w:rPr>
                          <w:t>exact</w:t>
                        </w:r>
                        <w:r>
                          <w:rPr>
                            <w:color w:val="2D3648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2D3648"/>
                            <w:sz w:val="21"/>
                          </w:rPr>
                          <w:t>suivant</w:t>
                        </w:r>
                        <w:r>
                          <w:rPr>
                            <w:color w:val="2D3648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2D3648"/>
                            <w:spacing w:val="-10"/>
                            <w:sz w:val="21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345;top:1360;width:9607;height:686" type="#_x0000_t202" id="docshape59" filled="false" stroked="false">
                  <v:textbox inset="0,0,0,0">
                    <w:txbxContent>
                      <w:p>
                        <w:pPr>
                          <w:spacing w:before="218"/>
                          <w:ind w:left="179" w:right="0" w:firstLine="0"/>
                          <w:jc w:val="left"/>
                          <w:rPr>
                            <w:rFonts w:ascii="Courier New"/>
                            <w:b/>
                            <w:sz w:val="22"/>
                          </w:rPr>
                        </w:pPr>
                        <w:r>
                          <w:rPr>
                            <w:rFonts w:ascii="Courier New"/>
                            <w:b/>
                            <w:color w:val="9A2B2B"/>
                            <w:sz w:val="22"/>
                          </w:rPr>
                          <w:t>"Attention</w:t>
                        </w:r>
                        <w:r>
                          <w:rPr>
                            <w:rFonts w:ascii="Courier New"/>
                            <w:b/>
                            <w:color w:val="9A2B2B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9A2B2B"/>
                            <w:sz w:val="22"/>
                          </w:rPr>
                          <w:t>:</w:t>
                        </w:r>
                        <w:r>
                          <w:rPr>
                            <w:rFonts w:ascii="Courier New"/>
                            <w:b/>
                            <w:color w:val="9A2B2B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9A2B2B"/>
                            <w:sz w:val="22"/>
                          </w:rPr>
                          <w:t>la</w:t>
                        </w:r>
                        <w:r>
                          <w:rPr>
                            <w:rFonts w:ascii="Courier New"/>
                            <w:b/>
                            <w:color w:val="9A2B2B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9A2B2B"/>
                            <w:sz w:val="22"/>
                          </w:rPr>
                          <w:t>commande</w:t>
                        </w:r>
                        <w:r>
                          <w:rPr>
                            <w:rFonts w:ascii="Courier New"/>
                            <w:b/>
                            <w:color w:val="9A2B2B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9A2B2B"/>
                            <w:sz w:val="22"/>
                          </w:rPr>
                          <w:t>X</w:t>
                        </w:r>
                        <w:r>
                          <w:rPr>
                            <w:rFonts w:ascii="Courier New"/>
                            <w:b/>
                            <w:color w:val="9A2B2B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9A2B2B"/>
                            <w:sz w:val="22"/>
                          </w:rPr>
                          <w:t>est</w:t>
                        </w:r>
                        <w:r>
                          <w:rPr>
                            <w:rFonts w:ascii="Courier New"/>
                            <w:b/>
                            <w:color w:val="9A2B2B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9A2B2B"/>
                            <w:sz w:val="22"/>
                          </w:rPr>
                          <w:t>en</w:t>
                        </w:r>
                        <w:r>
                          <w:rPr>
                            <w:rFonts w:ascii="Courier New"/>
                            <w:b/>
                            <w:color w:val="9A2B2B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9A2B2B"/>
                            <w:spacing w:val="-2"/>
                            <w:sz w:val="22"/>
                          </w:rPr>
                          <w:t>retard."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44"/>
      </w:pPr>
    </w:p>
    <w:p>
      <w:pPr>
        <w:spacing w:before="60" w:after="60"/>
        <w:ind w:left="0"/>
        <w:jc w:val="left"/>
        <w:shd w:fill="FFF2CC"/>
      </w:pPr>
      <w:r>
        <w:rPr>
          <w:rFonts w:ascii="DM Sans" w:hAnsi="DM Sans" w:eastAsia="DM Sans"/>
          <w:b/>
          <w:color w:val="9A5A00"/>
          <w:sz w:val="17"/>
        </w:rPr>
        <w:t>ÉTAT : PARTIEL - Notifications web/email et automatisations existent partiellement. Manquant : SMS et WhatsApp Business opérationnels. Suggestion : créer NotificationChannel mobile avec logs d'envoi, retries et templates. API/KIT : SMS via Twilio/Vonage/Orange, WhatsApp via Meta WhatsApp Business Cloud API ou fournisseur BSP, templates validés et webhook.</w:t>
      </w:r>
    </w:p>
    <w:p>
      <w:pPr>
        <w:pStyle w:val="BodyText"/>
        <w:spacing w:before="1"/>
        <w:ind w:left="142"/>
      </w:pPr>
      <w:r>
        <w:rPr>
          <w:color w:val="2D3648"/>
        </w:rPr>
        <w:t>Cette</w:t>
      </w:r>
      <w:r>
        <w:rPr>
          <w:color w:val="2D3648"/>
          <w:spacing w:val="-4"/>
        </w:rPr>
        <w:t> </w:t>
      </w:r>
      <w:r>
        <w:rPr>
          <w:color w:val="2D3648"/>
        </w:rPr>
        <w:t>notification</w:t>
      </w:r>
      <w:r>
        <w:rPr>
          <w:color w:val="2D3648"/>
          <w:spacing w:val="-4"/>
        </w:rPr>
        <w:t> </w:t>
      </w:r>
      <w:r>
        <w:rPr>
          <w:color w:val="2D3648"/>
        </w:rPr>
        <w:t>est</w:t>
      </w:r>
      <w:r>
        <w:rPr>
          <w:color w:val="2D3648"/>
          <w:spacing w:val="-4"/>
        </w:rPr>
        <w:t> </w:t>
      </w:r>
      <w:r>
        <w:rPr>
          <w:color w:val="2D3648"/>
        </w:rPr>
        <w:t>diffusée</w:t>
      </w:r>
      <w:r>
        <w:rPr>
          <w:color w:val="2D3648"/>
          <w:spacing w:val="-4"/>
        </w:rPr>
        <w:t> </w:t>
      </w:r>
      <w:r>
        <w:rPr>
          <w:color w:val="2D3648"/>
        </w:rPr>
        <w:t>simultanément</w:t>
      </w:r>
      <w:r>
        <w:rPr>
          <w:color w:val="2D3648"/>
          <w:spacing w:val="-4"/>
        </w:rPr>
        <w:t> </w:t>
      </w:r>
      <w:r>
        <w:rPr>
          <w:color w:val="2D3648"/>
        </w:rPr>
        <w:t>sur</w:t>
      </w:r>
      <w:r>
        <w:rPr>
          <w:color w:val="2D3648"/>
          <w:spacing w:val="-4"/>
        </w:rPr>
        <w:t> </w:t>
      </w:r>
      <w:r>
        <w:rPr>
          <w:color w:val="2D3648"/>
        </w:rPr>
        <w:t>le</w:t>
      </w:r>
      <w:r>
        <w:rPr>
          <w:color w:val="2D3648"/>
          <w:spacing w:val="-4"/>
        </w:rPr>
        <w:t> </w:t>
      </w:r>
      <w:r>
        <w:rPr>
          <w:color w:val="2D3648"/>
        </w:rPr>
        <w:t>tableau</w:t>
      </w:r>
      <w:r>
        <w:rPr>
          <w:color w:val="2D3648"/>
          <w:spacing w:val="-3"/>
        </w:rPr>
        <w:t> </w:t>
      </w:r>
      <w:r>
        <w:rPr>
          <w:color w:val="2D3648"/>
        </w:rPr>
        <w:t>de</w:t>
      </w:r>
      <w:r>
        <w:rPr>
          <w:color w:val="2D3648"/>
          <w:spacing w:val="-4"/>
        </w:rPr>
        <w:t> </w:t>
      </w:r>
      <w:r>
        <w:rPr>
          <w:color w:val="2D3648"/>
        </w:rPr>
        <w:t>bord,</w:t>
      </w:r>
      <w:r>
        <w:rPr>
          <w:color w:val="2D3648"/>
          <w:spacing w:val="-4"/>
        </w:rPr>
        <w:t> </w:t>
      </w:r>
      <w:r>
        <w:rPr>
          <w:color w:val="2D3648"/>
        </w:rPr>
        <w:t>par</w:t>
      </w:r>
      <w:r>
        <w:rPr>
          <w:color w:val="2D3648"/>
          <w:spacing w:val="-4"/>
        </w:rPr>
        <w:t> </w:t>
      </w:r>
      <w:r>
        <w:rPr>
          <w:color w:val="2D3648"/>
        </w:rPr>
        <w:t>email,</w:t>
      </w:r>
      <w:r>
        <w:rPr>
          <w:color w:val="2D3648"/>
          <w:spacing w:val="-4"/>
        </w:rPr>
        <w:t> </w:t>
      </w:r>
      <w:r>
        <w:rPr>
          <w:color w:val="2D3648"/>
        </w:rPr>
        <w:t>et</w:t>
      </w:r>
      <w:r>
        <w:rPr>
          <w:color w:val="2D3648"/>
          <w:spacing w:val="-4"/>
        </w:rPr>
        <w:t> </w:t>
      </w:r>
      <w:r>
        <w:rPr>
          <w:color w:val="2D3648"/>
        </w:rPr>
        <w:t>par</w:t>
      </w:r>
      <w:r>
        <w:rPr>
          <w:color w:val="2D3648"/>
          <w:spacing w:val="-4"/>
        </w:rPr>
        <w:t> </w:t>
      </w:r>
      <w:r>
        <w:rPr>
          <w:color w:val="2D3648"/>
        </w:rPr>
        <w:t>canal</w:t>
      </w:r>
      <w:r>
        <w:rPr>
          <w:color w:val="2D3648"/>
          <w:spacing w:val="-4"/>
        </w:rPr>
        <w:t> </w:t>
      </w:r>
      <w:r>
        <w:rPr>
          <w:color w:val="2D3648"/>
        </w:rPr>
        <w:t>mobile</w:t>
      </w:r>
      <w:r>
        <w:rPr>
          <w:color w:val="2D3648"/>
          <w:spacing w:val="-3"/>
        </w:rPr>
        <w:t> </w:t>
      </w:r>
      <w:r>
        <w:rPr>
          <w:color w:val="2D3648"/>
        </w:rPr>
        <w:t>(SMS</w:t>
      </w:r>
      <w:r>
        <w:rPr>
          <w:color w:val="2D3648"/>
          <w:spacing w:val="-4"/>
        </w:rPr>
        <w:t> </w:t>
      </w:r>
      <w:r>
        <w:rPr>
          <w:color w:val="2D3648"/>
          <w:spacing w:val="-5"/>
        </w:rPr>
        <w:t>et</w:t>
      </w:r>
    </w:p>
    <w:p>
      <w:pPr>
        <w:spacing w:before="60" w:after="60"/>
        <w:ind w:left="0"/>
        <w:jc w:val="left"/>
        <w:shd w:fill="FCE4D6"/>
      </w:pPr>
      <w:r>
        <w:rPr>
          <w:rFonts w:ascii="DM Sans" w:hAnsi="DM Sans" w:eastAsia="DM Sans"/>
          <w:b/>
          <w:color w:val="C00000"/>
          <w:sz w:val="17"/>
        </w:rPr>
        <w:t>ÉTAT : NON - Le Marketplace contient une extension Twilio SMS en catalogue, mais aucune intégration WhatsApp Business fonctionnelle n'a été identifiée. API/KIT requis : compte Meta Business vérifié, numéro WhatsApp Business, Cloud API/BSP, templates de messages approuvés, webhooks et gestion opt-in client.</w:t>
      </w:r>
    </w:p>
    <w:p>
      <w:pPr>
        <w:spacing w:before="95"/>
        <w:ind w:left="142" w:right="0" w:firstLine="0"/>
        <w:jc w:val="left"/>
        <w:rPr>
          <w:sz w:val="21"/>
        </w:rPr>
      </w:pPr>
      <w:r>
        <w:rPr>
          <w:rFonts w:ascii="Arial" w:hAnsi="Arial"/>
          <w:b/>
          <w:color w:val="2D3648"/>
          <w:sz w:val="21"/>
        </w:rPr>
        <w:t>WhatsApp</w:t>
      </w:r>
      <w:r>
        <w:rPr>
          <w:rFonts w:ascii="Arial" w:hAnsi="Arial"/>
          <w:b/>
          <w:color w:val="2D3648"/>
          <w:spacing w:val="-5"/>
          <w:sz w:val="21"/>
        </w:rPr>
        <w:t> </w:t>
      </w:r>
      <w:r>
        <w:rPr>
          <w:rFonts w:ascii="Arial" w:hAnsi="Arial"/>
          <w:b/>
          <w:color w:val="2D3648"/>
          <w:sz w:val="21"/>
        </w:rPr>
        <w:t>Business</w:t>
      </w:r>
      <w:r>
        <w:rPr>
          <w:rFonts w:ascii="Arial" w:hAnsi="Arial"/>
          <w:b/>
          <w:color w:val="2D3648"/>
          <w:spacing w:val="-4"/>
          <w:sz w:val="21"/>
        </w:rPr>
        <w:t> </w:t>
      </w:r>
      <w:r>
        <w:rPr>
          <w:color w:val="2D3648"/>
          <w:sz w:val="21"/>
        </w:rPr>
        <w:t>pour</w:t>
      </w:r>
      <w:r>
        <w:rPr>
          <w:color w:val="2D3648"/>
          <w:spacing w:val="-1"/>
          <w:sz w:val="21"/>
        </w:rPr>
        <w:t> </w:t>
      </w:r>
      <w:r>
        <w:rPr>
          <w:color w:val="2D3648"/>
          <w:sz w:val="21"/>
        </w:rPr>
        <w:t>un</w:t>
      </w:r>
      <w:r>
        <w:rPr>
          <w:color w:val="2D3648"/>
          <w:spacing w:val="-2"/>
          <w:sz w:val="21"/>
        </w:rPr>
        <w:t> </w:t>
      </w:r>
      <w:r>
        <w:rPr>
          <w:color w:val="2D3648"/>
          <w:sz w:val="21"/>
        </w:rPr>
        <w:t>taux</w:t>
      </w:r>
      <w:r>
        <w:rPr>
          <w:color w:val="2D3648"/>
          <w:spacing w:val="-2"/>
          <w:sz w:val="21"/>
        </w:rPr>
        <w:t> </w:t>
      </w:r>
      <w:r>
        <w:rPr>
          <w:color w:val="2D3648"/>
          <w:sz w:val="21"/>
        </w:rPr>
        <w:t>de</w:t>
      </w:r>
      <w:r>
        <w:rPr>
          <w:color w:val="2D3648"/>
          <w:spacing w:val="-2"/>
          <w:sz w:val="21"/>
        </w:rPr>
        <w:t> </w:t>
      </w:r>
      <w:r>
        <w:rPr>
          <w:color w:val="2D3648"/>
          <w:sz w:val="21"/>
        </w:rPr>
        <w:t>lecture</w:t>
      </w:r>
      <w:r>
        <w:rPr>
          <w:color w:val="2D3648"/>
          <w:spacing w:val="-2"/>
          <w:sz w:val="21"/>
        </w:rPr>
        <w:t> </w:t>
      </w:r>
      <w:r>
        <w:rPr>
          <w:color w:val="2D3648"/>
          <w:sz w:val="21"/>
        </w:rPr>
        <w:t>maximal</w:t>
      </w:r>
      <w:r>
        <w:rPr>
          <w:color w:val="2D3648"/>
          <w:spacing w:val="-2"/>
          <w:sz w:val="21"/>
        </w:rPr>
        <w:t> </w:t>
      </w:r>
      <w:r>
        <w:rPr>
          <w:color w:val="2D3648"/>
          <w:sz w:val="21"/>
        </w:rPr>
        <w:t>des</w:t>
      </w:r>
      <w:r>
        <w:rPr>
          <w:color w:val="2D3648"/>
          <w:spacing w:val="-2"/>
          <w:sz w:val="21"/>
        </w:rPr>
        <w:t> </w:t>
      </w:r>
      <w:r>
        <w:rPr>
          <w:color w:val="2D3648"/>
          <w:sz w:val="21"/>
        </w:rPr>
        <w:t>relances</w:t>
      </w:r>
      <w:r>
        <w:rPr>
          <w:color w:val="2D3648"/>
          <w:spacing w:val="-2"/>
          <w:sz w:val="21"/>
        </w:rPr>
        <w:t> </w:t>
      </w:r>
      <w:r>
        <w:rPr>
          <w:color w:val="2D3648"/>
          <w:sz w:val="21"/>
        </w:rPr>
        <w:t>et</w:t>
      </w:r>
      <w:r>
        <w:rPr>
          <w:color w:val="2D3648"/>
          <w:spacing w:val="-2"/>
          <w:sz w:val="21"/>
        </w:rPr>
        <w:t> pièces).</w:t>
      </w:r>
    </w:p>
    <w:p>
      <w:pPr>
        <w:pStyle w:val="BodyText"/>
        <w:rPr>
          <w:sz w:val="20"/>
        </w:rPr>
      </w:pPr>
    </w:p>
    <w:p>
      <w:pPr>
        <w:pStyle w:val="BodyText"/>
        <w:spacing w:before="19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539999</wp:posOffset>
                </wp:positionH>
                <wp:positionV relativeFrom="paragraph">
                  <wp:posOffset>285016</wp:posOffset>
                </wp:positionV>
                <wp:extent cx="6480175" cy="897890"/>
                <wp:effectExtent l="0" t="0" r="0" b="0"/>
                <wp:wrapTopAndBottom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6480175" cy="897890"/>
                          <a:chExt cx="6480175" cy="897890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0" y="0"/>
                            <a:ext cx="6480175" cy="897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897890">
                                <a:moveTo>
                                  <a:pt x="6480000" y="897890"/>
                                </a:moveTo>
                                <a:lnTo>
                                  <a:pt x="0" y="897890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897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0" y="888365"/>
                            <a:ext cx="6480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9525">
                                <a:moveTo>
                                  <a:pt x="64800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57150" y="0"/>
                                </a:lnTo>
                                <a:lnTo>
                                  <a:pt x="6470475" y="0"/>
                                </a:lnTo>
                                <a:lnTo>
                                  <a:pt x="64800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0" y="0"/>
                            <a:ext cx="57150" cy="897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897890">
                                <a:moveTo>
                                  <a:pt x="0" y="897890"/>
                                </a:moveTo>
                                <a:lnTo>
                                  <a:pt x="0" y="0"/>
                                </a:lnTo>
                                <a:lnTo>
                                  <a:pt x="57150" y="9525"/>
                                </a:lnTo>
                                <a:lnTo>
                                  <a:pt x="57150" y="888365"/>
                                </a:lnTo>
                                <a:lnTo>
                                  <a:pt x="0" y="897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6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-8" y="10"/>
                            <a:ext cx="6480175" cy="897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897890">
                                <a:moveTo>
                                  <a:pt x="6479997" y="0"/>
                                </a:moveTo>
                                <a:lnTo>
                                  <a:pt x="0" y="0"/>
                                </a:lnTo>
                                <a:lnTo>
                                  <a:pt x="57150" y="9525"/>
                                </a:lnTo>
                                <a:lnTo>
                                  <a:pt x="6470472" y="9525"/>
                                </a:lnTo>
                                <a:lnTo>
                                  <a:pt x="6470472" y="888365"/>
                                </a:lnTo>
                                <a:lnTo>
                                  <a:pt x="6479997" y="897890"/>
                                </a:lnTo>
                                <a:lnTo>
                                  <a:pt x="6479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0" y="9525"/>
                            <a:ext cx="6470650" cy="878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3" w:lineRule="auto" w:before="209"/>
                                <w:ind w:left="360" w:right="373" w:firstLine="0"/>
                                <w:jc w:val="left"/>
                                <w:rPr>
                                  <w:rFonts w:ascii="Arial" w:hAnsi="Arial"/>
                                  <w:b/>
                                  <w:sz w:val="32"/>
                                </w:rPr>
                              </w:pPr>
                              <w:bookmarkStart w:name="Partie II : Matrice des Améliorations St" w:id="19"/>
                              <w:bookmarkEnd w:id="19"/>
                              <w:r>
                                <w:rPr/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z w:val="32"/>
                                </w:rPr>
                                <w:t>Partie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pacing w:val="-7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z w:val="32"/>
                                </w:rPr>
                                <w:t>II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pacing w:val="-6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z w:val="32"/>
                                </w:rPr>
                                <w:t>: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pacing w:val="-6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z w:val="32"/>
                                </w:rPr>
                                <w:t>Matrice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pacing w:val="-6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z w:val="32"/>
                                </w:rPr>
                                <w:t>des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pacing w:val="-6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z w:val="32"/>
                                </w:rPr>
                                <w:t>Améliorations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pacing w:val="-6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z w:val="32"/>
                                </w:rPr>
                                <w:t>Stratégiques (Propositions de Valeur)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84pt;margin-top:22.442261pt;width:510.25pt;height:70.7pt;mso-position-horizontal-relative:page;mso-position-vertical-relative:paragraph;z-index:-15719936;mso-wrap-distance-left:0;mso-wrap-distance-right:0" id="docshapegroup60" coordorigin="850,449" coordsize="10205,1414">
                <v:rect style="position:absolute;left:850;top:448;width:10205;height:1414" id="docshape61" filled="true" fillcolor="#f6f9fb" stroked="false">
                  <v:fill type="solid"/>
                </v:rect>
                <v:shape style="position:absolute;left:850;top:1847;width:10205;height:15" id="docshape62" coordorigin="850,1848" coordsize="10205,15" path="m11055,1863l850,1863,940,1848,11040,1848,11055,1863xe" filled="true" fillcolor="#e2e8ef" stroked="false">
                  <v:path arrowok="t"/>
                  <v:fill type="solid"/>
                </v:shape>
                <v:shape style="position:absolute;left:850;top:448;width:90;height:1414" id="docshape63" coordorigin="850,449" coordsize="90,1414" path="m850,1863l850,449,940,464,940,1848,850,1863xe" filled="true" fillcolor="#1a365d" stroked="false">
                  <v:path arrowok="t"/>
                  <v:fill type="solid"/>
                </v:shape>
                <v:shape style="position:absolute;left:850;top:448;width:10205;height:1414" id="docshape64" coordorigin="850,449" coordsize="10205,1414" path="m11055,449l850,449,940,464,11040,464,11040,1848,11055,1863,11055,449xe" filled="true" fillcolor="#e2e8ef" stroked="false">
                  <v:path arrowok="t"/>
                  <v:fill type="solid"/>
                </v:shape>
                <v:shape style="position:absolute;left:850;top:463;width:10190;height:1384" type="#_x0000_t202" id="docshape65" filled="false" stroked="false">
                  <v:textbox inset="0,0,0,0">
                    <w:txbxContent>
                      <w:p>
                        <w:pPr>
                          <w:spacing w:line="333" w:lineRule="auto" w:before="209"/>
                          <w:ind w:left="360" w:right="373" w:firstLine="0"/>
                          <w:jc w:val="left"/>
                          <w:rPr>
                            <w:rFonts w:ascii="Arial" w:hAnsi="Arial"/>
                            <w:b/>
                            <w:sz w:val="32"/>
                          </w:rPr>
                        </w:pPr>
                        <w:bookmarkStart w:name="Partie II : Matrice des Améliorations St" w:id="20"/>
                        <w:bookmarkEnd w:id="20"/>
                        <w:r>
                          <w:rPr/>
                        </w:r>
                        <w:r>
                          <w:rPr>
                            <w:rFonts w:ascii="Arial" w:hAnsi="Arial"/>
                            <w:b/>
                            <w:color w:val="1A365D"/>
                            <w:sz w:val="32"/>
                          </w:rPr>
                          <w:t>Partie</w:t>
                        </w:r>
                        <w:r>
                          <w:rPr>
                            <w:rFonts w:ascii="Arial" w:hAnsi="Arial"/>
                            <w:b/>
                            <w:color w:val="1A365D"/>
                            <w:spacing w:val="-7"/>
                            <w:sz w:val="3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A365D"/>
                            <w:sz w:val="32"/>
                          </w:rPr>
                          <w:t>II</w:t>
                        </w:r>
                        <w:r>
                          <w:rPr>
                            <w:rFonts w:ascii="Arial" w:hAnsi="Arial"/>
                            <w:b/>
                            <w:color w:val="1A365D"/>
                            <w:spacing w:val="-6"/>
                            <w:sz w:val="3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A365D"/>
                            <w:sz w:val="32"/>
                          </w:rPr>
                          <w:t>:</w:t>
                        </w:r>
                        <w:r>
                          <w:rPr>
                            <w:rFonts w:ascii="Arial" w:hAnsi="Arial"/>
                            <w:b/>
                            <w:color w:val="1A365D"/>
                            <w:spacing w:val="-6"/>
                            <w:sz w:val="3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A365D"/>
                            <w:sz w:val="32"/>
                          </w:rPr>
                          <w:t>Matrice</w:t>
                        </w:r>
                        <w:r>
                          <w:rPr>
                            <w:rFonts w:ascii="Arial" w:hAnsi="Arial"/>
                            <w:b/>
                            <w:color w:val="1A365D"/>
                            <w:spacing w:val="-6"/>
                            <w:sz w:val="3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A365D"/>
                            <w:sz w:val="32"/>
                          </w:rPr>
                          <w:t>des</w:t>
                        </w:r>
                        <w:r>
                          <w:rPr>
                            <w:rFonts w:ascii="Arial" w:hAnsi="Arial"/>
                            <w:b/>
                            <w:color w:val="1A365D"/>
                            <w:spacing w:val="-6"/>
                            <w:sz w:val="3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A365D"/>
                            <w:sz w:val="32"/>
                          </w:rPr>
                          <w:t>Améliorations</w:t>
                        </w:r>
                        <w:r>
                          <w:rPr>
                            <w:rFonts w:ascii="Arial" w:hAnsi="Arial"/>
                            <w:b/>
                            <w:color w:val="1A365D"/>
                            <w:spacing w:val="-6"/>
                            <w:sz w:val="3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A365D"/>
                            <w:sz w:val="32"/>
                          </w:rPr>
                          <w:t>Stratégiques (Propositions de Valeur)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4"/>
        <w:rPr>
          <w:sz w:val="22"/>
        </w:rPr>
      </w:pPr>
    </w:p>
    <w:p>
      <w:pPr>
        <w:spacing w:line="338" w:lineRule="auto" w:before="0"/>
        <w:ind w:left="142" w:right="123" w:firstLine="0"/>
        <w:jc w:val="left"/>
        <w:rPr>
          <w:sz w:val="22"/>
        </w:rPr>
      </w:pPr>
      <w:r>
        <w:rPr>
          <w:color w:val="495467"/>
          <w:sz w:val="22"/>
        </w:rPr>
        <w:t>Cette</w:t>
      </w:r>
      <w:r>
        <w:rPr>
          <w:color w:val="495467"/>
          <w:spacing w:val="-4"/>
          <w:sz w:val="22"/>
        </w:rPr>
        <w:t> </w:t>
      </w:r>
      <w:r>
        <w:rPr>
          <w:color w:val="495467"/>
          <w:sz w:val="22"/>
        </w:rPr>
        <w:t>section</w:t>
      </w:r>
      <w:r>
        <w:rPr>
          <w:color w:val="495467"/>
          <w:spacing w:val="-4"/>
          <w:sz w:val="22"/>
        </w:rPr>
        <w:t> </w:t>
      </w:r>
      <w:r>
        <w:rPr>
          <w:color w:val="495467"/>
          <w:sz w:val="22"/>
        </w:rPr>
        <w:t>synthétise</w:t>
      </w:r>
      <w:r>
        <w:rPr>
          <w:color w:val="495467"/>
          <w:spacing w:val="-4"/>
          <w:sz w:val="22"/>
        </w:rPr>
        <w:t> </w:t>
      </w:r>
      <w:r>
        <w:rPr>
          <w:color w:val="495467"/>
          <w:sz w:val="22"/>
        </w:rPr>
        <w:t>l'impact</w:t>
      </w:r>
      <w:r>
        <w:rPr>
          <w:color w:val="495467"/>
          <w:spacing w:val="-4"/>
          <w:sz w:val="22"/>
        </w:rPr>
        <w:t> </w:t>
      </w:r>
      <w:r>
        <w:rPr>
          <w:color w:val="495467"/>
          <w:sz w:val="22"/>
        </w:rPr>
        <w:t>fonctionnel</w:t>
      </w:r>
      <w:r>
        <w:rPr>
          <w:color w:val="495467"/>
          <w:spacing w:val="-4"/>
          <w:sz w:val="22"/>
        </w:rPr>
        <w:t> </w:t>
      </w:r>
      <w:r>
        <w:rPr>
          <w:color w:val="495467"/>
          <w:sz w:val="22"/>
        </w:rPr>
        <w:t>et</w:t>
      </w:r>
      <w:r>
        <w:rPr>
          <w:color w:val="495467"/>
          <w:spacing w:val="-4"/>
          <w:sz w:val="22"/>
        </w:rPr>
        <w:t> </w:t>
      </w:r>
      <w:r>
        <w:rPr>
          <w:color w:val="495467"/>
          <w:sz w:val="22"/>
        </w:rPr>
        <w:t>le</w:t>
      </w:r>
      <w:r>
        <w:rPr>
          <w:color w:val="495467"/>
          <w:spacing w:val="-4"/>
          <w:sz w:val="22"/>
        </w:rPr>
        <w:t> </w:t>
      </w:r>
      <w:r>
        <w:rPr>
          <w:color w:val="495467"/>
          <w:sz w:val="22"/>
        </w:rPr>
        <w:t>bénéfice</w:t>
      </w:r>
      <w:r>
        <w:rPr>
          <w:color w:val="495467"/>
          <w:spacing w:val="-4"/>
          <w:sz w:val="22"/>
        </w:rPr>
        <w:t> </w:t>
      </w:r>
      <w:r>
        <w:rPr>
          <w:color w:val="495467"/>
          <w:sz w:val="22"/>
        </w:rPr>
        <w:t>managérial</w:t>
      </w:r>
      <w:r>
        <w:rPr>
          <w:color w:val="495467"/>
          <w:spacing w:val="-4"/>
          <w:sz w:val="22"/>
        </w:rPr>
        <w:t> </w:t>
      </w:r>
      <w:r>
        <w:rPr>
          <w:color w:val="495467"/>
          <w:sz w:val="22"/>
        </w:rPr>
        <w:t>des</w:t>
      </w:r>
      <w:r>
        <w:rPr>
          <w:color w:val="495467"/>
          <w:spacing w:val="-4"/>
          <w:sz w:val="22"/>
        </w:rPr>
        <w:t> </w:t>
      </w:r>
      <w:r>
        <w:rPr>
          <w:color w:val="495467"/>
          <w:sz w:val="22"/>
        </w:rPr>
        <w:t>12</w:t>
      </w:r>
      <w:r>
        <w:rPr>
          <w:color w:val="495467"/>
          <w:spacing w:val="-4"/>
          <w:sz w:val="22"/>
        </w:rPr>
        <w:t> </w:t>
      </w:r>
      <w:r>
        <w:rPr>
          <w:color w:val="495467"/>
          <w:sz w:val="22"/>
        </w:rPr>
        <w:t>améliorations</w:t>
      </w:r>
      <w:r>
        <w:rPr>
          <w:color w:val="495467"/>
          <w:spacing w:val="-4"/>
          <w:sz w:val="22"/>
        </w:rPr>
        <w:t> </w:t>
      </w:r>
      <w:r>
        <w:rPr>
          <w:color w:val="495467"/>
          <w:sz w:val="22"/>
        </w:rPr>
        <w:t>proposées pour transformer la solution en un ERP de référence.</w:t>
      </w:r>
    </w:p>
    <w:p>
      <w:pPr>
        <w:spacing w:after="0" w:line="338" w:lineRule="auto"/>
        <w:jc w:val="left"/>
        <w:rPr>
          <w:sz w:val="22"/>
        </w:rPr>
        <w:sectPr>
          <w:pgSz w:w="11910" w:h="16840"/>
          <w:pgMar w:header="0" w:footer="457" w:top="1120" w:bottom="640" w:left="708" w:right="708"/>
        </w:sectPr>
      </w:pPr>
    </w:p>
    <w:p>
      <w:pPr>
        <w:pStyle w:val="Heading1"/>
        <w:numPr>
          <w:ilvl w:val="0"/>
          <w:numId w:val="3"/>
        </w:numPr>
        <w:tabs>
          <w:tab w:pos="431" w:val="left" w:leader="none"/>
        </w:tabs>
        <w:spacing w:line="240" w:lineRule="auto" w:before="19" w:after="0"/>
        <w:ind w:left="431" w:right="0" w:hanging="289"/>
        <w:jc w:val="left"/>
      </w:pPr>
      <w:bookmarkStart w:name="1. Tableau Récapitulatif des Amélioratio" w:id="21"/>
      <w:bookmarkEnd w:id="21"/>
      <w:r>
        <w:rPr>
          <w:b w:val="0"/>
        </w:rPr>
      </w:r>
      <w:r>
        <w:rPr>
          <w:color w:val="2A6BAF"/>
        </w:rPr>
        <w:t>Tableau</w:t>
      </w:r>
      <w:r>
        <w:rPr>
          <w:color w:val="2A6BAF"/>
          <w:spacing w:val="-8"/>
        </w:rPr>
        <w:t> </w:t>
      </w:r>
      <w:r>
        <w:rPr>
          <w:color w:val="2A6BAF"/>
        </w:rPr>
        <w:t>Récapitulatif</w:t>
      </w:r>
      <w:r>
        <w:rPr>
          <w:color w:val="2A6BAF"/>
          <w:spacing w:val="-8"/>
        </w:rPr>
        <w:t> </w:t>
      </w:r>
      <w:r>
        <w:rPr>
          <w:color w:val="2A6BAF"/>
        </w:rPr>
        <w:t>des</w:t>
      </w:r>
      <w:r>
        <w:rPr>
          <w:color w:val="2A6BAF"/>
          <w:spacing w:val="-7"/>
        </w:rPr>
        <w:t> </w:t>
      </w:r>
      <w:r>
        <w:rPr>
          <w:color w:val="2A6BAF"/>
        </w:rPr>
        <w:t>Améliorations</w:t>
      </w:r>
      <w:r>
        <w:rPr>
          <w:color w:val="2A6BAF"/>
          <w:spacing w:val="-8"/>
        </w:rPr>
        <w:t> </w:t>
      </w:r>
      <w:r>
        <w:rPr>
          <w:color w:val="2A6BAF"/>
          <w:spacing w:val="-2"/>
        </w:rPr>
        <w:t>Métier</w:t>
      </w:r>
    </w:p>
    <w:p>
      <w:pPr>
        <w:pStyle w:val="BodyText"/>
        <w:spacing w:before="7"/>
        <w:rPr>
          <w:rFonts w:ascii="Arial"/>
          <w:b/>
          <w:sz w:val="12"/>
        </w:rPr>
      </w:pPr>
      <w:r>
        <w:rPr>
          <w:rFonts w:ascii="Arial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540000</wp:posOffset>
                </wp:positionH>
                <wp:positionV relativeFrom="paragraph">
                  <wp:posOffset>107371</wp:posOffset>
                </wp:positionV>
                <wp:extent cx="6480175" cy="9525"/>
                <wp:effectExtent l="0" t="0" r="0" b="0"/>
                <wp:wrapTopAndBottom/>
                <wp:docPr id="66" name="Graphic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Graphic 66"/>
                      <wps:cNvSpPr/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8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19688pt;margin-top:8.454443pt;width:510.236236pt;height:.75pt;mso-position-horizontal-relative:page;mso-position-vertical-relative:paragraph;z-index:-15719424;mso-wrap-distance-left:0;mso-wrap-distance-right:0" id="docshape66" filled="true" fillcolor="#e2e8e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rFonts w:ascii="Arial"/>
          <w:b/>
          <w:sz w:val="12"/>
        </w:rPr>
        <w:sectPr>
          <w:pgSz w:w="11910" w:h="16840"/>
          <w:pgMar w:header="0" w:footer="457" w:top="1120" w:bottom="640" w:left="708" w:right="708"/>
        </w:sectPr>
      </w:pPr>
    </w:p>
    <w:p>
      <w:pPr>
        <w:pStyle w:val="BodyText"/>
        <w:spacing w:before="5"/>
        <w:rPr>
          <w:rFonts w:ascii="Arial"/>
          <w:b/>
          <w:sz w:val="2"/>
        </w:rPr>
      </w:pPr>
    </w:p>
    <w:tbl>
      <w:tblPr>
        <w:tblW w:w="0" w:type="auto"/>
        <w:jc w:val="left"/>
        <w:tblInd w:w="157" w:type="dxa"/>
        <w:tblBorders>
          <w:top w:val="single" w:sz="6" w:space="0" w:color="E2E8EF"/>
          <w:left w:val="single" w:sz="6" w:space="0" w:color="E2E8EF"/>
          <w:bottom w:val="single" w:sz="6" w:space="0" w:color="E2E8EF"/>
          <w:right w:val="single" w:sz="6" w:space="0" w:color="E2E8EF"/>
          <w:insideH w:val="single" w:sz="6" w:space="0" w:color="E2E8EF"/>
          <w:insideV w:val="single" w:sz="6" w:space="0" w:color="E2E8E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7"/>
        <w:gridCol w:w="2534"/>
        <w:gridCol w:w="4528"/>
        <w:gridCol w:w="2530"/>
      </w:tblGrid>
      <w:tr>
        <w:trPr>
          <w:trHeight w:val="866" w:hRule="atLeast"/>
        </w:trPr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2A6BAF"/>
          </w:tcPr>
          <w:p>
            <w:pPr>
              <w:pStyle w:val="TableParagraph"/>
              <w:spacing w:before="180"/>
              <w:ind w:left="0" w:right="6"/>
              <w:jc w:val="center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FFFFFF"/>
                <w:spacing w:val="-5"/>
                <w:sz w:val="17"/>
              </w:rPr>
              <w:t>N°</w:t>
            </w:r>
          </w:p>
        </w:tc>
        <w:tc>
          <w:tcPr>
            <w:tcW w:w="2534" w:type="dxa"/>
            <w:tcBorders>
              <w:top w:val="nil"/>
              <w:left w:val="nil"/>
              <w:bottom w:val="nil"/>
              <w:right w:val="nil"/>
            </w:tcBorders>
            <w:shd w:val="clear" w:color="auto" w:fill="2A6BAF"/>
          </w:tcPr>
          <w:p>
            <w:pPr>
              <w:pStyle w:val="TableParagraph"/>
              <w:spacing w:before="180"/>
              <w:ind w:left="195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FFFFFF"/>
                <w:sz w:val="17"/>
              </w:rPr>
              <w:t>AXE</w:t>
            </w:r>
            <w:r>
              <w:rPr>
                <w:rFonts w:ascii="Arial" w:hAnsi="Arial"/>
                <w:b/>
                <w:color w:val="FFFFFF"/>
                <w:spacing w:val="29"/>
                <w:sz w:val="17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17"/>
              </w:rPr>
              <w:t>D'AMÉLIORATION</w:t>
            </w:r>
          </w:p>
        </w:tc>
        <w:tc>
          <w:tcPr>
            <w:tcW w:w="4528" w:type="dxa"/>
            <w:tcBorders>
              <w:top w:val="nil"/>
              <w:left w:val="nil"/>
              <w:bottom w:val="nil"/>
              <w:right w:val="nil"/>
            </w:tcBorders>
            <w:shd w:val="clear" w:color="auto" w:fill="2A6BAF"/>
          </w:tcPr>
          <w:p>
            <w:pPr>
              <w:pStyle w:val="TableParagraph"/>
              <w:spacing w:line="333" w:lineRule="auto" w:before="180"/>
              <w:ind w:left="195" w:right="512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FFFFFF"/>
                <w:sz w:val="17"/>
              </w:rPr>
              <w:t>DESCRIPTION FONCTIONNELLE </w:t>
            </w:r>
            <w:r>
              <w:rPr>
                <w:rFonts w:ascii="Arial" w:hAnsi="Arial"/>
                <w:b/>
                <w:color w:val="FFFFFF"/>
                <w:spacing w:val="-2"/>
                <w:sz w:val="17"/>
              </w:rPr>
              <w:t>SYNTHÉTIQUE</w:t>
            </w:r>
          </w:p>
        </w:tc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  <w:shd w:val="clear" w:color="auto" w:fill="2A6BAF"/>
          </w:tcPr>
          <w:p>
            <w:pPr>
              <w:pStyle w:val="TableParagraph"/>
              <w:spacing w:line="333" w:lineRule="auto" w:before="180"/>
              <w:ind w:left="195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FFFFFF"/>
                <w:sz w:val="17"/>
              </w:rPr>
              <w:t>VALEUR AJOUTÉE </w:t>
            </w:r>
            <w:r>
              <w:rPr>
                <w:rFonts w:ascii="Arial" w:hAnsi="Arial"/>
                <w:b/>
                <w:color w:val="FFFFFF"/>
                <w:sz w:val="17"/>
              </w:rPr>
              <w:t>/ BÉNÉFICE CLIENT</w:t>
            </w:r>
          </w:p>
        </w:tc>
      </w:tr>
      <w:tr>
        <w:tc>
          <w:tcPr>
            <w:gridSpan w:val="4"/>
            <w:shd w:fill="FFF2CC"/>
          </w:tcPr>
          <w:p>
            <w:r>
              <w:rPr>
                <w:b/>
                <w:color w:val="9A5A00"/>
                <w:sz w:val="17"/>
                <w:rFonts w:ascii="DM Sans" w:hAnsi="DM Sans" w:eastAsia="DM Sans"/>
              </w:rPr>
              <w:t>ÉTAT : PARTIEL - Seuils minimums et alertes/suggestions existent. Manquant : brouillon de commande automatique basé sur rotation.</w:t>
            </w:r>
          </w:p>
        </w:tc>
      </w:tr>
      <w:tr>
        <w:trPr>
          <w:trHeight w:val="1267" w:hRule="atLeast"/>
        </w:trPr>
        <w:tc>
          <w:tcPr>
            <w:tcW w:w="597" w:type="dxa"/>
            <w:tcBorders>
              <w:top w:val="nil"/>
            </w:tcBorders>
          </w:tcPr>
          <w:p>
            <w:pPr>
              <w:pStyle w:val="TableParagraph"/>
              <w:spacing w:before="179"/>
              <w:ind w:left="15" w:right="108"/>
              <w:jc w:val="center"/>
              <w:rPr>
                <w:sz w:val="20"/>
              </w:rPr>
            </w:pPr>
            <w:r>
              <w:rPr>
                <w:color w:val="2D3648"/>
                <w:spacing w:val="-10"/>
                <w:sz w:val="20"/>
              </w:rPr>
              <w:t>1</w:t>
            </w:r>
          </w:p>
        </w:tc>
        <w:tc>
          <w:tcPr>
            <w:tcW w:w="2534" w:type="dxa"/>
            <w:tcBorders>
              <w:top w:val="nil"/>
            </w:tcBorders>
          </w:tcPr>
          <w:p>
            <w:pPr>
              <w:pStyle w:val="TableParagraph"/>
              <w:spacing w:before="17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D3648"/>
                <w:sz w:val="20"/>
              </w:rPr>
              <w:t>Stocks</w:t>
            </w:r>
            <w:r>
              <w:rPr>
                <w:rFonts w:ascii="Arial"/>
                <w:b/>
                <w:color w:val="2D3648"/>
                <w:spacing w:val="-6"/>
                <w:sz w:val="20"/>
              </w:rPr>
              <w:t> </w:t>
            </w:r>
            <w:r>
              <w:rPr>
                <w:rFonts w:ascii="Arial"/>
                <w:b/>
                <w:color w:val="2D3648"/>
                <w:spacing w:val="-2"/>
                <w:sz w:val="20"/>
              </w:rPr>
              <w:t>intelligents</w:t>
            </w:r>
          </w:p>
        </w:tc>
        <w:tc>
          <w:tcPr>
            <w:tcW w:w="4528" w:type="dxa"/>
            <w:tcBorders>
              <w:top w:val="nil"/>
            </w:tcBorders>
          </w:tcPr>
          <w:p>
            <w:pPr>
              <w:pStyle w:val="TableParagraph"/>
              <w:spacing w:line="338" w:lineRule="auto" w:before="179"/>
              <w:ind w:left="188" w:right="216"/>
              <w:rPr>
                <w:sz w:val="20"/>
              </w:rPr>
            </w:pPr>
            <w:r>
              <w:rPr>
                <w:color w:val="2D3648"/>
                <w:sz w:val="20"/>
              </w:rPr>
              <w:t>Seuils</w:t>
            </w:r>
            <w:r>
              <w:rPr>
                <w:color w:val="2D3648"/>
                <w:spacing w:val="-9"/>
                <w:sz w:val="20"/>
              </w:rPr>
              <w:t> </w:t>
            </w:r>
            <w:r>
              <w:rPr>
                <w:color w:val="2D3648"/>
                <w:sz w:val="20"/>
              </w:rPr>
              <w:t>minimums</w:t>
            </w:r>
            <w:r>
              <w:rPr>
                <w:color w:val="2D3648"/>
                <w:spacing w:val="-9"/>
                <w:sz w:val="20"/>
              </w:rPr>
              <w:t> </w:t>
            </w:r>
            <w:r>
              <w:rPr>
                <w:color w:val="2D3648"/>
                <w:sz w:val="20"/>
              </w:rPr>
              <w:t>d'alerte</w:t>
            </w:r>
            <w:r>
              <w:rPr>
                <w:color w:val="2D3648"/>
                <w:spacing w:val="-9"/>
                <w:sz w:val="20"/>
              </w:rPr>
              <w:t> </w:t>
            </w:r>
            <w:r>
              <w:rPr>
                <w:color w:val="2D3648"/>
                <w:sz w:val="20"/>
              </w:rPr>
              <w:t>configurables</w:t>
            </w:r>
            <w:r>
              <w:rPr>
                <w:color w:val="2D3648"/>
                <w:spacing w:val="-9"/>
                <w:sz w:val="20"/>
              </w:rPr>
              <w:t> </w:t>
            </w:r>
            <w:r>
              <w:rPr>
                <w:color w:val="2D3648"/>
                <w:sz w:val="20"/>
              </w:rPr>
              <w:t>par article et suggestions de réassort </w:t>
            </w:r>
            <w:r>
              <w:rPr>
                <w:color w:val="2D3648"/>
                <w:spacing w:val="-2"/>
                <w:sz w:val="20"/>
              </w:rPr>
              <w:t>automatiques.</w:t>
            </w:r>
          </w:p>
        </w:tc>
        <w:tc>
          <w:tcPr>
            <w:tcW w:w="2530" w:type="dxa"/>
            <w:tcBorders>
              <w:top w:val="nil"/>
            </w:tcBorders>
          </w:tcPr>
          <w:p>
            <w:pPr>
              <w:pStyle w:val="TableParagraph"/>
              <w:spacing w:line="338" w:lineRule="auto" w:before="179"/>
              <w:ind w:left="188" w:right="142"/>
              <w:rPr>
                <w:sz w:val="20"/>
              </w:rPr>
            </w:pPr>
            <w:r>
              <w:rPr>
                <w:color w:val="2D3648"/>
                <w:sz w:val="20"/>
              </w:rPr>
              <w:t>Zéro</w:t>
            </w:r>
            <w:r>
              <w:rPr>
                <w:color w:val="2D3648"/>
                <w:spacing w:val="-13"/>
                <w:sz w:val="20"/>
              </w:rPr>
              <w:t> </w:t>
            </w:r>
            <w:r>
              <w:rPr>
                <w:color w:val="2D3648"/>
                <w:sz w:val="20"/>
              </w:rPr>
              <w:t>rupture</w:t>
            </w:r>
            <w:r>
              <w:rPr>
                <w:color w:val="2D3648"/>
                <w:spacing w:val="-13"/>
                <w:sz w:val="20"/>
              </w:rPr>
              <w:t> </w:t>
            </w:r>
            <w:r>
              <w:rPr>
                <w:color w:val="2D3648"/>
                <w:sz w:val="20"/>
              </w:rPr>
              <w:t>de</w:t>
            </w:r>
            <w:r>
              <w:rPr>
                <w:color w:val="2D3648"/>
                <w:spacing w:val="-13"/>
                <w:sz w:val="20"/>
              </w:rPr>
              <w:t> </w:t>
            </w:r>
            <w:r>
              <w:rPr>
                <w:color w:val="2D3648"/>
                <w:sz w:val="20"/>
              </w:rPr>
              <w:t>stock, optimisation de la trésorerie de négoce.</w:t>
            </w:r>
          </w:p>
        </w:tc>
      </w:tr>
      <w:tr>
        <w:tc>
          <w:tcPr>
            <w:gridSpan w:val="4"/>
            <w:shd w:fill="FFF2CC"/>
          </w:tcPr>
          <w:p>
            <w:r>
              <w:rPr>
                <w:b/>
                <w:color w:val="9A5A00"/>
                <w:sz w:val="17"/>
                <w:rFonts w:ascii="DM Sans" w:hAnsi="DM Sans" w:eastAsia="DM Sans"/>
              </w:rPr>
              <w:t>ÉTAT : PARTIEL - Fournisseurs, commandes fournisseurs, réceptions et lignes d'achat existent. Manquant : demande d'achat formelle et comparaison fournisseurs avancée.</w:t>
            </w:r>
          </w:p>
        </w:tc>
      </w:tr>
      <w:tr>
        <w:trPr>
          <w:trHeight w:val="1260" w:hRule="atLeast"/>
        </w:trPr>
        <w:tc>
          <w:tcPr>
            <w:tcW w:w="597" w:type="dxa"/>
            <w:shd w:val="clear" w:color="auto" w:fill="F6F9FB"/>
          </w:tcPr>
          <w:p>
            <w:pPr>
              <w:pStyle w:val="TableParagraph"/>
              <w:ind w:left="15" w:right="108"/>
              <w:jc w:val="center"/>
              <w:rPr>
                <w:sz w:val="20"/>
              </w:rPr>
            </w:pPr>
            <w:r>
              <w:rPr>
                <w:color w:val="2D3648"/>
                <w:spacing w:val="-10"/>
                <w:sz w:val="20"/>
              </w:rPr>
              <w:t>2</w:t>
            </w:r>
          </w:p>
        </w:tc>
        <w:tc>
          <w:tcPr>
            <w:tcW w:w="2534" w:type="dxa"/>
            <w:shd w:val="clear" w:color="auto" w:fill="F6F9FB"/>
          </w:tcPr>
          <w:p>
            <w:pPr>
              <w:pStyle w:val="TableParagraph"/>
              <w:spacing w:before="16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D3648"/>
                <w:sz w:val="20"/>
              </w:rPr>
              <w:t>Achats</w:t>
            </w:r>
            <w:r>
              <w:rPr>
                <w:rFonts w:ascii="Arial"/>
                <w:b/>
                <w:color w:val="2D3648"/>
                <w:spacing w:val="-10"/>
                <w:sz w:val="20"/>
              </w:rPr>
              <w:t> </w:t>
            </w:r>
            <w:r>
              <w:rPr>
                <w:rFonts w:ascii="Arial"/>
                <w:b/>
                <w:color w:val="2D3648"/>
                <w:spacing w:val="-2"/>
                <w:sz w:val="20"/>
              </w:rPr>
              <w:t>Fournisseurs</w:t>
            </w:r>
          </w:p>
        </w:tc>
        <w:tc>
          <w:tcPr>
            <w:tcW w:w="4528" w:type="dxa"/>
            <w:shd w:val="clear" w:color="auto" w:fill="F6F9FB"/>
          </w:tcPr>
          <w:p>
            <w:pPr>
              <w:pStyle w:val="TableParagraph"/>
              <w:spacing w:line="338" w:lineRule="auto"/>
              <w:ind w:left="188" w:right="216"/>
              <w:rPr>
                <w:sz w:val="20"/>
              </w:rPr>
            </w:pPr>
            <w:r>
              <w:rPr>
                <w:color w:val="2D3648"/>
                <w:sz w:val="20"/>
              </w:rPr>
              <w:t>Cycle complet : demande d'achat, bon de commande</w:t>
            </w:r>
            <w:r>
              <w:rPr>
                <w:color w:val="2D3648"/>
                <w:spacing w:val="-13"/>
                <w:sz w:val="20"/>
              </w:rPr>
              <w:t> </w:t>
            </w:r>
            <w:r>
              <w:rPr>
                <w:color w:val="2D3648"/>
                <w:sz w:val="20"/>
              </w:rPr>
              <w:t>fournisseur,</w:t>
            </w:r>
            <w:r>
              <w:rPr>
                <w:color w:val="2D3648"/>
                <w:spacing w:val="-13"/>
                <w:sz w:val="20"/>
              </w:rPr>
              <w:t> </w:t>
            </w:r>
            <w:r>
              <w:rPr>
                <w:color w:val="2D3648"/>
                <w:sz w:val="20"/>
              </w:rPr>
              <w:t>réception,</w:t>
            </w:r>
            <w:r>
              <w:rPr>
                <w:color w:val="2D3648"/>
                <w:spacing w:val="-13"/>
                <w:sz w:val="20"/>
              </w:rPr>
              <w:t> </w:t>
            </w:r>
            <w:r>
              <w:rPr>
                <w:color w:val="2D3648"/>
                <w:sz w:val="20"/>
              </w:rPr>
              <w:t>suivi</w:t>
            </w:r>
            <w:r>
              <w:rPr>
                <w:color w:val="2D3648"/>
                <w:spacing w:val="-13"/>
                <w:sz w:val="20"/>
              </w:rPr>
              <w:t> </w:t>
            </w:r>
            <w:r>
              <w:rPr>
                <w:color w:val="2D3648"/>
                <w:sz w:val="20"/>
              </w:rPr>
              <w:t>des </w:t>
            </w:r>
            <w:r>
              <w:rPr>
                <w:color w:val="2D3648"/>
                <w:spacing w:val="-2"/>
                <w:sz w:val="20"/>
              </w:rPr>
              <w:t>prix.</w:t>
            </w:r>
          </w:p>
        </w:tc>
        <w:tc>
          <w:tcPr>
            <w:tcW w:w="2530" w:type="dxa"/>
            <w:shd w:val="clear" w:color="auto" w:fill="F6F9FB"/>
          </w:tcPr>
          <w:p>
            <w:pPr>
              <w:pStyle w:val="TableParagraph"/>
              <w:spacing w:line="338" w:lineRule="auto"/>
              <w:ind w:left="188" w:right="142"/>
              <w:rPr>
                <w:sz w:val="20"/>
              </w:rPr>
            </w:pPr>
            <w:r>
              <w:rPr>
                <w:color w:val="2D3648"/>
                <w:sz w:val="20"/>
              </w:rPr>
              <w:t>Maîtrise totale de la chaîne</w:t>
            </w:r>
            <w:r>
              <w:rPr>
                <w:color w:val="2D3648"/>
                <w:spacing w:val="-14"/>
                <w:sz w:val="20"/>
              </w:rPr>
              <w:t> </w:t>
            </w:r>
            <w:r>
              <w:rPr>
                <w:color w:val="2D3648"/>
                <w:sz w:val="20"/>
              </w:rPr>
              <w:t>logistique</w:t>
            </w:r>
            <w:r>
              <w:rPr>
                <w:color w:val="2D3648"/>
                <w:spacing w:val="-13"/>
                <w:sz w:val="20"/>
              </w:rPr>
              <w:t> </w:t>
            </w:r>
            <w:r>
              <w:rPr>
                <w:color w:val="2D3648"/>
                <w:sz w:val="20"/>
              </w:rPr>
              <w:t>amont (Achat → Vente).</w:t>
            </w:r>
          </w:p>
        </w:tc>
      </w:tr>
      <w:tr>
        <w:tc>
          <w:tcPr>
            <w:gridSpan w:val="4"/>
            <w:shd w:fill="FCE4D6"/>
          </w:tcPr>
          <w:p>
            <w:r>
              <w:rPr>
                <w:b/>
                <w:color w:val="C00000"/>
                <w:sz w:val="17"/>
                <w:rFonts w:ascii="DM Sans" w:hAnsi="DM Sans" w:eastAsia="DM Sans"/>
              </w:rPr>
              <w:t>ÉTAT : NON - Signature électronique disponible pour devis/factures, pas pour BL client avec preuve de livraison. Suggestion : module POD/signature BL.</w:t>
            </w:r>
          </w:p>
        </w:tc>
      </w:tr>
      <w:tr>
        <w:trPr>
          <w:trHeight w:val="1260" w:hRule="atLeast"/>
        </w:trPr>
        <w:tc>
          <w:tcPr>
            <w:tcW w:w="597" w:type="dxa"/>
          </w:tcPr>
          <w:p>
            <w:pPr>
              <w:pStyle w:val="TableParagraph"/>
              <w:ind w:left="15" w:right="108"/>
              <w:jc w:val="center"/>
              <w:rPr>
                <w:sz w:val="20"/>
              </w:rPr>
            </w:pPr>
            <w:r>
              <w:rPr>
                <w:color w:val="2D3648"/>
                <w:spacing w:val="-10"/>
                <w:sz w:val="20"/>
              </w:rPr>
              <w:t>3</w:t>
            </w:r>
          </w:p>
        </w:tc>
        <w:tc>
          <w:tcPr>
            <w:tcW w:w="2534" w:type="dxa"/>
          </w:tcPr>
          <w:p>
            <w:pPr>
              <w:pStyle w:val="TableParagraph"/>
              <w:spacing w:line="333" w:lineRule="auto" w:before="168"/>
              <w:ind w:right="81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2D3648"/>
                <w:spacing w:val="-2"/>
                <w:sz w:val="20"/>
              </w:rPr>
              <w:t>Signature </w:t>
            </w:r>
            <w:r>
              <w:rPr>
                <w:rFonts w:ascii="Arial" w:hAnsi="Arial"/>
                <w:b/>
                <w:color w:val="2D3648"/>
                <w:sz w:val="20"/>
              </w:rPr>
              <w:t>électronique</w:t>
            </w:r>
            <w:r>
              <w:rPr>
                <w:rFonts w:ascii="Arial" w:hAnsi="Arial"/>
                <w:b/>
                <w:color w:val="2D3648"/>
                <w:spacing w:val="-14"/>
                <w:sz w:val="20"/>
              </w:rPr>
              <w:t> </w:t>
            </w:r>
            <w:r>
              <w:rPr>
                <w:rFonts w:ascii="Arial" w:hAnsi="Arial"/>
                <w:b/>
                <w:color w:val="2D3648"/>
                <w:sz w:val="20"/>
              </w:rPr>
              <w:t>BL</w:t>
            </w:r>
          </w:p>
        </w:tc>
        <w:tc>
          <w:tcPr>
            <w:tcW w:w="4528" w:type="dxa"/>
          </w:tcPr>
          <w:p>
            <w:pPr>
              <w:pStyle w:val="TableParagraph"/>
              <w:spacing w:line="338" w:lineRule="auto"/>
              <w:ind w:left="188" w:right="216"/>
              <w:rPr>
                <w:sz w:val="20"/>
              </w:rPr>
            </w:pPr>
            <w:r>
              <w:rPr>
                <w:color w:val="2D3648"/>
                <w:sz w:val="20"/>
              </w:rPr>
              <w:t>Signature</w:t>
            </w:r>
            <w:r>
              <w:rPr>
                <w:color w:val="2D3648"/>
                <w:spacing w:val="-9"/>
                <w:sz w:val="20"/>
              </w:rPr>
              <w:t> </w:t>
            </w:r>
            <w:r>
              <w:rPr>
                <w:color w:val="2D3648"/>
                <w:sz w:val="20"/>
              </w:rPr>
              <w:t>tactile</w:t>
            </w:r>
            <w:r>
              <w:rPr>
                <w:color w:val="2D3648"/>
                <w:spacing w:val="-9"/>
                <w:sz w:val="20"/>
              </w:rPr>
              <w:t> </w:t>
            </w:r>
            <w:r>
              <w:rPr>
                <w:color w:val="2D3648"/>
                <w:sz w:val="20"/>
              </w:rPr>
              <w:t>sur</w:t>
            </w:r>
            <w:r>
              <w:rPr>
                <w:color w:val="2D3648"/>
                <w:spacing w:val="-9"/>
                <w:sz w:val="20"/>
              </w:rPr>
              <w:t> </w:t>
            </w:r>
            <w:r>
              <w:rPr>
                <w:color w:val="2D3648"/>
                <w:sz w:val="20"/>
              </w:rPr>
              <w:t>mobile,</w:t>
            </w:r>
            <w:r>
              <w:rPr>
                <w:color w:val="2D3648"/>
                <w:spacing w:val="-9"/>
                <w:sz w:val="20"/>
              </w:rPr>
              <w:t> </w:t>
            </w:r>
            <w:r>
              <w:rPr>
                <w:color w:val="2D3648"/>
                <w:sz w:val="20"/>
              </w:rPr>
              <w:t>photo</w:t>
            </w:r>
            <w:r>
              <w:rPr>
                <w:color w:val="2D3648"/>
                <w:spacing w:val="-9"/>
                <w:sz w:val="20"/>
              </w:rPr>
              <w:t> </w:t>
            </w:r>
            <w:r>
              <w:rPr>
                <w:color w:val="2D3648"/>
                <w:sz w:val="20"/>
              </w:rPr>
              <w:t>de</w:t>
            </w:r>
            <w:r>
              <w:rPr>
                <w:color w:val="2D3648"/>
                <w:spacing w:val="-9"/>
                <w:sz w:val="20"/>
              </w:rPr>
              <w:t> </w:t>
            </w:r>
            <w:r>
              <w:rPr>
                <w:color w:val="2D3648"/>
                <w:sz w:val="20"/>
              </w:rPr>
              <w:t>preuve de livraison et géolocalisation.</w:t>
            </w:r>
          </w:p>
        </w:tc>
        <w:tc>
          <w:tcPr>
            <w:tcW w:w="2530" w:type="dxa"/>
          </w:tcPr>
          <w:p>
            <w:pPr>
              <w:pStyle w:val="TableParagraph"/>
              <w:spacing w:line="338" w:lineRule="auto"/>
              <w:ind w:left="188" w:right="142"/>
              <w:rPr>
                <w:sz w:val="20"/>
              </w:rPr>
            </w:pPr>
            <w:r>
              <w:rPr>
                <w:color w:val="2D3648"/>
                <w:sz w:val="20"/>
              </w:rPr>
              <w:t>Sécurisation juridique complète, élimination des</w:t>
            </w:r>
            <w:r>
              <w:rPr>
                <w:color w:val="2D3648"/>
                <w:spacing w:val="-14"/>
                <w:sz w:val="20"/>
              </w:rPr>
              <w:t> </w:t>
            </w:r>
            <w:r>
              <w:rPr>
                <w:color w:val="2D3648"/>
                <w:sz w:val="20"/>
              </w:rPr>
              <w:t>litiges</w:t>
            </w:r>
            <w:r>
              <w:rPr>
                <w:color w:val="2D3648"/>
                <w:spacing w:val="-13"/>
                <w:sz w:val="20"/>
              </w:rPr>
              <w:t> </w:t>
            </w:r>
            <w:r>
              <w:rPr>
                <w:color w:val="2D3648"/>
                <w:sz w:val="20"/>
              </w:rPr>
              <w:t>de</w:t>
            </w:r>
            <w:r>
              <w:rPr>
                <w:color w:val="2D3648"/>
                <w:spacing w:val="-13"/>
                <w:sz w:val="20"/>
              </w:rPr>
              <w:t> </w:t>
            </w:r>
            <w:r>
              <w:rPr>
                <w:color w:val="2D3648"/>
                <w:sz w:val="20"/>
              </w:rPr>
              <w:t>livraison.</w:t>
            </w:r>
          </w:p>
        </w:tc>
      </w:tr>
      <w:tr>
        <w:tc>
          <w:tcPr>
            <w:gridSpan w:val="4"/>
            <w:shd w:fill="FCE4D6"/>
          </w:tcPr>
          <w:p>
            <w:r>
              <w:rPr>
                <w:b/>
                <w:color w:val="C00000"/>
                <w:sz w:val="17"/>
                <w:rFonts w:ascii="DM Sans" w:hAnsi="DM Sans" w:eastAsia="DM Sans"/>
              </w:rPr>
              <w:t>ÉTAT : NON - Aucun portail B2B client sécurisé identifié. Suggestion : espace client avec login, téléchargement PDF et suivi livraison.</w:t>
            </w:r>
          </w:p>
        </w:tc>
      </w:tr>
      <w:tr>
        <w:trPr>
          <w:trHeight w:val="1579" w:hRule="atLeast"/>
        </w:trPr>
        <w:tc>
          <w:tcPr>
            <w:tcW w:w="597" w:type="dxa"/>
            <w:shd w:val="clear" w:color="auto" w:fill="F6F9FB"/>
          </w:tcPr>
          <w:p>
            <w:pPr>
              <w:pStyle w:val="TableParagraph"/>
              <w:ind w:left="15" w:right="108"/>
              <w:jc w:val="center"/>
              <w:rPr>
                <w:sz w:val="20"/>
              </w:rPr>
            </w:pPr>
            <w:r>
              <w:rPr>
                <w:color w:val="2D3648"/>
                <w:spacing w:val="-10"/>
                <w:sz w:val="20"/>
              </w:rPr>
              <w:t>4</w:t>
            </w:r>
          </w:p>
        </w:tc>
        <w:tc>
          <w:tcPr>
            <w:tcW w:w="2534" w:type="dxa"/>
            <w:shd w:val="clear" w:color="auto" w:fill="F6F9FB"/>
          </w:tcPr>
          <w:p>
            <w:pPr>
              <w:pStyle w:val="TableParagraph"/>
              <w:spacing w:before="16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2D3648"/>
                <w:sz w:val="20"/>
              </w:rPr>
              <w:t>Espace</w:t>
            </w:r>
            <w:r>
              <w:rPr>
                <w:rFonts w:ascii="Arial" w:hAnsi="Arial"/>
                <w:b/>
                <w:color w:val="2D3648"/>
                <w:spacing w:val="-5"/>
                <w:sz w:val="20"/>
              </w:rPr>
              <w:t> </w:t>
            </w:r>
            <w:r>
              <w:rPr>
                <w:rFonts w:ascii="Arial" w:hAnsi="Arial"/>
                <w:b/>
                <w:color w:val="2D3648"/>
                <w:sz w:val="20"/>
              </w:rPr>
              <w:t>Client</w:t>
            </w:r>
            <w:r>
              <w:rPr>
                <w:rFonts w:ascii="Arial" w:hAnsi="Arial"/>
                <w:b/>
                <w:color w:val="2D3648"/>
                <w:spacing w:val="-3"/>
                <w:sz w:val="20"/>
              </w:rPr>
              <w:t> </w:t>
            </w:r>
            <w:r>
              <w:rPr>
                <w:rFonts w:ascii="Arial" w:hAnsi="Arial"/>
                <w:b/>
                <w:color w:val="2D3648"/>
                <w:spacing w:val="-4"/>
                <w:sz w:val="20"/>
              </w:rPr>
              <w:t>Dédié</w:t>
            </w:r>
          </w:p>
        </w:tc>
        <w:tc>
          <w:tcPr>
            <w:tcW w:w="4528" w:type="dxa"/>
            <w:shd w:val="clear" w:color="auto" w:fill="F6F9FB"/>
          </w:tcPr>
          <w:p>
            <w:pPr>
              <w:pStyle w:val="TableParagraph"/>
              <w:spacing w:line="338" w:lineRule="auto"/>
              <w:ind w:left="188"/>
              <w:rPr>
                <w:sz w:val="20"/>
              </w:rPr>
            </w:pPr>
            <w:r>
              <w:rPr>
                <w:color w:val="2D3648"/>
                <w:sz w:val="20"/>
              </w:rPr>
              <w:t>Portail</w:t>
            </w:r>
            <w:r>
              <w:rPr>
                <w:color w:val="2D3648"/>
                <w:spacing w:val="-7"/>
                <w:sz w:val="20"/>
              </w:rPr>
              <w:t> </w:t>
            </w:r>
            <w:r>
              <w:rPr>
                <w:color w:val="2D3648"/>
                <w:sz w:val="20"/>
              </w:rPr>
              <w:t>web</w:t>
            </w:r>
            <w:r>
              <w:rPr>
                <w:color w:val="2D3648"/>
                <w:spacing w:val="-7"/>
                <w:sz w:val="20"/>
              </w:rPr>
              <w:t> </w:t>
            </w:r>
            <w:r>
              <w:rPr>
                <w:color w:val="2D3648"/>
                <w:sz w:val="20"/>
              </w:rPr>
              <w:t>B2B</w:t>
            </w:r>
            <w:r>
              <w:rPr>
                <w:color w:val="2D3648"/>
                <w:spacing w:val="-7"/>
                <w:sz w:val="20"/>
              </w:rPr>
              <w:t> </w:t>
            </w:r>
            <w:r>
              <w:rPr>
                <w:color w:val="2D3648"/>
                <w:sz w:val="20"/>
              </w:rPr>
              <w:t>sécurisé</w:t>
            </w:r>
            <w:r>
              <w:rPr>
                <w:color w:val="2D3648"/>
                <w:spacing w:val="-7"/>
                <w:sz w:val="20"/>
              </w:rPr>
              <w:t> </w:t>
            </w:r>
            <w:r>
              <w:rPr>
                <w:color w:val="2D3648"/>
                <w:sz w:val="20"/>
              </w:rPr>
              <w:t>:</w:t>
            </w:r>
            <w:r>
              <w:rPr>
                <w:color w:val="2D3648"/>
                <w:spacing w:val="-7"/>
                <w:sz w:val="20"/>
              </w:rPr>
              <w:t> </w:t>
            </w:r>
            <w:r>
              <w:rPr>
                <w:color w:val="2D3648"/>
                <w:sz w:val="20"/>
              </w:rPr>
              <w:t>téléchargement</w:t>
            </w:r>
            <w:r>
              <w:rPr>
                <w:color w:val="2D3648"/>
                <w:spacing w:val="-7"/>
                <w:sz w:val="20"/>
              </w:rPr>
              <w:t> </w:t>
            </w:r>
            <w:r>
              <w:rPr>
                <w:color w:val="2D3648"/>
                <w:sz w:val="20"/>
              </w:rPr>
              <w:t>des factures/devis, suivi des statuts de livraison.</w:t>
            </w:r>
          </w:p>
        </w:tc>
        <w:tc>
          <w:tcPr>
            <w:tcW w:w="2530" w:type="dxa"/>
            <w:shd w:val="clear" w:color="auto" w:fill="F6F9FB"/>
          </w:tcPr>
          <w:p>
            <w:pPr>
              <w:pStyle w:val="TableParagraph"/>
              <w:spacing w:line="338" w:lineRule="auto"/>
              <w:ind w:left="188" w:right="142"/>
              <w:rPr>
                <w:sz w:val="20"/>
              </w:rPr>
            </w:pPr>
            <w:r>
              <w:rPr>
                <w:color w:val="2D3648"/>
                <w:sz w:val="20"/>
              </w:rPr>
              <w:t>Forte réduction des appels</w:t>
            </w:r>
            <w:r>
              <w:rPr>
                <w:color w:val="2D3648"/>
                <w:spacing w:val="-12"/>
                <w:sz w:val="20"/>
              </w:rPr>
              <w:t> </w:t>
            </w:r>
            <w:r>
              <w:rPr>
                <w:color w:val="2D3648"/>
                <w:sz w:val="20"/>
              </w:rPr>
              <w:t>entrants</w:t>
            </w:r>
            <w:r>
              <w:rPr>
                <w:color w:val="2D3648"/>
                <w:spacing w:val="-13"/>
                <w:sz w:val="20"/>
              </w:rPr>
              <w:t> </w:t>
            </w:r>
            <w:r>
              <w:rPr>
                <w:color w:val="2D3648"/>
                <w:sz w:val="20"/>
              </w:rPr>
              <w:t>et</w:t>
            </w:r>
            <w:r>
              <w:rPr>
                <w:color w:val="2D3648"/>
                <w:spacing w:val="-12"/>
                <w:sz w:val="20"/>
              </w:rPr>
              <w:t> </w:t>
            </w:r>
            <w:r>
              <w:rPr>
                <w:color w:val="2D3648"/>
                <w:sz w:val="20"/>
              </w:rPr>
              <w:t>des demandes de suivi </w:t>
            </w:r>
            <w:r>
              <w:rPr>
                <w:color w:val="2D3648"/>
                <w:spacing w:val="-2"/>
                <w:sz w:val="20"/>
              </w:rPr>
              <w:t>manuelles.</w:t>
            </w:r>
          </w:p>
        </w:tc>
      </w:tr>
      <w:tr>
        <w:tc>
          <w:tcPr>
            <w:gridSpan w:val="4"/>
            <w:shd w:fill="FCE4D6"/>
          </w:tcPr>
          <w:p>
            <w:r>
              <w:rPr>
                <w:b/>
                <w:color w:val="C00000"/>
                <w:sz w:val="17"/>
                <w:rFonts w:ascii="DM Sans" w:hAnsi="DM Sans" w:eastAsia="DM Sans"/>
              </w:rPr>
              <w:t>ÉTAT : NON - Pas d'approbation par seuil financier. Suggestion : moteur d'approbation multi-niveaux paramétrable.</w:t>
            </w:r>
          </w:p>
        </w:tc>
      </w:tr>
      <w:tr>
        <w:trPr>
          <w:trHeight w:val="1260" w:hRule="atLeast"/>
        </w:trPr>
        <w:tc>
          <w:tcPr>
            <w:tcW w:w="597" w:type="dxa"/>
          </w:tcPr>
          <w:p>
            <w:pPr>
              <w:pStyle w:val="TableParagraph"/>
              <w:ind w:left="15" w:right="108"/>
              <w:jc w:val="center"/>
              <w:rPr>
                <w:sz w:val="20"/>
              </w:rPr>
            </w:pPr>
            <w:r>
              <w:rPr>
                <w:color w:val="2D3648"/>
                <w:spacing w:val="-10"/>
                <w:sz w:val="20"/>
              </w:rPr>
              <w:t>5</w:t>
            </w:r>
          </w:p>
        </w:tc>
        <w:tc>
          <w:tcPr>
            <w:tcW w:w="2534" w:type="dxa"/>
          </w:tcPr>
          <w:p>
            <w:pPr>
              <w:pStyle w:val="TableParagraph"/>
              <w:spacing w:line="333" w:lineRule="auto" w:before="168"/>
              <w:ind w:right="93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D3648"/>
                <w:spacing w:val="-2"/>
                <w:sz w:val="20"/>
              </w:rPr>
              <w:t>Workflow</w:t>
            </w:r>
            <w:r>
              <w:rPr>
                <w:rFonts w:ascii="Arial"/>
                <w:b/>
                <w:color w:val="2D3648"/>
                <w:spacing w:val="-12"/>
                <w:sz w:val="20"/>
              </w:rPr>
              <w:t> </w:t>
            </w:r>
            <w:r>
              <w:rPr>
                <w:rFonts w:ascii="Arial"/>
                <w:b/>
                <w:color w:val="2D3648"/>
                <w:spacing w:val="-2"/>
                <w:sz w:val="20"/>
              </w:rPr>
              <w:t>de validation</w:t>
            </w:r>
          </w:p>
        </w:tc>
        <w:tc>
          <w:tcPr>
            <w:tcW w:w="4528" w:type="dxa"/>
          </w:tcPr>
          <w:p>
            <w:pPr>
              <w:pStyle w:val="TableParagraph"/>
              <w:spacing w:line="338" w:lineRule="auto"/>
              <w:ind w:left="188" w:right="216"/>
              <w:rPr>
                <w:sz w:val="20"/>
              </w:rPr>
            </w:pPr>
            <w:r>
              <w:rPr>
                <w:color w:val="2D3648"/>
                <w:sz w:val="20"/>
              </w:rPr>
              <w:t>Paliers</w:t>
            </w:r>
            <w:r>
              <w:rPr>
                <w:color w:val="2D3648"/>
                <w:spacing w:val="-6"/>
                <w:sz w:val="20"/>
              </w:rPr>
              <w:t> </w:t>
            </w:r>
            <w:r>
              <w:rPr>
                <w:color w:val="2D3648"/>
                <w:sz w:val="20"/>
              </w:rPr>
              <w:t>financiers</w:t>
            </w:r>
            <w:r>
              <w:rPr>
                <w:color w:val="2D3648"/>
                <w:spacing w:val="-6"/>
                <w:sz w:val="20"/>
              </w:rPr>
              <w:t> </w:t>
            </w:r>
            <w:r>
              <w:rPr>
                <w:color w:val="2D3648"/>
                <w:sz w:val="20"/>
              </w:rPr>
              <w:t>de</w:t>
            </w:r>
            <w:r>
              <w:rPr>
                <w:color w:val="2D3648"/>
                <w:spacing w:val="-6"/>
                <w:sz w:val="20"/>
              </w:rPr>
              <w:t> </w:t>
            </w:r>
            <w:r>
              <w:rPr>
                <w:color w:val="2D3648"/>
                <w:sz w:val="20"/>
              </w:rPr>
              <w:t>blocage</w:t>
            </w:r>
            <w:r>
              <w:rPr>
                <w:color w:val="2D3648"/>
                <w:spacing w:val="-6"/>
                <w:sz w:val="20"/>
              </w:rPr>
              <w:t> </w:t>
            </w:r>
            <w:r>
              <w:rPr>
                <w:color w:val="2D3648"/>
                <w:sz w:val="20"/>
              </w:rPr>
              <w:t>(ex:</w:t>
            </w:r>
            <w:r>
              <w:rPr>
                <w:color w:val="2D3648"/>
                <w:spacing w:val="-6"/>
                <w:sz w:val="20"/>
              </w:rPr>
              <w:t> </w:t>
            </w:r>
            <w:r>
              <w:rPr>
                <w:color w:val="2D3648"/>
                <w:sz w:val="20"/>
              </w:rPr>
              <w:t>&gt;</w:t>
            </w:r>
            <w:r>
              <w:rPr>
                <w:color w:val="2D3648"/>
                <w:spacing w:val="-6"/>
                <w:sz w:val="20"/>
              </w:rPr>
              <w:t> </w:t>
            </w:r>
            <w:r>
              <w:rPr>
                <w:color w:val="2D3648"/>
                <w:sz w:val="20"/>
              </w:rPr>
              <w:t>50M</w:t>
            </w:r>
            <w:r>
              <w:rPr>
                <w:color w:val="2D3648"/>
                <w:spacing w:val="-6"/>
                <w:sz w:val="20"/>
              </w:rPr>
              <w:t> </w:t>
            </w:r>
            <w:r>
              <w:rPr>
                <w:color w:val="2D3648"/>
                <w:sz w:val="20"/>
              </w:rPr>
              <w:t>GNF) nécessitant l'approbation de la direction.</w:t>
            </w:r>
          </w:p>
        </w:tc>
        <w:tc>
          <w:tcPr>
            <w:tcW w:w="2530" w:type="dxa"/>
          </w:tcPr>
          <w:p>
            <w:pPr>
              <w:pStyle w:val="TableParagraph"/>
              <w:spacing w:line="338" w:lineRule="auto"/>
              <w:ind w:left="188" w:right="142"/>
              <w:rPr>
                <w:sz w:val="20"/>
              </w:rPr>
            </w:pPr>
            <w:r>
              <w:rPr>
                <w:color w:val="2D3648"/>
                <w:sz w:val="20"/>
              </w:rPr>
              <w:t>Contrôle interne strict des</w:t>
            </w:r>
            <w:r>
              <w:rPr>
                <w:color w:val="2D3648"/>
                <w:spacing w:val="-13"/>
                <w:sz w:val="20"/>
              </w:rPr>
              <w:t> </w:t>
            </w:r>
            <w:r>
              <w:rPr>
                <w:color w:val="2D3648"/>
                <w:sz w:val="20"/>
              </w:rPr>
              <w:t>risques</w:t>
            </w:r>
            <w:r>
              <w:rPr>
                <w:color w:val="2D3648"/>
                <w:spacing w:val="-13"/>
                <w:sz w:val="20"/>
              </w:rPr>
              <w:t> </w:t>
            </w:r>
            <w:r>
              <w:rPr>
                <w:color w:val="2D3648"/>
                <w:sz w:val="20"/>
              </w:rPr>
              <w:t>financiers</w:t>
            </w:r>
            <w:r>
              <w:rPr>
                <w:color w:val="2D3648"/>
                <w:spacing w:val="-13"/>
                <w:sz w:val="20"/>
              </w:rPr>
              <w:t> </w:t>
            </w:r>
            <w:r>
              <w:rPr>
                <w:color w:val="2D3648"/>
                <w:sz w:val="20"/>
              </w:rPr>
              <w:t>et des encours clients.</w:t>
            </w:r>
          </w:p>
        </w:tc>
      </w:tr>
      <w:tr>
        <w:tc>
          <w:tcPr>
            <w:gridSpan w:val="4"/>
            <w:shd w:fill="FFF2CC"/>
          </w:tcPr>
          <w:p>
            <w:r>
              <w:rPr>
                <w:b/>
                <w:color w:val="9A5A00"/>
                <w:sz w:val="17"/>
                <w:rFonts w:ascii="DM Sans" w:hAnsi="DM Sans" w:eastAsia="DM Sans"/>
              </w:rPr>
              <w:t>ÉTAT : PARTIEL - CA, paiements et tops clients existent. Manquant : marges réelles et prévisions CA.</w:t>
            </w:r>
          </w:p>
        </w:tc>
      </w:tr>
      <w:tr>
        <w:trPr>
          <w:trHeight w:val="1260" w:hRule="atLeast"/>
        </w:trPr>
        <w:tc>
          <w:tcPr>
            <w:tcW w:w="597" w:type="dxa"/>
            <w:shd w:val="clear" w:color="auto" w:fill="F6F9FB"/>
          </w:tcPr>
          <w:p>
            <w:pPr>
              <w:pStyle w:val="TableParagraph"/>
              <w:ind w:left="15" w:right="108"/>
              <w:jc w:val="center"/>
              <w:rPr>
                <w:sz w:val="20"/>
              </w:rPr>
            </w:pPr>
            <w:r>
              <w:rPr>
                <w:color w:val="2D3648"/>
                <w:spacing w:val="-10"/>
                <w:sz w:val="20"/>
              </w:rPr>
              <w:t>6</w:t>
            </w:r>
          </w:p>
        </w:tc>
        <w:tc>
          <w:tcPr>
            <w:tcW w:w="2534" w:type="dxa"/>
            <w:shd w:val="clear" w:color="auto" w:fill="F6F9FB"/>
          </w:tcPr>
          <w:p>
            <w:pPr>
              <w:pStyle w:val="TableParagraph"/>
              <w:spacing w:line="333" w:lineRule="auto" w:before="168"/>
              <w:ind w:right="93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2D3648"/>
                <w:sz w:val="20"/>
              </w:rPr>
              <w:t>KPI</w:t>
            </w:r>
            <w:r>
              <w:rPr>
                <w:rFonts w:ascii="Arial" w:hAnsi="Arial"/>
                <w:b/>
                <w:color w:val="2D3648"/>
                <w:spacing w:val="-14"/>
                <w:sz w:val="20"/>
              </w:rPr>
              <w:t> </w:t>
            </w:r>
            <w:r>
              <w:rPr>
                <w:rFonts w:ascii="Arial" w:hAnsi="Arial"/>
                <w:b/>
                <w:color w:val="2D3648"/>
                <w:sz w:val="20"/>
              </w:rPr>
              <w:t>Financiers </w:t>
            </w:r>
            <w:r>
              <w:rPr>
                <w:rFonts w:ascii="Arial" w:hAnsi="Arial"/>
                <w:b/>
                <w:color w:val="2D3648"/>
                <w:spacing w:val="-2"/>
                <w:sz w:val="20"/>
              </w:rPr>
              <w:t>Avancés</w:t>
            </w:r>
          </w:p>
        </w:tc>
        <w:tc>
          <w:tcPr>
            <w:tcW w:w="4528" w:type="dxa"/>
            <w:shd w:val="clear" w:color="auto" w:fill="F6F9FB"/>
          </w:tcPr>
          <w:p>
            <w:pPr>
              <w:pStyle w:val="TableParagraph"/>
              <w:spacing w:line="338" w:lineRule="auto"/>
              <w:ind w:left="188" w:right="216"/>
              <w:rPr>
                <w:sz w:val="20"/>
              </w:rPr>
            </w:pPr>
            <w:r>
              <w:rPr>
                <w:color w:val="2D3648"/>
                <w:sz w:val="20"/>
              </w:rPr>
              <w:t>Calcul</w:t>
            </w:r>
            <w:r>
              <w:rPr>
                <w:color w:val="2D3648"/>
                <w:spacing w:val="-10"/>
                <w:sz w:val="20"/>
              </w:rPr>
              <w:t> </w:t>
            </w:r>
            <w:r>
              <w:rPr>
                <w:color w:val="2D3648"/>
                <w:sz w:val="20"/>
              </w:rPr>
              <w:t>automatique</w:t>
            </w:r>
            <w:r>
              <w:rPr>
                <w:color w:val="2D3648"/>
                <w:spacing w:val="-10"/>
                <w:sz w:val="20"/>
              </w:rPr>
              <w:t> </w:t>
            </w:r>
            <w:r>
              <w:rPr>
                <w:color w:val="2D3648"/>
                <w:sz w:val="20"/>
              </w:rPr>
              <w:t>des</w:t>
            </w:r>
            <w:r>
              <w:rPr>
                <w:color w:val="2D3648"/>
                <w:spacing w:val="-10"/>
                <w:sz w:val="20"/>
              </w:rPr>
              <w:t> </w:t>
            </w:r>
            <w:r>
              <w:rPr>
                <w:color w:val="2D3648"/>
                <w:sz w:val="20"/>
              </w:rPr>
              <w:t>marges</w:t>
            </w:r>
            <w:r>
              <w:rPr>
                <w:color w:val="2D3648"/>
                <w:spacing w:val="-10"/>
                <w:sz w:val="20"/>
              </w:rPr>
              <w:t> </w:t>
            </w:r>
            <w:r>
              <w:rPr>
                <w:color w:val="2D3648"/>
                <w:sz w:val="20"/>
              </w:rPr>
              <w:t>réelles</w:t>
            </w:r>
            <w:r>
              <w:rPr>
                <w:color w:val="2D3648"/>
                <w:spacing w:val="-10"/>
                <w:sz w:val="20"/>
              </w:rPr>
              <w:t> </w:t>
            </w:r>
            <w:r>
              <w:rPr>
                <w:color w:val="2D3648"/>
                <w:sz w:val="20"/>
              </w:rPr>
              <w:t>par produit, par client, par commercial et prévisions de CA.</w:t>
            </w:r>
          </w:p>
        </w:tc>
        <w:tc>
          <w:tcPr>
            <w:tcW w:w="2530" w:type="dxa"/>
            <w:shd w:val="clear" w:color="auto" w:fill="F6F9FB"/>
          </w:tcPr>
          <w:p>
            <w:pPr>
              <w:pStyle w:val="TableParagraph"/>
              <w:spacing w:line="338" w:lineRule="auto"/>
              <w:ind w:left="188" w:right="142"/>
              <w:rPr>
                <w:sz w:val="20"/>
              </w:rPr>
            </w:pPr>
            <w:r>
              <w:rPr>
                <w:color w:val="2D3648"/>
                <w:sz w:val="20"/>
              </w:rPr>
              <w:t>Aide à la décision stratégique</w:t>
            </w:r>
            <w:r>
              <w:rPr>
                <w:color w:val="2D3648"/>
                <w:spacing w:val="-14"/>
                <w:sz w:val="20"/>
              </w:rPr>
              <w:t> </w:t>
            </w:r>
            <w:r>
              <w:rPr>
                <w:color w:val="2D3648"/>
                <w:sz w:val="20"/>
              </w:rPr>
              <w:t>directe</w:t>
            </w:r>
            <w:r>
              <w:rPr>
                <w:color w:val="2D3648"/>
                <w:spacing w:val="-13"/>
                <w:sz w:val="20"/>
              </w:rPr>
              <w:t> </w:t>
            </w:r>
            <w:r>
              <w:rPr>
                <w:color w:val="2D3648"/>
                <w:sz w:val="20"/>
              </w:rPr>
              <w:t>pour le dirigeant.</w:t>
            </w:r>
          </w:p>
        </w:tc>
      </w:tr>
      <w:tr>
        <w:tc>
          <w:tcPr>
            <w:gridSpan w:val="4"/>
            <w:shd w:fill="FFF2CC"/>
          </w:tcPr>
          <w:p>
            <w:r>
              <w:rPr>
                <w:b/>
                <w:color w:val="9A5A00"/>
                <w:sz w:val="17"/>
                <w:rFonts w:ascii="DM Sans" w:hAnsi="DM Sans" w:eastAsia="DM Sans"/>
              </w:rPr>
              <w:t>ÉTAT : PARTIEL - Logs/activités existent sur certaines extensions et automatisations. Manquant : audit global inaltérable avant/après.</w:t>
            </w:r>
          </w:p>
        </w:tc>
      </w:tr>
      <w:tr>
        <w:trPr>
          <w:trHeight w:val="1580" w:hRule="atLeast"/>
        </w:trPr>
        <w:tc>
          <w:tcPr>
            <w:tcW w:w="597" w:type="dxa"/>
          </w:tcPr>
          <w:p>
            <w:pPr>
              <w:pStyle w:val="TableParagraph"/>
              <w:ind w:left="15" w:right="108"/>
              <w:jc w:val="center"/>
              <w:rPr>
                <w:sz w:val="20"/>
              </w:rPr>
            </w:pPr>
            <w:r>
              <w:rPr>
                <w:color w:val="2D3648"/>
                <w:spacing w:val="-10"/>
                <w:sz w:val="20"/>
              </w:rPr>
              <w:t>7</w:t>
            </w:r>
          </w:p>
        </w:tc>
        <w:tc>
          <w:tcPr>
            <w:tcW w:w="2534" w:type="dxa"/>
          </w:tcPr>
          <w:p>
            <w:pPr>
              <w:pStyle w:val="TableParagraph"/>
              <w:spacing w:before="16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D3648"/>
                <w:sz w:val="20"/>
              </w:rPr>
              <w:t>Journal</w:t>
            </w:r>
            <w:r>
              <w:rPr>
                <w:rFonts w:ascii="Arial"/>
                <w:b/>
                <w:color w:val="2D3648"/>
                <w:spacing w:val="-1"/>
                <w:sz w:val="20"/>
              </w:rPr>
              <w:t> </w:t>
            </w:r>
            <w:r>
              <w:rPr>
                <w:rFonts w:ascii="Arial"/>
                <w:b/>
                <w:color w:val="2D3648"/>
                <w:spacing w:val="-2"/>
                <w:sz w:val="20"/>
              </w:rPr>
              <w:t>d'Audit</w:t>
            </w:r>
          </w:p>
        </w:tc>
        <w:tc>
          <w:tcPr>
            <w:tcW w:w="4528" w:type="dxa"/>
          </w:tcPr>
          <w:p>
            <w:pPr>
              <w:pStyle w:val="TableParagraph"/>
              <w:spacing w:line="338" w:lineRule="auto"/>
              <w:ind w:left="188" w:right="266"/>
              <w:rPr>
                <w:sz w:val="20"/>
              </w:rPr>
            </w:pPr>
            <w:r>
              <w:rPr>
                <w:color w:val="2D3648"/>
                <w:spacing w:val="-2"/>
                <w:sz w:val="20"/>
              </w:rPr>
              <w:t>Traçabilité complète (historique </w:t>
            </w:r>
            <w:r>
              <w:rPr>
                <w:color w:val="2D3648"/>
                <w:spacing w:val="-2"/>
                <w:sz w:val="20"/>
              </w:rPr>
              <w:t>avant/après) </w:t>
            </w:r>
            <w:r>
              <w:rPr>
                <w:color w:val="2D3648"/>
                <w:sz w:val="20"/>
              </w:rPr>
              <w:t>de toutes les modifications, suppressions et </w:t>
            </w:r>
            <w:r>
              <w:rPr>
                <w:color w:val="2D3648"/>
                <w:spacing w:val="-2"/>
                <w:sz w:val="20"/>
              </w:rPr>
              <w:t>annulations.</w:t>
            </w:r>
          </w:p>
        </w:tc>
        <w:tc>
          <w:tcPr>
            <w:tcW w:w="2530" w:type="dxa"/>
          </w:tcPr>
          <w:p>
            <w:pPr>
              <w:pStyle w:val="TableParagraph"/>
              <w:spacing w:line="338" w:lineRule="auto"/>
              <w:ind w:left="188" w:right="277"/>
              <w:rPr>
                <w:sz w:val="20"/>
              </w:rPr>
            </w:pPr>
            <w:r>
              <w:rPr>
                <w:color w:val="2D3648"/>
                <w:sz w:val="20"/>
              </w:rPr>
              <w:t>Sécurisation des données,</w:t>
            </w:r>
            <w:r>
              <w:rPr>
                <w:color w:val="2D3648"/>
                <w:spacing w:val="-14"/>
                <w:sz w:val="20"/>
              </w:rPr>
              <w:t> </w:t>
            </w:r>
            <w:r>
              <w:rPr>
                <w:color w:val="2D3648"/>
                <w:sz w:val="20"/>
              </w:rPr>
              <w:t>transparence des équipes et lutte contre la fraude.</w:t>
            </w:r>
          </w:p>
        </w:tc>
      </w:tr>
      <w:tr>
        <w:tc>
          <w:tcPr>
            <w:gridSpan w:val="4"/>
            <w:shd w:fill="FFF2CC"/>
          </w:tcPr>
          <w:p>
            <w:r>
              <w:rPr>
                <w:b/>
                <w:color w:val="9A5A00"/>
                <w:sz w:val="17"/>
                <w:rFonts w:ascii="DM Sans" w:hAnsi="DM Sans" w:eastAsia="DM Sans"/>
              </w:rPr>
              <w:t>ÉTAT : PARTIEL - Architecture multi-tenant et gestion super-admin existent. À préciser/compléter : partage contrôlé entre entités juridiques si attendu.</w:t>
            </w:r>
          </w:p>
        </w:tc>
      </w:tr>
      <w:tr>
        <w:trPr>
          <w:trHeight w:val="1899" w:hRule="atLeast"/>
        </w:trPr>
        <w:tc>
          <w:tcPr>
            <w:tcW w:w="597" w:type="dxa"/>
            <w:shd w:val="clear" w:color="auto" w:fill="F6F9FB"/>
          </w:tcPr>
          <w:p>
            <w:pPr>
              <w:pStyle w:val="TableParagraph"/>
              <w:ind w:left="15" w:right="108"/>
              <w:jc w:val="center"/>
              <w:rPr>
                <w:sz w:val="20"/>
              </w:rPr>
            </w:pPr>
            <w:r>
              <w:rPr>
                <w:color w:val="2D3648"/>
                <w:spacing w:val="-10"/>
                <w:sz w:val="20"/>
              </w:rPr>
              <w:t>8</w:t>
            </w:r>
          </w:p>
        </w:tc>
        <w:tc>
          <w:tcPr>
            <w:tcW w:w="2534" w:type="dxa"/>
            <w:shd w:val="clear" w:color="auto" w:fill="F6F9FB"/>
          </w:tcPr>
          <w:p>
            <w:pPr>
              <w:pStyle w:val="TableParagraph"/>
              <w:spacing w:line="333" w:lineRule="auto" w:before="168"/>
              <w:ind w:right="99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2D3648"/>
                <w:sz w:val="20"/>
              </w:rPr>
              <w:t>Gestion</w:t>
            </w:r>
            <w:r>
              <w:rPr>
                <w:rFonts w:ascii="Arial" w:hAnsi="Arial"/>
                <w:b/>
                <w:color w:val="2D3648"/>
                <w:spacing w:val="-14"/>
                <w:sz w:val="20"/>
              </w:rPr>
              <w:t> </w:t>
            </w:r>
            <w:r>
              <w:rPr>
                <w:rFonts w:ascii="Arial" w:hAnsi="Arial"/>
                <w:b/>
                <w:color w:val="2D3648"/>
                <w:sz w:val="20"/>
              </w:rPr>
              <w:t>Multi-</w:t>
            </w:r>
            <w:r>
              <w:rPr>
                <w:rFonts w:ascii="Arial" w:hAnsi="Arial"/>
                <w:b/>
                <w:color w:val="2D3648"/>
                <w:spacing w:val="-2"/>
                <w:sz w:val="20"/>
              </w:rPr>
              <w:t>Sociétés</w:t>
            </w:r>
          </w:p>
        </w:tc>
        <w:tc>
          <w:tcPr>
            <w:tcW w:w="4528" w:type="dxa"/>
            <w:shd w:val="clear" w:color="auto" w:fill="F6F9FB"/>
          </w:tcPr>
          <w:p>
            <w:pPr>
              <w:pStyle w:val="TableParagraph"/>
              <w:spacing w:line="338" w:lineRule="auto"/>
              <w:ind w:left="188" w:right="216"/>
              <w:rPr>
                <w:sz w:val="20"/>
              </w:rPr>
            </w:pPr>
            <w:r>
              <w:rPr>
                <w:color w:val="2D3648"/>
                <w:sz w:val="20"/>
              </w:rPr>
              <w:t>Cloisonnement</w:t>
            </w:r>
            <w:r>
              <w:rPr>
                <w:color w:val="2D3648"/>
                <w:spacing w:val="-7"/>
                <w:sz w:val="20"/>
              </w:rPr>
              <w:t> </w:t>
            </w:r>
            <w:r>
              <w:rPr>
                <w:color w:val="2D3648"/>
                <w:sz w:val="20"/>
              </w:rPr>
              <w:t>total</w:t>
            </w:r>
            <w:r>
              <w:rPr>
                <w:color w:val="2D3648"/>
                <w:spacing w:val="-7"/>
                <w:sz w:val="20"/>
              </w:rPr>
              <w:t> </w:t>
            </w:r>
            <w:r>
              <w:rPr>
                <w:color w:val="2D3648"/>
                <w:sz w:val="20"/>
              </w:rPr>
              <w:t>ou</w:t>
            </w:r>
            <w:r>
              <w:rPr>
                <w:color w:val="2D3648"/>
                <w:spacing w:val="-7"/>
                <w:sz w:val="20"/>
              </w:rPr>
              <w:t> </w:t>
            </w:r>
            <w:r>
              <w:rPr>
                <w:color w:val="2D3648"/>
                <w:sz w:val="20"/>
              </w:rPr>
              <w:t>partagé</w:t>
            </w:r>
            <w:r>
              <w:rPr>
                <w:color w:val="2D3648"/>
                <w:spacing w:val="-7"/>
                <w:sz w:val="20"/>
              </w:rPr>
              <w:t> </w:t>
            </w:r>
            <w:r>
              <w:rPr>
                <w:color w:val="2D3648"/>
                <w:sz w:val="20"/>
              </w:rPr>
              <w:t>de</w:t>
            </w:r>
            <w:r>
              <w:rPr>
                <w:color w:val="2D3648"/>
                <w:spacing w:val="-7"/>
                <w:sz w:val="20"/>
              </w:rPr>
              <w:t> </w:t>
            </w:r>
            <w:r>
              <w:rPr>
                <w:color w:val="2D3648"/>
                <w:sz w:val="20"/>
              </w:rPr>
              <w:t>plusieurs entités juridiques depuis la même instance.</w:t>
            </w:r>
          </w:p>
        </w:tc>
        <w:tc>
          <w:tcPr>
            <w:tcW w:w="2530" w:type="dxa"/>
            <w:shd w:val="clear" w:color="auto" w:fill="F6F9FB"/>
          </w:tcPr>
          <w:p>
            <w:pPr>
              <w:pStyle w:val="TableParagraph"/>
              <w:spacing w:line="338" w:lineRule="auto"/>
              <w:ind w:left="188" w:right="142"/>
              <w:rPr>
                <w:sz w:val="20"/>
              </w:rPr>
            </w:pPr>
            <w:r>
              <w:rPr>
                <w:color w:val="2D3648"/>
                <w:sz w:val="20"/>
              </w:rPr>
              <w:t>Évolutivité de l'architecture pour le </w:t>
            </w:r>
            <w:r>
              <w:rPr>
                <w:color w:val="2D3648"/>
                <w:spacing w:val="-2"/>
                <w:sz w:val="20"/>
              </w:rPr>
              <w:t>développement international</w:t>
            </w:r>
            <w:r>
              <w:rPr>
                <w:color w:val="2D3648"/>
                <w:spacing w:val="-5"/>
                <w:sz w:val="20"/>
              </w:rPr>
              <w:t> </w:t>
            </w:r>
            <w:r>
              <w:rPr>
                <w:color w:val="2D3648"/>
                <w:spacing w:val="-2"/>
                <w:sz w:val="20"/>
              </w:rPr>
              <w:t>(Afrique/ Europe).</w:t>
            </w:r>
          </w:p>
        </w:tc>
      </w:tr>
      <w:tr>
        <w:tc>
          <w:tcPr>
            <w:gridSpan w:val="4"/>
            <w:shd w:fill="FCE4D6"/>
          </w:tcPr>
          <w:p>
            <w:r>
              <w:rPr>
                <w:b/>
                <w:color w:val="C00000"/>
                <w:sz w:val="17"/>
                <w:rFonts w:ascii="DM Sans" w:hAnsi="DM Sans" w:eastAsia="DM Sans"/>
              </w:rPr>
              <w:t>ÉTAT : NON - Pas d'intégration WhatsApp Business fonctionnelle. API/KIT requis : Meta WhatsApp Business Cloud API ou BSP, templates validés, webhook, opt-in.</w:t>
            </w:r>
          </w:p>
        </w:tc>
      </w:tr>
      <w:tr>
        <w:trPr>
          <w:trHeight w:val="1580" w:hRule="atLeast"/>
        </w:trPr>
        <w:tc>
          <w:tcPr>
            <w:tcW w:w="597" w:type="dxa"/>
          </w:tcPr>
          <w:p>
            <w:pPr>
              <w:pStyle w:val="TableParagraph"/>
              <w:ind w:left="15" w:right="108"/>
              <w:jc w:val="center"/>
              <w:rPr>
                <w:sz w:val="20"/>
              </w:rPr>
            </w:pPr>
            <w:r>
              <w:rPr>
                <w:color w:val="2D3648"/>
                <w:spacing w:val="-10"/>
                <w:sz w:val="20"/>
              </w:rPr>
              <w:t>9</w:t>
            </w:r>
          </w:p>
        </w:tc>
        <w:tc>
          <w:tcPr>
            <w:tcW w:w="2534" w:type="dxa"/>
          </w:tcPr>
          <w:p>
            <w:pPr>
              <w:pStyle w:val="TableParagraph"/>
              <w:spacing w:before="16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D3648"/>
                <w:sz w:val="20"/>
              </w:rPr>
              <w:t>WhatsApp</w:t>
            </w:r>
            <w:r>
              <w:rPr>
                <w:rFonts w:ascii="Arial"/>
                <w:b/>
                <w:color w:val="2D3648"/>
                <w:spacing w:val="-2"/>
                <w:sz w:val="20"/>
              </w:rPr>
              <w:t> Business</w:t>
            </w:r>
          </w:p>
        </w:tc>
        <w:tc>
          <w:tcPr>
            <w:tcW w:w="4528" w:type="dxa"/>
          </w:tcPr>
          <w:p>
            <w:pPr>
              <w:pStyle w:val="TableParagraph"/>
              <w:spacing w:line="338" w:lineRule="auto"/>
              <w:ind w:left="188" w:right="216"/>
              <w:rPr>
                <w:sz w:val="20"/>
              </w:rPr>
            </w:pPr>
            <w:r>
              <w:rPr>
                <w:color w:val="2D3648"/>
                <w:sz w:val="20"/>
              </w:rPr>
              <w:t>Routage</w:t>
            </w:r>
            <w:r>
              <w:rPr>
                <w:color w:val="2D3648"/>
                <w:spacing w:val="-12"/>
                <w:sz w:val="20"/>
              </w:rPr>
              <w:t> </w:t>
            </w:r>
            <w:r>
              <w:rPr>
                <w:color w:val="2D3648"/>
                <w:sz w:val="20"/>
              </w:rPr>
              <w:t>automatisé</w:t>
            </w:r>
            <w:r>
              <w:rPr>
                <w:color w:val="2D3648"/>
                <w:spacing w:val="-12"/>
                <w:sz w:val="20"/>
              </w:rPr>
              <w:t> </w:t>
            </w:r>
            <w:r>
              <w:rPr>
                <w:color w:val="2D3648"/>
                <w:sz w:val="20"/>
              </w:rPr>
              <w:t>des</w:t>
            </w:r>
            <w:r>
              <w:rPr>
                <w:color w:val="2D3648"/>
                <w:spacing w:val="-12"/>
                <w:sz w:val="20"/>
              </w:rPr>
              <w:t> </w:t>
            </w:r>
            <w:r>
              <w:rPr>
                <w:color w:val="2D3648"/>
                <w:sz w:val="20"/>
              </w:rPr>
              <w:t>notifications</w:t>
            </w:r>
            <w:r>
              <w:rPr>
                <w:color w:val="2D3648"/>
                <w:spacing w:val="-12"/>
                <w:sz w:val="20"/>
              </w:rPr>
              <w:t> </w:t>
            </w:r>
            <w:r>
              <w:rPr>
                <w:color w:val="2D3648"/>
                <w:sz w:val="20"/>
              </w:rPr>
              <w:t>de livraison, devis, factures et relances de </w:t>
            </w:r>
            <w:r>
              <w:rPr>
                <w:color w:val="2D3648"/>
                <w:spacing w:val="-2"/>
                <w:sz w:val="20"/>
              </w:rPr>
              <w:t>paiement.</w:t>
            </w:r>
          </w:p>
        </w:tc>
        <w:tc>
          <w:tcPr>
            <w:tcW w:w="2530" w:type="dxa"/>
          </w:tcPr>
          <w:p>
            <w:pPr>
              <w:pStyle w:val="TableParagraph"/>
              <w:spacing w:line="338" w:lineRule="auto"/>
              <w:ind w:left="188" w:right="230"/>
              <w:rPr>
                <w:sz w:val="20"/>
              </w:rPr>
            </w:pPr>
            <w:r>
              <w:rPr>
                <w:color w:val="2D3648"/>
                <w:sz w:val="20"/>
              </w:rPr>
              <w:t>Canal privilégié des </w:t>
            </w:r>
            <w:r>
              <w:rPr>
                <w:color w:val="2D3648"/>
                <w:spacing w:val="-2"/>
                <w:sz w:val="20"/>
              </w:rPr>
              <w:t>utilisateurs, </w:t>
            </w:r>
            <w:r>
              <w:rPr>
                <w:color w:val="2D3648"/>
                <w:sz w:val="20"/>
              </w:rPr>
              <w:t>augmentation</w:t>
            </w:r>
            <w:r>
              <w:rPr>
                <w:color w:val="2D3648"/>
                <w:spacing w:val="-14"/>
                <w:sz w:val="20"/>
              </w:rPr>
              <w:t> </w:t>
            </w:r>
            <w:r>
              <w:rPr>
                <w:color w:val="2D3648"/>
                <w:sz w:val="20"/>
              </w:rPr>
              <w:t>drastique de la réactivité.</w:t>
            </w:r>
          </w:p>
        </w:tc>
      </w:tr>
    </w:tbl>
    <w:p>
      <w:pPr>
        <w:pStyle w:val="TableParagraph"/>
        <w:spacing w:after="0" w:line="338" w:lineRule="auto"/>
        <w:rPr>
          <w:sz w:val="20"/>
        </w:rPr>
        <w:sectPr>
          <w:pgSz w:w="11910" w:h="16840"/>
          <w:pgMar w:header="0" w:footer="457" w:top="1080" w:bottom="640" w:left="708" w:right="708"/>
        </w:sectPr>
      </w:pPr>
    </w:p>
    <w:p>
      <w:pPr>
        <w:pStyle w:val="BodyText"/>
        <w:spacing w:before="5"/>
        <w:rPr>
          <w:rFonts w:ascii="Arial"/>
          <w:b/>
          <w:sz w:val="2"/>
        </w:rPr>
      </w:pPr>
    </w:p>
    <w:tbl>
      <w:tblPr>
        <w:tblW w:w="0" w:type="auto"/>
        <w:jc w:val="left"/>
        <w:tblInd w:w="157" w:type="dxa"/>
        <w:tblBorders>
          <w:top w:val="single" w:sz="6" w:space="0" w:color="E2E8EF"/>
          <w:left w:val="single" w:sz="6" w:space="0" w:color="E2E8EF"/>
          <w:bottom w:val="single" w:sz="6" w:space="0" w:color="E2E8EF"/>
          <w:right w:val="single" w:sz="6" w:space="0" w:color="E2E8EF"/>
          <w:insideH w:val="single" w:sz="6" w:space="0" w:color="E2E8EF"/>
          <w:insideV w:val="single" w:sz="6" w:space="0" w:color="E2E8E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7"/>
        <w:gridCol w:w="2534"/>
        <w:gridCol w:w="4528"/>
        <w:gridCol w:w="2530"/>
      </w:tblGrid>
      <w:tr>
        <w:trPr>
          <w:trHeight w:val="866" w:hRule="atLeast"/>
        </w:trPr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2A6BAF"/>
          </w:tcPr>
          <w:p>
            <w:pPr>
              <w:pStyle w:val="TableParagraph"/>
              <w:spacing w:before="180"/>
              <w:ind w:left="0" w:right="6"/>
              <w:jc w:val="center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FFFFFF"/>
                <w:spacing w:val="-5"/>
                <w:sz w:val="17"/>
              </w:rPr>
              <w:t>N°</w:t>
            </w:r>
          </w:p>
        </w:tc>
        <w:tc>
          <w:tcPr>
            <w:tcW w:w="2534" w:type="dxa"/>
            <w:tcBorders>
              <w:top w:val="nil"/>
              <w:left w:val="nil"/>
              <w:bottom w:val="nil"/>
              <w:right w:val="nil"/>
            </w:tcBorders>
            <w:shd w:val="clear" w:color="auto" w:fill="2A6BAF"/>
          </w:tcPr>
          <w:p>
            <w:pPr>
              <w:pStyle w:val="TableParagraph"/>
              <w:spacing w:before="180"/>
              <w:ind w:left="195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FFFFFF"/>
                <w:sz w:val="17"/>
              </w:rPr>
              <w:t>AXE</w:t>
            </w:r>
            <w:r>
              <w:rPr>
                <w:rFonts w:ascii="Arial" w:hAnsi="Arial"/>
                <w:b/>
                <w:color w:val="FFFFFF"/>
                <w:spacing w:val="29"/>
                <w:sz w:val="17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17"/>
              </w:rPr>
              <w:t>D'AMÉLIORATION</w:t>
            </w:r>
          </w:p>
        </w:tc>
        <w:tc>
          <w:tcPr>
            <w:tcW w:w="4528" w:type="dxa"/>
            <w:tcBorders>
              <w:top w:val="nil"/>
              <w:left w:val="nil"/>
              <w:bottom w:val="nil"/>
              <w:right w:val="nil"/>
            </w:tcBorders>
            <w:shd w:val="clear" w:color="auto" w:fill="2A6BAF"/>
          </w:tcPr>
          <w:p>
            <w:pPr>
              <w:pStyle w:val="TableParagraph"/>
              <w:spacing w:line="333" w:lineRule="auto" w:before="180"/>
              <w:ind w:left="195" w:right="512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FFFFFF"/>
                <w:sz w:val="17"/>
              </w:rPr>
              <w:t>DESCRIPTION FONCTIONNELLE </w:t>
            </w:r>
            <w:r>
              <w:rPr>
                <w:rFonts w:ascii="Arial" w:hAnsi="Arial"/>
                <w:b/>
                <w:color w:val="FFFFFF"/>
                <w:spacing w:val="-2"/>
                <w:sz w:val="17"/>
              </w:rPr>
              <w:t>SYNTHÉTIQUE</w:t>
            </w:r>
          </w:p>
        </w:tc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  <w:shd w:val="clear" w:color="auto" w:fill="2A6BAF"/>
          </w:tcPr>
          <w:p>
            <w:pPr>
              <w:pStyle w:val="TableParagraph"/>
              <w:spacing w:line="333" w:lineRule="auto" w:before="180"/>
              <w:ind w:left="195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FFFFFF"/>
                <w:sz w:val="17"/>
              </w:rPr>
              <w:t>VALEUR AJOUTÉE </w:t>
            </w:r>
            <w:r>
              <w:rPr>
                <w:rFonts w:ascii="Arial" w:hAnsi="Arial"/>
                <w:b/>
                <w:color w:val="FFFFFF"/>
                <w:sz w:val="17"/>
              </w:rPr>
              <w:t>/ BÉNÉFICE CLIENT</w:t>
            </w:r>
          </w:p>
        </w:tc>
      </w:tr>
      <w:tr>
        <w:tc>
          <w:tcPr>
            <w:gridSpan w:val="4"/>
            <w:shd w:fill="FCE4D6"/>
          </w:tcPr>
          <w:p>
            <w:r>
              <w:rPr>
                <w:b/>
                <w:color w:val="C00000"/>
                <w:sz w:val="17"/>
                <w:rFonts w:ascii="DM Sans" w:hAnsi="DM Sans" w:eastAsia="DM Sans"/>
              </w:rPr>
              <w:t>ÉTAT : NON - Pas d'app livreur/tournées/scan QR. Suggestion : PWA/mobile + API sécurisée + scan QR/barcode.</w:t>
            </w:r>
          </w:p>
        </w:tc>
      </w:tr>
      <w:tr>
        <w:trPr>
          <w:trHeight w:val="1267" w:hRule="atLeast"/>
        </w:trPr>
        <w:tc>
          <w:tcPr>
            <w:tcW w:w="597" w:type="dxa"/>
            <w:tcBorders>
              <w:top w:val="nil"/>
            </w:tcBorders>
            <w:shd w:val="clear" w:color="auto" w:fill="F6F9FB"/>
          </w:tcPr>
          <w:p>
            <w:pPr>
              <w:pStyle w:val="TableParagraph"/>
              <w:spacing w:before="179"/>
              <w:ind w:left="108" w:right="93"/>
              <w:jc w:val="center"/>
              <w:rPr>
                <w:sz w:val="20"/>
              </w:rPr>
            </w:pPr>
            <w:r>
              <w:rPr>
                <w:color w:val="2D3648"/>
                <w:spacing w:val="-5"/>
                <w:sz w:val="20"/>
              </w:rPr>
              <w:t>10</w:t>
            </w:r>
          </w:p>
        </w:tc>
        <w:tc>
          <w:tcPr>
            <w:tcW w:w="2534" w:type="dxa"/>
            <w:tcBorders>
              <w:top w:val="nil"/>
            </w:tcBorders>
            <w:shd w:val="clear" w:color="auto" w:fill="F6F9FB"/>
          </w:tcPr>
          <w:p>
            <w:pPr>
              <w:pStyle w:val="TableParagraph"/>
              <w:spacing w:line="333" w:lineRule="auto" w:before="175"/>
              <w:ind w:right="53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D3648"/>
                <w:sz w:val="20"/>
              </w:rPr>
              <w:t>Application</w:t>
            </w:r>
            <w:r>
              <w:rPr>
                <w:rFonts w:ascii="Arial"/>
                <w:b/>
                <w:color w:val="2D3648"/>
                <w:spacing w:val="-14"/>
                <w:sz w:val="20"/>
              </w:rPr>
              <w:t> </w:t>
            </w:r>
            <w:r>
              <w:rPr>
                <w:rFonts w:ascii="Arial"/>
                <w:b/>
                <w:color w:val="2D3648"/>
                <w:sz w:val="20"/>
              </w:rPr>
              <w:t>mobile </w:t>
            </w:r>
            <w:r>
              <w:rPr>
                <w:rFonts w:ascii="Arial"/>
                <w:b/>
                <w:color w:val="2D3648"/>
                <w:spacing w:val="-2"/>
                <w:sz w:val="20"/>
              </w:rPr>
              <w:t>terrain</w:t>
            </w:r>
          </w:p>
        </w:tc>
        <w:tc>
          <w:tcPr>
            <w:tcW w:w="4528" w:type="dxa"/>
            <w:tcBorders>
              <w:top w:val="nil"/>
            </w:tcBorders>
            <w:shd w:val="clear" w:color="auto" w:fill="F6F9FB"/>
          </w:tcPr>
          <w:p>
            <w:pPr>
              <w:pStyle w:val="TableParagraph"/>
              <w:spacing w:line="338" w:lineRule="auto" w:before="179"/>
              <w:ind w:left="188" w:right="216"/>
              <w:rPr>
                <w:sz w:val="20"/>
              </w:rPr>
            </w:pPr>
            <w:r>
              <w:rPr>
                <w:color w:val="2D3648"/>
                <w:sz w:val="20"/>
              </w:rPr>
              <w:t>Interface</w:t>
            </w:r>
            <w:r>
              <w:rPr>
                <w:color w:val="2D3648"/>
                <w:spacing w:val="-8"/>
                <w:sz w:val="20"/>
              </w:rPr>
              <w:t> </w:t>
            </w:r>
            <w:r>
              <w:rPr>
                <w:color w:val="2D3648"/>
                <w:sz w:val="20"/>
              </w:rPr>
              <w:t>simplifiée</w:t>
            </w:r>
            <w:r>
              <w:rPr>
                <w:color w:val="2D3648"/>
                <w:spacing w:val="-8"/>
                <w:sz w:val="20"/>
              </w:rPr>
              <w:t> </w:t>
            </w:r>
            <w:r>
              <w:rPr>
                <w:color w:val="2D3648"/>
                <w:sz w:val="20"/>
              </w:rPr>
              <w:t>pour</w:t>
            </w:r>
            <w:r>
              <w:rPr>
                <w:color w:val="2D3648"/>
                <w:spacing w:val="-8"/>
                <w:sz w:val="20"/>
              </w:rPr>
              <w:t> </w:t>
            </w:r>
            <w:r>
              <w:rPr>
                <w:color w:val="2D3648"/>
                <w:sz w:val="20"/>
              </w:rPr>
              <w:t>les</w:t>
            </w:r>
            <w:r>
              <w:rPr>
                <w:color w:val="2D3648"/>
                <w:spacing w:val="-8"/>
                <w:sz w:val="20"/>
              </w:rPr>
              <w:t> </w:t>
            </w:r>
            <w:r>
              <w:rPr>
                <w:color w:val="2D3648"/>
                <w:sz w:val="20"/>
              </w:rPr>
              <w:t>livreurs</w:t>
            </w:r>
            <w:r>
              <w:rPr>
                <w:color w:val="2D3648"/>
                <w:spacing w:val="-8"/>
                <w:sz w:val="20"/>
              </w:rPr>
              <w:t> </w:t>
            </w:r>
            <w:r>
              <w:rPr>
                <w:color w:val="2D3648"/>
                <w:sz w:val="20"/>
              </w:rPr>
              <w:t>(gestion des tournées, scan de QR code colis).</w:t>
            </w:r>
          </w:p>
        </w:tc>
        <w:tc>
          <w:tcPr>
            <w:tcW w:w="2530" w:type="dxa"/>
            <w:tcBorders>
              <w:top w:val="nil"/>
            </w:tcBorders>
            <w:shd w:val="clear" w:color="auto" w:fill="F6F9FB"/>
          </w:tcPr>
          <w:p>
            <w:pPr>
              <w:pStyle w:val="TableParagraph"/>
              <w:spacing w:line="338" w:lineRule="auto" w:before="179"/>
              <w:ind w:left="188" w:right="142"/>
              <w:rPr>
                <w:sz w:val="20"/>
              </w:rPr>
            </w:pPr>
            <w:r>
              <w:rPr>
                <w:color w:val="2D3648"/>
                <w:sz w:val="20"/>
              </w:rPr>
              <w:t>Planification</w:t>
            </w:r>
            <w:r>
              <w:rPr>
                <w:color w:val="2D3648"/>
                <w:spacing w:val="-14"/>
                <w:sz w:val="20"/>
              </w:rPr>
              <w:t> </w:t>
            </w:r>
            <w:r>
              <w:rPr>
                <w:color w:val="2D3648"/>
                <w:sz w:val="20"/>
              </w:rPr>
              <w:t>fluide</w:t>
            </w:r>
            <w:r>
              <w:rPr>
                <w:color w:val="2D3648"/>
                <w:spacing w:val="-13"/>
                <w:sz w:val="20"/>
              </w:rPr>
              <w:t> </w:t>
            </w:r>
            <w:r>
              <w:rPr>
                <w:color w:val="2D3648"/>
                <w:sz w:val="20"/>
              </w:rPr>
              <w:t>de</w:t>
            </w:r>
            <w:r>
              <w:rPr>
                <w:color w:val="2D3648"/>
                <w:spacing w:val="-13"/>
                <w:sz w:val="20"/>
              </w:rPr>
              <w:t> </w:t>
            </w:r>
            <w:r>
              <w:rPr>
                <w:color w:val="2D3648"/>
                <w:sz w:val="20"/>
              </w:rPr>
              <w:t>la V2 logistique sur le </w:t>
            </w:r>
            <w:r>
              <w:rPr>
                <w:color w:val="2D3648"/>
                <w:spacing w:val="-2"/>
                <w:sz w:val="20"/>
              </w:rPr>
              <w:t>terrain.</w:t>
            </w:r>
          </w:p>
        </w:tc>
      </w:tr>
      <w:tr>
        <w:tc>
          <w:tcPr>
            <w:gridSpan w:val="4"/>
            <w:shd w:fill="FCE4D6"/>
          </w:tcPr>
          <w:p>
            <w:r>
              <w:rPr>
                <w:b/>
                <w:color w:val="C00000"/>
                <w:sz w:val="17"/>
                <w:rFonts w:ascii="DM Sans" w:hAnsi="DM Sans" w:eastAsia="DM Sans"/>
              </w:rPr>
              <w:t>ÉTAT : NON - Pas de QR unique de vérification PDF. Suggestion : token document signé + route publique + librairie QR.</w:t>
            </w:r>
          </w:p>
        </w:tc>
      </w:tr>
      <w:tr>
        <w:trPr>
          <w:trHeight w:val="1579" w:hRule="atLeast"/>
        </w:trPr>
        <w:tc>
          <w:tcPr>
            <w:tcW w:w="597" w:type="dxa"/>
          </w:tcPr>
          <w:p>
            <w:pPr>
              <w:pStyle w:val="TableParagraph"/>
              <w:ind w:left="108" w:right="93"/>
              <w:jc w:val="center"/>
              <w:rPr>
                <w:sz w:val="20"/>
              </w:rPr>
            </w:pPr>
            <w:r>
              <w:rPr>
                <w:color w:val="2D3648"/>
                <w:spacing w:val="-5"/>
                <w:sz w:val="20"/>
              </w:rPr>
              <w:t>11</w:t>
            </w:r>
          </w:p>
        </w:tc>
        <w:tc>
          <w:tcPr>
            <w:tcW w:w="2534" w:type="dxa"/>
          </w:tcPr>
          <w:p>
            <w:pPr>
              <w:pStyle w:val="TableParagraph"/>
              <w:spacing w:line="333" w:lineRule="auto" w:before="168"/>
              <w:ind w:right="93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D3648"/>
                <w:sz w:val="20"/>
              </w:rPr>
              <w:t>QR Code </w:t>
            </w:r>
            <w:r>
              <w:rPr>
                <w:rFonts w:ascii="Arial"/>
                <w:b/>
                <w:color w:val="2D3648"/>
                <w:spacing w:val="-2"/>
                <w:sz w:val="20"/>
              </w:rPr>
              <w:t>Documentaire</w:t>
            </w:r>
          </w:p>
        </w:tc>
        <w:tc>
          <w:tcPr>
            <w:tcW w:w="4528" w:type="dxa"/>
          </w:tcPr>
          <w:p>
            <w:pPr>
              <w:pStyle w:val="TableParagraph"/>
              <w:spacing w:line="338" w:lineRule="auto"/>
              <w:ind w:left="188" w:right="216"/>
              <w:rPr>
                <w:sz w:val="20"/>
              </w:rPr>
            </w:pPr>
            <w:r>
              <w:rPr>
                <w:color w:val="2D3648"/>
                <w:sz w:val="20"/>
              </w:rPr>
              <w:t>Marquage</w:t>
            </w:r>
            <w:r>
              <w:rPr>
                <w:color w:val="2D3648"/>
                <w:spacing w:val="-8"/>
                <w:sz w:val="20"/>
              </w:rPr>
              <w:t> </w:t>
            </w:r>
            <w:r>
              <w:rPr>
                <w:color w:val="2D3648"/>
                <w:sz w:val="20"/>
              </w:rPr>
              <w:t>unique</w:t>
            </w:r>
            <w:r>
              <w:rPr>
                <w:color w:val="2D3648"/>
                <w:spacing w:val="-8"/>
                <w:sz w:val="20"/>
              </w:rPr>
              <w:t> </w:t>
            </w:r>
            <w:r>
              <w:rPr>
                <w:color w:val="2D3648"/>
                <w:sz w:val="20"/>
              </w:rPr>
              <w:t>sur</w:t>
            </w:r>
            <w:r>
              <w:rPr>
                <w:color w:val="2D3648"/>
                <w:spacing w:val="-8"/>
                <w:sz w:val="20"/>
              </w:rPr>
              <w:t> </w:t>
            </w:r>
            <w:r>
              <w:rPr>
                <w:color w:val="2D3648"/>
                <w:sz w:val="20"/>
              </w:rPr>
              <w:t>chaque</w:t>
            </w:r>
            <w:r>
              <w:rPr>
                <w:color w:val="2D3648"/>
                <w:spacing w:val="-8"/>
                <w:sz w:val="20"/>
              </w:rPr>
              <w:t> </w:t>
            </w:r>
            <w:r>
              <w:rPr>
                <w:color w:val="2D3648"/>
                <w:sz w:val="20"/>
              </w:rPr>
              <w:t>pièce</w:t>
            </w:r>
            <w:r>
              <w:rPr>
                <w:color w:val="2D3648"/>
                <w:spacing w:val="-8"/>
                <w:sz w:val="20"/>
              </w:rPr>
              <w:t> </w:t>
            </w:r>
            <w:r>
              <w:rPr>
                <w:color w:val="2D3648"/>
                <w:sz w:val="20"/>
              </w:rPr>
              <w:t>PDF générée pour authentification.</w:t>
            </w:r>
          </w:p>
        </w:tc>
        <w:tc>
          <w:tcPr>
            <w:tcW w:w="2530" w:type="dxa"/>
          </w:tcPr>
          <w:p>
            <w:pPr>
              <w:pStyle w:val="TableParagraph"/>
              <w:spacing w:line="338" w:lineRule="auto"/>
              <w:ind w:left="188" w:right="142"/>
              <w:rPr>
                <w:sz w:val="20"/>
              </w:rPr>
            </w:pPr>
            <w:r>
              <w:rPr>
                <w:color w:val="2D3648"/>
                <w:sz w:val="20"/>
              </w:rPr>
              <w:t>Image de marque </w:t>
            </w:r>
            <w:r>
              <w:rPr>
                <w:color w:val="2D3648"/>
                <w:spacing w:val="-2"/>
                <w:sz w:val="20"/>
              </w:rPr>
              <w:t>hautement </w:t>
            </w:r>
            <w:r>
              <w:rPr>
                <w:color w:val="2D3648"/>
                <w:sz w:val="20"/>
              </w:rPr>
              <w:t>professionnelle et </w:t>
            </w:r>
            <w:r>
              <w:rPr>
                <w:color w:val="2D3648"/>
                <w:spacing w:val="-2"/>
                <w:sz w:val="20"/>
              </w:rPr>
              <w:t>traçabilité</w:t>
            </w:r>
            <w:r>
              <w:rPr>
                <w:color w:val="2D3648"/>
                <w:spacing w:val="-12"/>
                <w:sz w:val="20"/>
              </w:rPr>
              <w:t> </w:t>
            </w:r>
            <w:r>
              <w:rPr>
                <w:color w:val="2D3648"/>
                <w:spacing w:val="-2"/>
                <w:sz w:val="20"/>
              </w:rPr>
              <w:t>immédiate.</w:t>
            </w:r>
          </w:p>
        </w:tc>
      </w:tr>
      <w:tr>
        <w:tc>
          <w:tcPr>
            <w:gridSpan w:val="4"/>
            <w:shd w:fill="FFF2CC"/>
          </w:tcPr>
          <w:p>
            <w:r>
              <w:rPr>
                <w:b/>
                <w:color w:val="9A5A00"/>
                <w:sz w:val="17"/>
                <w:rFonts w:ascii="DM Sans" w:hAnsi="DM Sans" w:eastAsia="DM Sans"/>
              </w:rPr>
              <w:t>ÉTAT : PARTIEL - Imports Excel/CSV présents pour clients, articles et factures; exports larges stock/facturation. À compléter si import massif fournisseurs/commandes est requis.</w:t>
            </w:r>
          </w:p>
        </w:tc>
      </w:tr>
      <w:tr>
        <w:trPr>
          <w:trHeight w:val="1580" w:hRule="atLeast"/>
        </w:trPr>
        <w:tc>
          <w:tcPr>
            <w:tcW w:w="597" w:type="dxa"/>
            <w:shd w:val="clear" w:color="auto" w:fill="F6F9FB"/>
          </w:tcPr>
          <w:p>
            <w:pPr>
              <w:pStyle w:val="TableParagraph"/>
              <w:ind w:left="108" w:right="93"/>
              <w:jc w:val="center"/>
              <w:rPr>
                <w:sz w:val="20"/>
              </w:rPr>
            </w:pPr>
            <w:r>
              <w:rPr>
                <w:color w:val="2D3648"/>
                <w:spacing w:val="-5"/>
                <w:sz w:val="20"/>
              </w:rPr>
              <w:t>12</w:t>
            </w:r>
          </w:p>
        </w:tc>
        <w:tc>
          <w:tcPr>
            <w:tcW w:w="2534" w:type="dxa"/>
            <w:shd w:val="clear" w:color="auto" w:fill="F6F9FB"/>
          </w:tcPr>
          <w:p>
            <w:pPr>
              <w:pStyle w:val="TableParagraph"/>
              <w:spacing w:before="16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D3648"/>
                <w:sz w:val="20"/>
              </w:rPr>
              <w:t>Import</w:t>
            </w:r>
            <w:r>
              <w:rPr>
                <w:rFonts w:ascii="Arial"/>
                <w:b/>
                <w:color w:val="2D3648"/>
                <w:spacing w:val="-1"/>
                <w:sz w:val="20"/>
              </w:rPr>
              <w:t> </w:t>
            </w:r>
            <w:r>
              <w:rPr>
                <w:rFonts w:ascii="Arial"/>
                <w:b/>
                <w:color w:val="2D3648"/>
                <w:sz w:val="20"/>
              </w:rPr>
              <w:t>initial</w:t>
            </w:r>
            <w:r>
              <w:rPr>
                <w:rFonts w:ascii="Arial"/>
                <w:b/>
                <w:color w:val="2D3648"/>
                <w:spacing w:val="2"/>
                <w:sz w:val="20"/>
              </w:rPr>
              <w:t> </w:t>
            </w:r>
            <w:r>
              <w:rPr>
                <w:rFonts w:ascii="Arial"/>
                <w:b/>
                <w:color w:val="2D3648"/>
                <w:spacing w:val="-4"/>
                <w:sz w:val="20"/>
              </w:rPr>
              <w:t>Excel</w:t>
            </w:r>
          </w:p>
        </w:tc>
        <w:tc>
          <w:tcPr>
            <w:tcW w:w="4528" w:type="dxa"/>
            <w:shd w:val="clear" w:color="auto" w:fill="F6F9FB"/>
          </w:tcPr>
          <w:p>
            <w:pPr>
              <w:pStyle w:val="TableParagraph"/>
              <w:spacing w:line="338" w:lineRule="auto"/>
              <w:ind w:left="188" w:right="216"/>
              <w:rPr>
                <w:sz w:val="20"/>
              </w:rPr>
            </w:pPr>
            <w:r>
              <w:rPr>
                <w:color w:val="2D3648"/>
                <w:sz w:val="20"/>
              </w:rPr>
              <w:t>Outil</w:t>
            </w:r>
            <w:r>
              <w:rPr>
                <w:color w:val="2D3648"/>
                <w:spacing w:val="-6"/>
                <w:sz w:val="20"/>
              </w:rPr>
              <w:t> </w:t>
            </w:r>
            <w:r>
              <w:rPr>
                <w:color w:val="2D3648"/>
                <w:sz w:val="20"/>
              </w:rPr>
              <w:t>d'injection</w:t>
            </w:r>
            <w:r>
              <w:rPr>
                <w:color w:val="2D3648"/>
                <w:spacing w:val="-6"/>
                <w:sz w:val="20"/>
              </w:rPr>
              <w:t> </w:t>
            </w:r>
            <w:r>
              <w:rPr>
                <w:color w:val="2D3648"/>
                <w:sz w:val="20"/>
              </w:rPr>
              <w:t>en</w:t>
            </w:r>
            <w:r>
              <w:rPr>
                <w:color w:val="2D3648"/>
                <w:spacing w:val="-6"/>
                <w:sz w:val="20"/>
              </w:rPr>
              <w:t> </w:t>
            </w:r>
            <w:r>
              <w:rPr>
                <w:color w:val="2D3648"/>
                <w:sz w:val="20"/>
              </w:rPr>
              <w:t>masse</w:t>
            </w:r>
            <w:r>
              <w:rPr>
                <w:color w:val="2D3648"/>
                <w:spacing w:val="-6"/>
                <w:sz w:val="20"/>
              </w:rPr>
              <w:t> </w:t>
            </w:r>
            <w:r>
              <w:rPr>
                <w:color w:val="2D3648"/>
                <w:sz w:val="20"/>
              </w:rPr>
              <w:t>des</w:t>
            </w:r>
            <w:r>
              <w:rPr>
                <w:color w:val="2D3648"/>
                <w:spacing w:val="-6"/>
                <w:sz w:val="20"/>
              </w:rPr>
              <w:t> </w:t>
            </w:r>
            <w:r>
              <w:rPr>
                <w:color w:val="2D3648"/>
                <w:sz w:val="20"/>
              </w:rPr>
              <w:t>données</w:t>
            </w:r>
            <w:r>
              <w:rPr>
                <w:color w:val="2D3648"/>
                <w:spacing w:val="-6"/>
                <w:sz w:val="20"/>
              </w:rPr>
              <w:t> </w:t>
            </w:r>
            <w:r>
              <w:rPr>
                <w:color w:val="2D3648"/>
                <w:sz w:val="20"/>
              </w:rPr>
              <w:t>de configuration (catalogues, clients, </w:t>
            </w:r>
            <w:r>
              <w:rPr>
                <w:color w:val="2D3648"/>
                <w:spacing w:val="-2"/>
                <w:sz w:val="20"/>
              </w:rPr>
              <w:t>fournisseurs).</w:t>
            </w:r>
          </w:p>
        </w:tc>
        <w:tc>
          <w:tcPr>
            <w:tcW w:w="2530" w:type="dxa"/>
            <w:shd w:val="clear" w:color="auto" w:fill="F6F9FB"/>
          </w:tcPr>
          <w:p>
            <w:pPr>
              <w:pStyle w:val="TableParagraph"/>
              <w:spacing w:line="338" w:lineRule="auto"/>
              <w:ind w:left="188" w:right="299"/>
              <w:rPr>
                <w:sz w:val="20"/>
              </w:rPr>
            </w:pPr>
            <w:r>
              <w:rPr>
                <w:color w:val="2D3648"/>
                <w:sz w:val="20"/>
              </w:rPr>
              <w:t>Levée du frein à la transition numérique, démarrage</w:t>
            </w:r>
            <w:r>
              <w:rPr>
                <w:color w:val="2D3648"/>
                <w:spacing w:val="-14"/>
                <w:sz w:val="20"/>
              </w:rPr>
              <w:t> </w:t>
            </w:r>
            <w:r>
              <w:rPr>
                <w:color w:val="2D3648"/>
                <w:sz w:val="20"/>
              </w:rPr>
              <w:t>projet</w:t>
            </w:r>
            <w:r>
              <w:rPr>
                <w:color w:val="2D3648"/>
                <w:spacing w:val="-13"/>
                <w:sz w:val="20"/>
              </w:rPr>
              <w:t> </w:t>
            </w:r>
            <w:r>
              <w:rPr>
                <w:color w:val="2D3648"/>
                <w:sz w:val="20"/>
              </w:rPr>
              <w:t>ultra-</w:t>
            </w:r>
            <w:r>
              <w:rPr>
                <w:color w:val="2D3648"/>
                <w:spacing w:val="-2"/>
                <w:sz w:val="20"/>
              </w:rPr>
              <w:t>rapide.</w:t>
            </w:r>
          </w:p>
        </w:tc>
      </w:tr>
    </w:tbl>
    <w:p>
      <w:pPr>
        <w:pStyle w:val="BodyText"/>
        <w:spacing w:before="109"/>
        <w:rPr>
          <w:rFonts w:ascii="Arial"/>
          <w:b/>
          <w:sz w:val="26"/>
        </w:rPr>
      </w:pPr>
    </w:p>
    <w:p>
      <w:pPr>
        <w:pStyle w:val="Heading1"/>
        <w:numPr>
          <w:ilvl w:val="0"/>
          <w:numId w:val="3"/>
        </w:numPr>
        <w:tabs>
          <w:tab w:pos="431" w:val="left" w:leader="none"/>
        </w:tabs>
        <w:spacing w:line="240" w:lineRule="auto" w:before="0" w:after="0"/>
        <w:ind w:left="431" w:right="0" w:hanging="289"/>
        <w:jc w:val="left"/>
      </w:pPr>
      <w:bookmarkStart w:name="2. Pilotage Opérationnel &amp; Financier (KP" w:id="22"/>
      <w:bookmarkEnd w:id="22"/>
      <w:r>
        <w:rPr>
          <w:b w:val="0"/>
        </w:rPr>
      </w:r>
      <w:r>
        <w:rPr>
          <w:color w:val="2A6BAF"/>
        </w:rPr>
        <w:t>Pilotage</w:t>
      </w:r>
      <w:r>
        <w:rPr>
          <w:color w:val="2A6BAF"/>
          <w:spacing w:val="-5"/>
        </w:rPr>
        <w:t> </w:t>
      </w:r>
      <w:r>
        <w:rPr>
          <w:color w:val="2A6BAF"/>
        </w:rPr>
        <w:t>Opérationnel</w:t>
      </w:r>
      <w:r>
        <w:rPr>
          <w:color w:val="2A6BAF"/>
          <w:spacing w:val="-5"/>
        </w:rPr>
        <w:t> </w:t>
      </w:r>
      <w:r>
        <w:rPr>
          <w:color w:val="2A6BAF"/>
        </w:rPr>
        <w:t>&amp;</w:t>
      </w:r>
      <w:r>
        <w:rPr>
          <w:color w:val="2A6BAF"/>
          <w:spacing w:val="-5"/>
        </w:rPr>
        <w:t> </w:t>
      </w:r>
      <w:r>
        <w:rPr>
          <w:color w:val="2A6BAF"/>
        </w:rPr>
        <w:t>Financier</w:t>
      </w:r>
      <w:r>
        <w:rPr>
          <w:color w:val="2A6BAF"/>
          <w:spacing w:val="-4"/>
        </w:rPr>
        <w:t> </w:t>
      </w:r>
      <w:r>
        <w:rPr>
          <w:color w:val="2A6BAF"/>
        </w:rPr>
        <w:t>(KPI</w:t>
      </w:r>
      <w:r>
        <w:rPr>
          <w:color w:val="2A6BAF"/>
          <w:spacing w:val="-5"/>
        </w:rPr>
        <w:t> </w:t>
      </w:r>
      <w:r>
        <w:rPr>
          <w:color w:val="2A6BAF"/>
          <w:spacing w:val="-2"/>
        </w:rPr>
        <w:t>Direction)</w:t>
      </w:r>
    </w:p>
    <w:p>
      <w:pPr>
        <w:pStyle w:val="BodyText"/>
        <w:spacing w:before="7"/>
        <w:rPr>
          <w:rFonts w:ascii="Arial"/>
          <w:b/>
          <w:sz w:val="12"/>
        </w:rPr>
      </w:pPr>
      <w:r>
        <w:rPr>
          <w:rFonts w:ascii="Arial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540000</wp:posOffset>
                </wp:positionH>
                <wp:positionV relativeFrom="paragraph">
                  <wp:posOffset>107388</wp:posOffset>
                </wp:positionV>
                <wp:extent cx="6480175" cy="9525"/>
                <wp:effectExtent l="0" t="0" r="0" b="0"/>
                <wp:wrapTopAndBottom/>
                <wp:docPr id="67" name="Graphic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Graphic 67"/>
                      <wps:cNvSpPr/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8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19688pt;margin-top:8.455819pt;width:510.236236pt;height:.75pt;mso-position-horizontal-relative:page;mso-position-vertical-relative:paragraph;z-index:-15718912;mso-wrap-distance-left:0;mso-wrap-distance-right:0" id="docshape67" filled="true" fillcolor="#e2e8ef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60" w:after="60"/>
        <w:ind w:left="0"/>
        <w:jc w:val="left"/>
        <w:shd w:fill="FFF2CC"/>
      </w:pPr>
      <w:r>
        <w:rPr>
          <w:rFonts w:ascii="DM Sans" w:hAnsi="DM Sans" w:eastAsia="DM Sans"/>
          <w:b/>
          <w:color w:val="9A5A00"/>
          <w:sz w:val="17"/>
        </w:rPr>
        <w:t>ÉTAT : PARTIEL - Le dashboard consolide déjà ventes, paiements, clients, stock critique, modules et activité. Manquant : axes métier complets logistique + rentabilité nette. Suggestion : enrichir DashboardController avec commandes en retard, marge réelle, tops ventes, rentabilité client/commercial et délais moyens.</w:t>
      </w:r>
    </w:p>
    <w:p>
      <w:pPr>
        <w:pStyle w:val="BodyText"/>
        <w:spacing w:before="232"/>
        <w:ind w:left="142"/>
      </w:pPr>
      <w:r>
        <w:rPr>
          <w:color w:val="2D3648"/>
        </w:rPr>
        <w:t>Le</w:t>
      </w:r>
      <w:r>
        <w:rPr>
          <w:color w:val="2D3648"/>
          <w:spacing w:val="-6"/>
        </w:rPr>
        <w:t> </w:t>
      </w:r>
      <w:r>
        <w:rPr>
          <w:color w:val="2D3648"/>
        </w:rPr>
        <w:t>tableau</w:t>
      </w:r>
      <w:r>
        <w:rPr>
          <w:color w:val="2D3648"/>
          <w:spacing w:val="-5"/>
        </w:rPr>
        <w:t> </w:t>
      </w:r>
      <w:r>
        <w:rPr>
          <w:color w:val="2D3648"/>
        </w:rPr>
        <w:t>de</w:t>
      </w:r>
      <w:r>
        <w:rPr>
          <w:color w:val="2D3648"/>
          <w:spacing w:val="-6"/>
        </w:rPr>
        <w:t> </w:t>
      </w:r>
      <w:r>
        <w:rPr>
          <w:color w:val="2D3648"/>
        </w:rPr>
        <w:t>bord</w:t>
      </w:r>
      <w:r>
        <w:rPr>
          <w:color w:val="2D3648"/>
          <w:spacing w:val="-5"/>
        </w:rPr>
        <w:t> </w:t>
      </w:r>
      <w:r>
        <w:rPr>
          <w:color w:val="2D3648"/>
        </w:rPr>
        <w:t>décisionnel</w:t>
      </w:r>
      <w:r>
        <w:rPr>
          <w:color w:val="2D3648"/>
          <w:spacing w:val="-6"/>
        </w:rPr>
        <w:t> </w:t>
      </w:r>
      <w:r>
        <w:rPr>
          <w:color w:val="2D3648"/>
        </w:rPr>
        <w:t>consolide</w:t>
      </w:r>
      <w:r>
        <w:rPr>
          <w:color w:val="2D3648"/>
          <w:spacing w:val="-5"/>
        </w:rPr>
        <w:t> </w:t>
      </w:r>
      <w:r>
        <w:rPr>
          <w:color w:val="2D3648"/>
        </w:rPr>
        <w:t>désormais</w:t>
      </w:r>
      <w:r>
        <w:rPr>
          <w:color w:val="2D3648"/>
          <w:spacing w:val="-6"/>
        </w:rPr>
        <w:t> </w:t>
      </w:r>
      <w:r>
        <w:rPr>
          <w:color w:val="2D3648"/>
        </w:rPr>
        <w:t>les</w:t>
      </w:r>
      <w:r>
        <w:rPr>
          <w:color w:val="2D3648"/>
          <w:spacing w:val="-5"/>
        </w:rPr>
        <w:t> </w:t>
      </w:r>
      <w:r>
        <w:rPr>
          <w:color w:val="2D3648"/>
        </w:rPr>
        <w:t>données</w:t>
      </w:r>
      <w:r>
        <w:rPr>
          <w:color w:val="2D3648"/>
          <w:spacing w:val="-6"/>
        </w:rPr>
        <w:t> </w:t>
      </w:r>
      <w:r>
        <w:rPr>
          <w:color w:val="2D3648"/>
        </w:rPr>
        <w:t>selon</w:t>
      </w:r>
      <w:r>
        <w:rPr>
          <w:color w:val="2D3648"/>
          <w:spacing w:val="-5"/>
        </w:rPr>
        <w:t> </w:t>
      </w:r>
      <w:r>
        <w:rPr>
          <w:color w:val="2D3648"/>
        </w:rPr>
        <w:t>deux</w:t>
      </w:r>
      <w:r>
        <w:rPr>
          <w:color w:val="2D3648"/>
          <w:spacing w:val="-6"/>
        </w:rPr>
        <w:t> </w:t>
      </w:r>
      <w:r>
        <w:rPr>
          <w:color w:val="2D3648"/>
        </w:rPr>
        <w:t>axes</w:t>
      </w:r>
      <w:r>
        <w:rPr>
          <w:color w:val="2D3648"/>
          <w:spacing w:val="-5"/>
        </w:rPr>
        <w:t> </w:t>
      </w:r>
      <w:r>
        <w:rPr>
          <w:color w:val="2D3648"/>
        </w:rPr>
        <w:t>stratégiques</w:t>
      </w:r>
      <w:r>
        <w:rPr>
          <w:color w:val="2D3648"/>
          <w:spacing w:val="-5"/>
        </w:rPr>
        <w:t> </w:t>
      </w:r>
      <w:r>
        <w:rPr>
          <w:color w:val="2D3648"/>
          <w:spacing w:val="-10"/>
        </w:rPr>
        <w:t>:</w:t>
      </w:r>
    </w:p>
    <w:p>
      <w:pPr>
        <w:pStyle w:val="BodyText"/>
        <w:spacing w:before="82"/>
      </w:pPr>
    </w:p>
    <w:p>
      <w:pPr>
        <w:spacing w:before="60" w:after="60"/>
        <w:ind w:left="0"/>
        <w:jc w:val="left"/>
        <w:shd w:fill="FFF2CC"/>
      </w:pPr>
      <w:r>
        <w:rPr>
          <w:rFonts w:ascii="DM Sans" w:hAnsi="DM Sans" w:eastAsia="DM Sans"/>
          <w:b/>
          <w:color w:val="9A5A00"/>
          <w:sz w:val="17"/>
        </w:rPr>
        <w:t>ÉTAT : PARTIEL - Les bons de livraison, mouvements de stock et alertes stock existent. Manquant : urgences, échéances livraison et nombre de jours de retard par commande. Suggestion : créer KPI logistiques basés sur sales_orders/delivery_notes avec due_date, promised_date et late_days.</w:t>
      </w:r>
    </w:p>
    <w:p>
      <w:pPr>
        <w:pStyle w:val="ListParagraph"/>
        <w:numPr>
          <w:ilvl w:val="1"/>
          <w:numId w:val="3"/>
        </w:numPr>
        <w:tabs>
          <w:tab w:pos="442" w:val="left" w:leader="none"/>
        </w:tabs>
        <w:spacing w:line="333" w:lineRule="auto" w:before="0" w:after="0"/>
        <w:ind w:left="442" w:right="339" w:hanging="132"/>
        <w:jc w:val="left"/>
        <w:rPr>
          <w:sz w:val="21"/>
        </w:rPr>
      </w:pPr>
      <w:r>
        <w:rPr>
          <w:rFonts w:ascii="Arial" w:hAnsi="Arial"/>
          <w:b/>
          <w:color w:val="2D3648"/>
          <w:sz w:val="21"/>
        </w:rPr>
        <w:t>Pilotage Logistique : </w:t>
      </w:r>
      <w:r>
        <w:rPr>
          <w:color w:val="2D3648"/>
          <w:sz w:val="21"/>
        </w:rPr>
        <w:t>Suivi des volumes en cours, mise en évidence des commandes urgentes, identification</w:t>
      </w:r>
      <w:r>
        <w:rPr>
          <w:color w:val="2D3648"/>
          <w:spacing w:val="-2"/>
          <w:sz w:val="21"/>
        </w:rPr>
        <w:t> </w:t>
      </w:r>
      <w:r>
        <w:rPr>
          <w:color w:val="2D3648"/>
          <w:sz w:val="21"/>
        </w:rPr>
        <w:t>immédiate</w:t>
      </w:r>
      <w:r>
        <w:rPr>
          <w:color w:val="2D3648"/>
          <w:spacing w:val="-2"/>
          <w:sz w:val="21"/>
        </w:rPr>
        <w:t> </w:t>
      </w:r>
      <w:r>
        <w:rPr>
          <w:color w:val="2D3648"/>
          <w:sz w:val="21"/>
        </w:rPr>
        <w:t>des</w:t>
      </w:r>
      <w:r>
        <w:rPr>
          <w:color w:val="2D3648"/>
          <w:spacing w:val="-2"/>
          <w:sz w:val="21"/>
        </w:rPr>
        <w:t> </w:t>
      </w:r>
      <w:r>
        <w:rPr>
          <w:color w:val="2D3648"/>
          <w:sz w:val="21"/>
        </w:rPr>
        <w:t>dossiers</w:t>
      </w:r>
      <w:r>
        <w:rPr>
          <w:color w:val="2D3648"/>
          <w:spacing w:val="-2"/>
          <w:sz w:val="21"/>
        </w:rPr>
        <w:t> </w:t>
      </w:r>
      <w:r>
        <w:rPr>
          <w:color w:val="2D3648"/>
          <w:sz w:val="21"/>
        </w:rPr>
        <w:t>proches</w:t>
      </w:r>
      <w:r>
        <w:rPr>
          <w:color w:val="2D3648"/>
          <w:spacing w:val="-2"/>
          <w:sz w:val="21"/>
        </w:rPr>
        <w:t> </w:t>
      </w:r>
      <w:r>
        <w:rPr>
          <w:color w:val="2D3648"/>
          <w:sz w:val="21"/>
        </w:rPr>
        <w:t>de</w:t>
      </w:r>
      <w:r>
        <w:rPr>
          <w:color w:val="2D3648"/>
          <w:spacing w:val="-2"/>
          <w:sz w:val="21"/>
        </w:rPr>
        <w:t> </w:t>
      </w:r>
      <w:r>
        <w:rPr>
          <w:color w:val="2D3648"/>
          <w:sz w:val="21"/>
        </w:rPr>
        <w:t>l'échéance</w:t>
      </w:r>
      <w:r>
        <w:rPr>
          <w:color w:val="2D3648"/>
          <w:spacing w:val="-2"/>
          <w:sz w:val="21"/>
        </w:rPr>
        <w:t> </w:t>
      </w:r>
      <w:r>
        <w:rPr>
          <w:color w:val="2D3648"/>
          <w:sz w:val="21"/>
        </w:rPr>
        <w:t>et</w:t>
      </w:r>
      <w:r>
        <w:rPr>
          <w:color w:val="2D3648"/>
          <w:spacing w:val="-2"/>
          <w:sz w:val="21"/>
        </w:rPr>
        <w:t> </w:t>
      </w:r>
      <w:r>
        <w:rPr>
          <w:color w:val="2D3648"/>
          <w:sz w:val="21"/>
        </w:rPr>
        <w:t>décompte</w:t>
      </w:r>
      <w:r>
        <w:rPr>
          <w:color w:val="2D3648"/>
          <w:spacing w:val="-2"/>
          <w:sz w:val="21"/>
        </w:rPr>
        <w:t> </w:t>
      </w:r>
      <w:r>
        <w:rPr>
          <w:color w:val="2D3648"/>
          <w:sz w:val="21"/>
        </w:rPr>
        <w:t>précis</w:t>
      </w:r>
      <w:r>
        <w:rPr>
          <w:color w:val="2D3648"/>
          <w:spacing w:val="-2"/>
          <w:sz w:val="21"/>
        </w:rPr>
        <w:t> </w:t>
      </w:r>
      <w:r>
        <w:rPr>
          <w:color w:val="2D3648"/>
          <w:sz w:val="21"/>
        </w:rPr>
        <w:t>du</w:t>
      </w:r>
      <w:r>
        <w:rPr>
          <w:color w:val="2D3648"/>
          <w:spacing w:val="-2"/>
          <w:sz w:val="21"/>
        </w:rPr>
        <w:t> </w:t>
      </w:r>
      <w:r>
        <w:rPr>
          <w:rFonts w:ascii="Arial" w:hAnsi="Arial"/>
          <w:b/>
          <w:color w:val="2D3648"/>
          <w:sz w:val="21"/>
        </w:rPr>
        <w:t>nombre</w:t>
      </w:r>
      <w:r>
        <w:rPr>
          <w:rFonts w:ascii="Arial" w:hAnsi="Arial"/>
          <w:b/>
          <w:color w:val="2D3648"/>
          <w:spacing w:val="-4"/>
          <w:sz w:val="21"/>
        </w:rPr>
        <w:t> </w:t>
      </w:r>
      <w:r>
        <w:rPr>
          <w:rFonts w:ascii="Arial" w:hAnsi="Arial"/>
          <w:b/>
          <w:color w:val="2D3648"/>
          <w:sz w:val="21"/>
        </w:rPr>
        <w:t>de</w:t>
      </w:r>
      <w:r>
        <w:rPr>
          <w:rFonts w:ascii="Arial" w:hAnsi="Arial"/>
          <w:b/>
          <w:color w:val="2D3648"/>
          <w:spacing w:val="-4"/>
          <w:sz w:val="21"/>
        </w:rPr>
        <w:t> </w:t>
      </w:r>
      <w:r>
        <w:rPr>
          <w:rFonts w:ascii="Arial" w:hAnsi="Arial"/>
          <w:b/>
          <w:color w:val="2D3648"/>
          <w:sz w:val="21"/>
        </w:rPr>
        <w:t>jours</w:t>
      </w:r>
      <w:r>
        <w:rPr>
          <w:rFonts w:ascii="Arial" w:hAnsi="Arial"/>
          <w:b/>
          <w:color w:val="2D3648"/>
          <w:spacing w:val="-4"/>
          <w:sz w:val="21"/>
        </w:rPr>
        <w:t> </w:t>
      </w:r>
      <w:r>
        <w:rPr>
          <w:rFonts w:ascii="Arial" w:hAnsi="Arial"/>
          <w:b/>
          <w:color w:val="2D3648"/>
          <w:sz w:val="21"/>
        </w:rPr>
        <w:t>de retard </w:t>
      </w:r>
      <w:r>
        <w:rPr>
          <w:color w:val="2D3648"/>
          <w:sz w:val="21"/>
        </w:rPr>
        <w:t>par commande impactée.</w:t>
      </w:r>
    </w:p>
    <w:p>
      <w:pPr>
        <w:spacing w:before="60" w:after="60"/>
        <w:ind w:left="0"/>
        <w:jc w:val="left"/>
        <w:shd w:fill="FFF2CC"/>
      </w:pPr>
      <w:r>
        <w:rPr>
          <w:rFonts w:ascii="DM Sans" w:hAnsi="DM Sans" w:eastAsia="DM Sans"/>
          <w:b/>
          <w:color w:val="9A5A00"/>
          <w:sz w:val="17"/>
        </w:rPr>
        <w:t>ÉTAT : PARTIEL - Les rapports de facturation affichent CA mensuel, tops clients et paiements. Manquant : meilleure vente structurée et marge nette par segment. Suggestion : calculer marge = vente - coût article - remises/taxes, puis rapports par client, produit, commercial et période.</w:t>
      </w:r>
    </w:p>
    <w:p>
      <w:pPr>
        <w:pStyle w:val="ListParagraph"/>
        <w:numPr>
          <w:ilvl w:val="1"/>
          <w:numId w:val="3"/>
        </w:numPr>
        <w:tabs>
          <w:tab w:pos="442" w:val="left" w:leader="none"/>
        </w:tabs>
        <w:spacing w:line="338" w:lineRule="auto" w:before="91" w:after="0"/>
        <w:ind w:left="442" w:right="344" w:hanging="132"/>
        <w:jc w:val="left"/>
        <w:rPr>
          <w:sz w:val="21"/>
        </w:rPr>
      </w:pPr>
      <w:r>
        <w:rPr>
          <w:rFonts w:ascii="Arial" w:hAnsi="Arial"/>
          <w:b/>
          <w:color w:val="2D3648"/>
          <w:sz w:val="21"/>
        </w:rPr>
        <w:t>Analyse de Rentabilité : </w:t>
      </w:r>
      <w:r>
        <w:rPr>
          <w:color w:val="2D3648"/>
          <w:sz w:val="21"/>
        </w:rPr>
        <w:t>Cartographie des tops clients, ventilation des performances commerciales, identification</w:t>
      </w:r>
      <w:r>
        <w:rPr>
          <w:color w:val="2D3648"/>
          <w:spacing w:val="-3"/>
          <w:sz w:val="21"/>
        </w:rPr>
        <w:t> </w:t>
      </w:r>
      <w:r>
        <w:rPr>
          <w:color w:val="2D3648"/>
          <w:sz w:val="21"/>
        </w:rPr>
        <w:t>des</w:t>
      </w:r>
      <w:r>
        <w:rPr>
          <w:color w:val="2D3648"/>
          <w:spacing w:val="-3"/>
          <w:sz w:val="21"/>
        </w:rPr>
        <w:t> </w:t>
      </w:r>
      <w:r>
        <w:rPr>
          <w:color w:val="2D3648"/>
          <w:sz w:val="21"/>
        </w:rPr>
        <w:t>meilleures</w:t>
      </w:r>
      <w:r>
        <w:rPr>
          <w:color w:val="2D3648"/>
          <w:spacing w:val="-3"/>
          <w:sz w:val="21"/>
        </w:rPr>
        <w:t> </w:t>
      </w:r>
      <w:r>
        <w:rPr>
          <w:color w:val="2D3648"/>
          <w:sz w:val="21"/>
        </w:rPr>
        <w:t>ventes</w:t>
      </w:r>
      <w:r>
        <w:rPr>
          <w:color w:val="2D3648"/>
          <w:spacing w:val="-3"/>
          <w:sz w:val="21"/>
        </w:rPr>
        <w:t> </w:t>
      </w:r>
      <w:r>
        <w:rPr>
          <w:color w:val="2D3648"/>
          <w:sz w:val="21"/>
        </w:rPr>
        <w:t>et</w:t>
      </w:r>
      <w:r>
        <w:rPr>
          <w:color w:val="2D3648"/>
          <w:spacing w:val="-3"/>
          <w:sz w:val="21"/>
        </w:rPr>
        <w:t> </w:t>
      </w:r>
      <w:r>
        <w:rPr>
          <w:color w:val="2D3648"/>
          <w:sz w:val="21"/>
        </w:rPr>
        <w:t>suivi</w:t>
      </w:r>
      <w:r>
        <w:rPr>
          <w:color w:val="2D3648"/>
          <w:spacing w:val="-3"/>
          <w:sz w:val="21"/>
        </w:rPr>
        <w:t> </w:t>
      </w:r>
      <w:r>
        <w:rPr>
          <w:color w:val="2D3648"/>
          <w:sz w:val="21"/>
        </w:rPr>
        <w:t>de</w:t>
      </w:r>
      <w:r>
        <w:rPr>
          <w:color w:val="2D3648"/>
          <w:spacing w:val="-3"/>
          <w:sz w:val="21"/>
        </w:rPr>
        <w:t> </w:t>
      </w:r>
      <w:r>
        <w:rPr>
          <w:color w:val="2D3648"/>
          <w:sz w:val="21"/>
        </w:rPr>
        <w:t>la</w:t>
      </w:r>
      <w:r>
        <w:rPr>
          <w:color w:val="2D3648"/>
          <w:spacing w:val="-3"/>
          <w:sz w:val="21"/>
        </w:rPr>
        <w:t> </w:t>
      </w:r>
      <w:r>
        <w:rPr>
          <w:color w:val="2D3648"/>
          <w:sz w:val="21"/>
        </w:rPr>
        <w:t>marge</w:t>
      </w:r>
      <w:r>
        <w:rPr>
          <w:color w:val="2D3648"/>
          <w:spacing w:val="-3"/>
          <w:sz w:val="21"/>
        </w:rPr>
        <w:t> </w:t>
      </w:r>
      <w:r>
        <w:rPr>
          <w:color w:val="2D3648"/>
          <w:sz w:val="21"/>
        </w:rPr>
        <w:t>nette</w:t>
      </w:r>
      <w:r>
        <w:rPr>
          <w:color w:val="2D3648"/>
          <w:spacing w:val="-3"/>
          <w:sz w:val="21"/>
        </w:rPr>
        <w:t> </w:t>
      </w:r>
      <w:r>
        <w:rPr>
          <w:color w:val="2D3648"/>
          <w:sz w:val="21"/>
        </w:rPr>
        <w:t>générée</w:t>
      </w:r>
      <w:r>
        <w:rPr>
          <w:color w:val="2D3648"/>
          <w:spacing w:val="-3"/>
          <w:sz w:val="21"/>
        </w:rPr>
        <w:t> </w:t>
      </w:r>
      <w:r>
        <w:rPr>
          <w:color w:val="2D3648"/>
          <w:sz w:val="21"/>
        </w:rPr>
        <w:t>pour</w:t>
      </w:r>
      <w:r>
        <w:rPr>
          <w:color w:val="2D3648"/>
          <w:spacing w:val="-3"/>
          <w:sz w:val="21"/>
        </w:rPr>
        <w:t> </w:t>
      </w:r>
      <w:r>
        <w:rPr>
          <w:color w:val="2D3648"/>
          <w:sz w:val="21"/>
        </w:rPr>
        <w:t>chaque</w:t>
      </w:r>
      <w:r>
        <w:rPr>
          <w:color w:val="2D3648"/>
          <w:spacing w:val="-3"/>
          <w:sz w:val="21"/>
        </w:rPr>
        <w:t> </w:t>
      </w:r>
      <w:r>
        <w:rPr>
          <w:color w:val="2D3648"/>
          <w:sz w:val="21"/>
        </w:rPr>
        <w:t>segment</w:t>
      </w:r>
      <w:r>
        <w:rPr>
          <w:color w:val="2D3648"/>
          <w:spacing w:val="-3"/>
          <w:sz w:val="21"/>
        </w:rPr>
        <w:t> </w:t>
      </w:r>
      <w:r>
        <w:rPr>
          <w:color w:val="2D3648"/>
          <w:sz w:val="21"/>
        </w:rPr>
        <w:t>de</w:t>
      </w:r>
      <w:r>
        <w:rPr>
          <w:color w:val="2D3648"/>
          <w:spacing w:val="-3"/>
          <w:sz w:val="21"/>
        </w:rPr>
        <w:t> </w:t>
      </w:r>
      <w:r>
        <w:rPr>
          <w:color w:val="2D3648"/>
          <w:sz w:val="21"/>
        </w:rPr>
        <w:t>l'activité.</w:t>
      </w:r>
    </w:p>
    <w:p>
      <w:r>
        <w:br w:type="page"/>
      </w:r>
    </w:p>
    <w:p>
      <w:r>
        <w:rPr>
          <w:b/>
        </w:rPr>
        <w:t>Synthèse rapide des écarts</w:t>
      </w:r>
    </w:p>
    <w:p>
      <w:r>
        <w:rPr>
          <w:rFonts w:ascii="DM Sans" w:hAnsi="DM Sans"/>
        </w:rPr>
        <w:t>Cette synthèse complète les annotations insérées avant chaque besoin du cahier des charges.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98"/>
        <w:gridCol w:w="3498"/>
        <w:gridCol w:w="3498"/>
      </w:tblGrid>
      <w:tr>
        <w:tc>
          <w:tcPr>
            <w:tcW w:type="dxa" w:w="3498"/>
            <w:vAlign w:val="center"/>
          </w:tcPr>
          <w:p>
            <w:r>
              <w:rPr>
                <w:rFonts w:ascii="DM Sans" w:hAnsi="DM Sans" w:eastAsia="DM Sans"/>
                <w:b/>
                <w:sz w:val="17"/>
              </w:rPr>
              <w:t>Zone</w:t>
            </w:r>
          </w:p>
        </w:tc>
        <w:tc>
          <w:tcPr>
            <w:tcW w:type="dxa" w:w="3498"/>
            <w:vAlign w:val="center"/>
          </w:tcPr>
          <w:p>
            <w:r>
              <w:rPr>
                <w:rFonts w:ascii="DM Sans" w:hAnsi="DM Sans" w:eastAsia="DM Sans"/>
                <w:b/>
                <w:sz w:val="17"/>
              </w:rPr>
              <w:t>Statut</w:t>
            </w:r>
          </w:p>
        </w:tc>
        <w:tc>
          <w:tcPr>
            <w:tcW w:type="dxa" w:w="3498"/>
            <w:vAlign w:val="center"/>
          </w:tcPr>
          <w:p>
            <w:r>
              <w:rPr>
                <w:rFonts w:ascii="DM Sans" w:hAnsi="DM Sans" w:eastAsia="DM Sans"/>
                <w:b/>
                <w:sz w:val="17"/>
              </w:rPr>
              <w:t>Commentaire</w:t>
            </w:r>
          </w:p>
        </w:tc>
      </w:tr>
      <w:tr>
        <w:tc>
          <w:tcPr>
            <w:tcW w:type="dxa" w:w="3498"/>
            <w:vAlign w:val="center"/>
          </w:tcPr>
          <w:p>
            <w:r>
              <w:rPr>
                <w:rFonts w:ascii="DM Sans" w:hAnsi="DM Sans" w:eastAsia="DM Sans"/>
                <w:sz w:val="17"/>
              </w:rPr>
              <w:t>Couvert</w:t>
            </w:r>
          </w:p>
        </w:tc>
        <w:tc>
          <w:tcPr>
            <w:tcW w:type="dxa" w:w="3498"/>
            <w:shd w:fill="E2F0D9"/>
            <w:vAlign w:val="center"/>
          </w:tcPr>
          <w:p>
            <w:r>
              <w:rPr>
                <w:rFonts w:ascii="DM Sans" w:hAnsi="DM Sans" w:eastAsia="DM Sans"/>
                <w:b/>
                <w:color w:val="008000"/>
                <w:sz w:val="17"/>
              </w:rPr>
              <w:t>OUI</w:t>
            </w:r>
          </w:p>
        </w:tc>
        <w:tc>
          <w:tcPr>
            <w:tcW w:type="dxa" w:w="3498"/>
            <w:vAlign w:val="center"/>
          </w:tcPr>
          <w:p>
            <w:r>
              <w:rPr>
                <w:rFonts w:ascii="DM Sans" w:hAnsi="DM Sans" w:eastAsia="DM Sans"/>
                <w:sz w:val="17"/>
              </w:rPr>
              <w:t>Utilisateurs/RBAC de base, permissions, tenants, marketplace, clients, devis/factures/paiements, PDF, bons de livraison, mouvements de stock, seuils stock, imports clients/articles/factures.</w:t>
            </w:r>
          </w:p>
        </w:tc>
      </w:tr>
      <w:tr>
        <w:tc>
          <w:tcPr>
            <w:tcW w:type="dxa" w:w="3498"/>
            <w:vAlign w:val="center"/>
          </w:tcPr>
          <w:p>
            <w:r>
              <w:rPr>
                <w:rFonts w:ascii="DM Sans" w:hAnsi="DM Sans" w:eastAsia="DM Sans"/>
                <w:sz w:val="17"/>
              </w:rPr>
              <w:t>À compléter</w:t>
            </w:r>
          </w:p>
        </w:tc>
        <w:tc>
          <w:tcPr>
            <w:tcW w:type="dxa" w:w="3498"/>
            <w:shd w:fill="FFF2CC"/>
            <w:vAlign w:val="center"/>
          </w:tcPr>
          <w:p>
            <w:r>
              <w:rPr>
                <w:rFonts w:ascii="DM Sans" w:hAnsi="DM Sans" w:eastAsia="DM Sans"/>
                <w:b/>
                <w:color w:val="9A5A00"/>
                <w:sz w:val="17"/>
              </w:rPr>
              <w:t>PARTIEL</w:t>
            </w:r>
          </w:p>
        </w:tc>
        <w:tc>
          <w:tcPr>
            <w:tcW w:type="dxa" w:w="3498"/>
            <w:vAlign w:val="center"/>
          </w:tcPr>
          <w:p>
            <w:r>
              <w:rPr>
                <w:rFonts w:ascii="DM Sans" w:hAnsi="DM Sans" w:eastAsia="DM Sans"/>
                <w:sz w:val="17"/>
              </w:rPr>
              <w:t>Commandes clients, demandes d'achat, multi-dépôts, lots/séries, suggestions de réassort réellement transformées en brouillons de commandes, KPI logistiques et marges.</w:t>
            </w:r>
          </w:p>
        </w:tc>
      </w:tr>
      <w:tr>
        <w:tc>
          <w:tcPr>
            <w:tcW w:type="dxa" w:w="3498"/>
            <w:vAlign w:val="center"/>
          </w:tcPr>
          <w:p>
            <w:r>
              <w:rPr>
                <w:rFonts w:ascii="DM Sans" w:hAnsi="DM Sans" w:eastAsia="DM Sans"/>
                <w:sz w:val="17"/>
              </w:rPr>
              <w:t>Manquant</w:t>
            </w:r>
          </w:p>
        </w:tc>
        <w:tc>
          <w:tcPr>
            <w:tcW w:type="dxa" w:w="3498"/>
            <w:shd w:fill="FCE4D6"/>
            <w:vAlign w:val="center"/>
          </w:tcPr>
          <w:p>
            <w:r>
              <w:rPr>
                <w:rFonts w:ascii="DM Sans" w:hAnsi="DM Sans" w:eastAsia="DM Sans"/>
                <w:b/>
                <w:color w:val="C00000"/>
                <w:sz w:val="17"/>
              </w:rPr>
              <w:t>NON</w:t>
            </w:r>
          </w:p>
        </w:tc>
        <w:tc>
          <w:tcPr>
            <w:tcW w:type="dxa" w:w="3498"/>
            <w:vAlign w:val="center"/>
          </w:tcPr>
          <w:p>
            <w:r>
              <w:rPr>
                <w:rFonts w:ascii="DM Sans" w:hAnsi="DM Sans" w:eastAsia="DM Sans"/>
                <w:sz w:val="17"/>
              </w:rPr>
              <w:t>Workflow d'approbation par montant, portail client B2B, QR documentaire, preuve de livraison terrain avec signature/photo/géoloc, app mobile livreur, WhatsApp Business/SMS opérationnels.</w:t>
            </w:r>
          </w:p>
        </w:tc>
      </w:tr>
      <w:tr>
        <w:tc>
          <w:tcPr>
            <w:tcW w:type="dxa" w:w="3498"/>
            <w:vAlign w:val="center"/>
          </w:tcPr>
          <w:p>
            <w:r>
              <w:rPr>
                <w:rFonts w:ascii="DM Sans" w:hAnsi="DM Sans" w:eastAsia="DM Sans"/>
                <w:sz w:val="17"/>
              </w:rPr>
              <w:t>API / kit requis</w:t>
            </w:r>
          </w:p>
        </w:tc>
        <w:tc>
          <w:tcPr>
            <w:tcW w:type="dxa" w:w="3498"/>
            <w:shd w:fill="FCE4D6"/>
            <w:vAlign w:val="center"/>
          </w:tcPr>
          <w:p>
            <w:r>
              <w:rPr>
                <w:rFonts w:ascii="DM Sans" w:hAnsi="DM Sans" w:eastAsia="DM Sans"/>
                <w:b/>
                <w:color w:val="C00000"/>
                <w:sz w:val="17"/>
              </w:rPr>
              <w:t>NON</w:t>
            </w:r>
          </w:p>
        </w:tc>
        <w:tc>
          <w:tcPr>
            <w:tcW w:type="dxa" w:w="3498"/>
            <w:vAlign w:val="center"/>
          </w:tcPr>
          <w:p>
            <w:r>
              <w:rPr>
                <w:rFonts w:ascii="DM Sans" w:hAnsi="DM Sans" w:eastAsia="DM Sans"/>
                <w:sz w:val="17"/>
              </w:rPr>
              <w:t>WhatsApp Business Cloud API/BSP, fournisseur SMS, librairie QR, éventuellement service de géocodage/cartographie si affichage carte/tournée avancé.</w:t>
            </w:r>
          </w:p>
        </w:tc>
      </w:tr>
    </w:tbl>
    <w:sectPr>
      <w:pgSz w:w="11910" w:h="16840"/>
      <w:pgMar w:header="0" w:footer="457" w:top="1080" w:bottom="64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Microsoft Sans Serif">
    <w:altName w:val="Microsoft Sans Serif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3104">
              <wp:simplePos x="0" y="0"/>
              <wp:positionH relativeFrom="page">
                <wp:posOffset>527299</wp:posOffset>
              </wp:positionH>
              <wp:positionV relativeFrom="page">
                <wp:posOffset>10262150</wp:posOffset>
              </wp:positionV>
              <wp:extent cx="4147185" cy="1397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414718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9" w:lineRule="exact" w:before="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708095"/>
                              <w:sz w:val="18"/>
                            </w:rPr>
                            <w:t>Cahier</w:t>
                          </w:r>
                          <w:r>
                            <w:rPr>
                              <w:color w:val="708095"/>
                              <w:spacing w:val="3"/>
                              <w:sz w:val="18"/>
                            </w:rPr>
                            <w:t> </w:t>
                          </w:r>
                          <w:r>
                            <w:rPr>
                              <w:color w:val="708095"/>
                              <w:sz w:val="18"/>
                            </w:rPr>
                            <w:t>des</w:t>
                          </w:r>
                          <w:r>
                            <w:rPr>
                              <w:color w:val="708095"/>
                              <w:spacing w:val="3"/>
                              <w:sz w:val="18"/>
                            </w:rPr>
                            <w:t> </w:t>
                          </w:r>
                          <w:r>
                            <w:rPr>
                              <w:color w:val="708095"/>
                              <w:sz w:val="18"/>
                            </w:rPr>
                            <w:t>Charges</w:t>
                          </w:r>
                          <w:r>
                            <w:rPr>
                              <w:color w:val="708095"/>
                              <w:spacing w:val="3"/>
                              <w:sz w:val="18"/>
                            </w:rPr>
                            <w:t> </w:t>
                          </w:r>
                          <w:r>
                            <w:rPr>
                              <w:color w:val="708095"/>
                              <w:sz w:val="18"/>
                            </w:rPr>
                            <w:t>Global</w:t>
                          </w:r>
                          <w:r>
                            <w:rPr>
                              <w:color w:val="708095"/>
                              <w:spacing w:val="3"/>
                              <w:sz w:val="18"/>
                            </w:rPr>
                            <w:t> </w:t>
                          </w:r>
                          <w:r>
                            <w:rPr>
                              <w:color w:val="708095"/>
                              <w:sz w:val="18"/>
                            </w:rPr>
                            <w:t>—</w:t>
                          </w:r>
                          <w:r>
                            <w:rPr>
                              <w:color w:val="708095"/>
                              <w:spacing w:val="3"/>
                              <w:sz w:val="18"/>
                            </w:rPr>
                            <w:t> </w:t>
                          </w:r>
                          <w:r>
                            <w:rPr>
                              <w:color w:val="708095"/>
                              <w:sz w:val="18"/>
                            </w:rPr>
                            <w:t>Gestion</w:t>
                          </w:r>
                          <w:r>
                            <w:rPr>
                              <w:color w:val="708095"/>
                              <w:spacing w:val="3"/>
                              <w:sz w:val="18"/>
                            </w:rPr>
                            <w:t> </w:t>
                          </w:r>
                          <w:r>
                            <w:rPr>
                              <w:color w:val="708095"/>
                              <w:sz w:val="18"/>
                            </w:rPr>
                            <w:t>Commerciale,</w:t>
                          </w:r>
                          <w:r>
                            <w:rPr>
                              <w:color w:val="708095"/>
                              <w:spacing w:val="4"/>
                              <w:sz w:val="18"/>
                            </w:rPr>
                            <w:t> </w:t>
                          </w:r>
                          <w:r>
                            <w:rPr>
                              <w:color w:val="708095"/>
                              <w:sz w:val="18"/>
                            </w:rPr>
                            <w:t>Achats,</w:t>
                          </w:r>
                          <w:r>
                            <w:rPr>
                              <w:color w:val="708095"/>
                              <w:spacing w:val="3"/>
                              <w:sz w:val="18"/>
                            </w:rPr>
                            <w:t> </w:t>
                          </w:r>
                          <w:r>
                            <w:rPr>
                              <w:color w:val="708095"/>
                              <w:sz w:val="18"/>
                            </w:rPr>
                            <w:t>Stocks</w:t>
                          </w:r>
                          <w:r>
                            <w:rPr>
                              <w:color w:val="708095"/>
                              <w:spacing w:val="3"/>
                              <w:sz w:val="18"/>
                            </w:rPr>
                            <w:t> </w:t>
                          </w:r>
                          <w:r>
                            <w:rPr>
                              <w:color w:val="708095"/>
                              <w:sz w:val="18"/>
                            </w:rPr>
                            <w:t>&amp;</w:t>
                          </w:r>
                          <w:r>
                            <w:rPr>
                              <w:color w:val="708095"/>
                              <w:spacing w:val="3"/>
                              <w:sz w:val="18"/>
                            </w:rPr>
                            <w:t> </w:t>
                          </w:r>
                          <w:r>
                            <w:rPr>
                              <w:color w:val="708095"/>
                              <w:spacing w:val="-2"/>
                              <w:sz w:val="18"/>
                            </w:rPr>
                            <w:t>Logistique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1.519684pt;margin-top:808.043335pt;width:326.55pt;height:11pt;mso-position-horizontal-relative:page;mso-position-vertical-relative:page;z-index:-15973376" type="#_x0000_t202" id="docshape1" filled="false" stroked="false">
              <v:textbox inset="0,0,0,0">
                <w:txbxContent>
                  <w:p>
                    <w:pPr>
                      <w:spacing w:line="189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708095"/>
                        <w:sz w:val="18"/>
                      </w:rPr>
                      <w:t>Cahier</w:t>
                    </w:r>
                    <w:r>
                      <w:rPr>
                        <w:color w:val="708095"/>
                        <w:spacing w:val="3"/>
                        <w:sz w:val="18"/>
                      </w:rPr>
                      <w:t> </w:t>
                    </w:r>
                    <w:r>
                      <w:rPr>
                        <w:color w:val="708095"/>
                        <w:sz w:val="18"/>
                      </w:rPr>
                      <w:t>des</w:t>
                    </w:r>
                    <w:r>
                      <w:rPr>
                        <w:color w:val="708095"/>
                        <w:spacing w:val="3"/>
                        <w:sz w:val="18"/>
                      </w:rPr>
                      <w:t> </w:t>
                    </w:r>
                    <w:r>
                      <w:rPr>
                        <w:color w:val="708095"/>
                        <w:sz w:val="18"/>
                      </w:rPr>
                      <w:t>Charges</w:t>
                    </w:r>
                    <w:r>
                      <w:rPr>
                        <w:color w:val="708095"/>
                        <w:spacing w:val="3"/>
                        <w:sz w:val="18"/>
                      </w:rPr>
                      <w:t> </w:t>
                    </w:r>
                    <w:r>
                      <w:rPr>
                        <w:color w:val="708095"/>
                        <w:sz w:val="18"/>
                      </w:rPr>
                      <w:t>Global</w:t>
                    </w:r>
                    <w:r>
                      <w:rPr>
                        <w:color w:val="708095"/>
                        <w:spacing w:val="3"/>
                        <w:sz w:val="18"/>
                      </w:rPr>
                      <w:t> </w:t>
                    </w:r>
                    <w:r>
                      <w:rPr>
                        <w:color w:val="708095"/>
                        <w:sz w:val="18"/>
                      </w:rPr>
                      <w:t>—</w:t>
                    </w:r>
                    <w:r>
                      <w:rPr>
                        <w:color w:val="708095"/>
                        <w:spacing w:val="3"/>
                        <w:sz w:val="18"/>
                      </w:rPr>
                      <w:t> </w:t>
                    </w:r>
                    <w:r>
                      <w:rPr>
                        <w:color w:val="708095"/>
                        <w:sz w:val="18"/>
                      </w:rPr>
                      <w:t>Gestion</w:t>
                    </w:r>
                    <w:r>
                      <w:rPr>
                        <w:color w:val="708095"/>
                        <w:spacing w:val="3"/>
                        <w:sz w:val="18"/>
                      </w:rPr>
                      <w:t> </w:t>
                    </w:r>
                    <w:r>
                      <w:rPr>
                        <w:color w:val="708095"/>
                        <w:sz w:val="18"/>
                      </w:rPr>
                      <w:t>Commerciale,</w:t>
                    </w:r>
                    <w:r>
                      <w:rPr>
                        <w:color w:val="708095"/>
                        <w:spacing w:val="4"/>
                        <w:sz w:val="18"/>
                      </w:rPr>
                      <w:t> </w:t>
                    </w:r>
                    <w:r>
                      <w:rPr>
                        <w:color w:val="708095"/>
                        <w:sz w:val="18"/>
                      </w:rPr>
                      <w:t>Achats,</w:t>
                    </w:r>
                    <w:r>
                      <w:rPr>
                        <w:color w:val="708095"/>
                        <w:spacing w:val="3"/>
                        <w:sz w:val="18"/>
                      </w:rPr>
                      <w:t> </w:t>
                    </w:r>
                    <w:r>
                      <w:rPr>
                        <w:color w:val="708095"/>
                        <w:sz w:val="18"/>
                      </w:rPr>
                      <w:t>Stocks</w:t>
                    </w:r>
                    <w:r>
                      <w:rPr>
                        <w:color w:val="708095"/>
                        <w:spacing w:val="3"/>
                        <w:sz w:val="18"/>
                      </w:rPr>
                      <w:t> </w:t>
                    </w:r>
                    <w:r>
                      <w:rPr>
                        <w:color w:val="708095"/>
                        <w:sz w:val="18"/>
                      </w:rPr>
                      <w:t>&amp;</w:t>
                    </w:r>
                    <w:r>
                      <w:rPr>
                        <w:color w:val="708095"/>
                        <w:spacing w:val="3"/>
                        <w:sz w:val="18"/>
                      </w:rPr>
                      <w:t> </w:t>
                    </w:r>
                    <w:r>
                      <w:rPr>
                        <w:color w:val="708095"/>
                        <w:spacing w:val="-2"/>
                        <w:sz w:val="18"/>
                      </w:rPr>
                      <w:t>Logistique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3616">
              <wp:simplePos x="0" y="0"/>
              <wp:positionH relativeFrom="page">
                <wp:posOffset>6649545</wp:posOffset>
              </wp:positionH>
              <wp:positionV relativeFrom="page">
                <wp:posOffset>10262150</wp:posOffset>
              </wp:positionV>
              <wp:extent cx="421640" cy="1397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42164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9" w:lineRule="exact" w:before="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708095"/>
                              <w:sz w:val="18"/>
                            </w:rPr>
                            <w:t>Page</w:t>
                          </w:r>
                          <w:r>
                            <w:rPr>
                              <w:color w:val="708095"/>
                              <w:spacing w:val="-11"/>
                              <w:sz w:val="18"/>
                            </w:rPr>
                            <w:t> </w:t>
                          </w:r>
                          <w:r>
                            <w:rPr>
                              <w:color w:val="708095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708095"/>
                              <w:spacing w:val="-10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color w:val="708095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708095"/>
                              <w:spacing w:val="-10"/>
                              <w:sz w:val="18"/>
                            </w:rPr>
                            <w:t>1</w:t>
                          </w:r>
                          <w:r>
                            <w:rPr>
                              <w:color w:val="708095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3.586243pt;margin-top:808.043335pt;width:33.2pt;height:11pt;mso-position-horizontal-relative:page;mso-position-vertical-relative:page;z-index:-15972864" type="#_x0000_t202" id="docshape2" filled="false" stroked="false">
              <v:textbox inset="0,0,0,0">
                <w:txbxContent>
                  <w:p>
                    <w:pPr>
                      <w:spacing w:line="189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708095"/>
                        <w:sz w:val="18"/>
                      </w:rPr>
                      <w:t>Page</w:t>
                    </w:r>
                    <w:r>
                      <w:rPr>
                        <w:color w:val="708095"/>
                        <w:spacing w:val="-11"/>
                        <w:sz w:val="18"/>
                      </w:rPr>
                      <w:t> </w:t>
                    </w:r>
                    <w:r>
                      <w:rPr>
                        <w:color w:val="708095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color w:val="708095"/>
                        <w:spacing w:val="-10"/>
                        <w:sz w:val="18"/>
                      </w:rPr>
                      <w:instrText> PAGE </w:instrText>
                    </w:r>
                    <w:r>
                      <w:rPr>
                        <w:color w:val="708095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color w:val="708095"/>
                        <w:spacing w:val="-10"/>
                        <w:sz w:val="18"/>
                      </w:rPr>
                      <w:t>1</w:t>
                    </w:r>
                    <w:r>
                      <w:rPr>
                        <w:color w:val="708095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431" w:hanging="290"/>
        <w:jc w:val="left"/>
      </w:pPr>
      <w:rPr>
        <w:rFonts w:hint="default" w:ascii="Arial" w:hAnsi="Arial" w:eastAsia="Arial" w:cs="Arial"/>
        <w:b/>
        <w:bCs/>
        <w:i w:val="0"/>
        <w:iCs w:val="0"/>
        <w:color w:val="2A6BAF"/>
        <w:spacing w:val="0"/>
        <w:w w:val="100"/>
        <w:sz w:val="26"/>
        <w:szCs w:val="26"/>
        <w:lang w:val="fr-FR" w:eastAsia="en-US" w:bidi="ar-SA"/>
      </w:rPr>
    </w:lvl>
    <w:lvl w:ilvl="1">
      <w:start w:val="0"/>
      <w:numFmt w:val="bullet"/>
      <w:lvlText w:val="•"/>
      <w:lvlJc w:val="left"/>
      <w:pPr>
        <w:ind w:left="442" w:hanging="132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2D3648"/>
        <w:spacing w:val="0"/>
        <w:w w:val="99"/>
        <w:sz w:val="21"/>
        <w:szCs w:val="21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49" w:hanging="13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54" w:hanging="13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59" w:hanging="13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64" w:hanging="13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69" w:hanging="13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74" w:hanging="13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79" w:hanging="132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585" w:hanging="132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2D3648"/>
        <w:spacing w:val="0"/>
        <w:w w:val="99"/>
        <w:sz w:val="21"/>
        <w:szCs w:val="21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42" w:hanging="13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04" w:hanging="13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67" w:hanging="13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29" w:hanging="13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2" w:hanging="13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54" w:hanging="13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17" w:hanging="13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79" w:hanging="132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31" w:hanging="290"/>
        <w:jc w:val="left"/>
      </w:pPr>
      <w:rPr>
        <w:rFonts w:hint="default" w:ascii="Arial" w:hAnsi="Arial" w:eastAsia="Arial" w:cs="Arial"/>
        <w:b/>
        <w:bCs/>
        <w:i w:val="0"/>
        <w:iCs w:val="0"/>
        <w:color w:val="2A6BAF"/>
        <w:spacing w:val="0"/>
        <w:w w:val="100"/>
        <w:sz w:val="26"/>
        <w:szCs w:val="26"/>
        <w:lang w:val="fr-FR" w:eastAsia="en-US" w:bidi="ar-SA"/>
      </w:rPr>
    </w:lvl>
    <w:lvl w:ilvl="1">
      <w:start w:val="0"/>
      <w:numFmt w:val="bullet"/>
      <w:lvlText w:val="•"/>
      <w:lvlJc w:val="left"/>
      <w:pPr>
        <w:ind w:left="442" w:hanging="132"/>
      </w:pPr>
      <w:rPr>
        <w:rFonts w:hint="default" w:ascii="Microsoft Sans Serif" w:hAnsi="Microsoft Sans Serif" w:eastAsia="Microsoft Sans Serif" w:cs="Microsoft Sans Serif"/>
        <w:spacing w:val="0"/>
        <w:w w:val="99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49" w:hanging="13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54" w:hanging="13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59" w:hanging="13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64" w:hanging="13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69" w:hanging="13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74" w:hanging="13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79" w:hanging="132"/>
      </w:pPr>
      <w:rPr>
        <w:rFonts w:hint="default"/>
        <w:lang w:val="fr-FR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Sans Serif" w:hAnsi="Microsoft Sans Serif" w:eastAsia="Microsoft Sans Serif" w:cs="Microsoft Sans Serif"/>
      <w:sz w:val="21"/>
      <w:szCs w:val="21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431" w:hanging="289"/>
      <w:outlineLvl w:val="1"/>
    </w:pPr>
    <w:rPr>
      <w:rFonts w:ascii="Arial" w:hAnsi="Arial" w:eastAsia="Arial" w:cs="Arial"/>
      <w:b/>
      <w:bCs/>
      <w:sz w:val="26"/>
      <w:szCs w:val="26"/>
      <w:lang w:val="fr-FR" w:eastAsia="en-US" w:bidi="ar-SA"/>
    </w:rPr>
  </w:style>
  <w:style w:styleId="Heading2" w:type="paragraph">
    <w:name w:val="Heading 2"/>
    <w:basedOn w:val="Normal"/>
    <w:uiPriority w:val="1"/>
    <w:qFormat/>
    <w:pPr>
      <w:spacing w:before="224"/>
      <w:ind w:left="142"/>
      <w:outlineLvl w:val="2"/>
    </w:pPr>
    <w:rPr>
      <w:rFonts w:ascii="Arial" w:hAnsi="Arial" w:eastAsia="Arial" w:cs="Arial"/>
      <w:b/>
      <w:bCs/>
      <w:sz w:val="22"/>
      <w:szCs w:val="22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442" w:hanging="132"/>
    </w:pPr>
    <w:rPr>
      <w:rFonts w:ascii="Microsoft Sans Serif" w:hAnsi="Microsoft Sans Serif" w:eastAsia="Microsoft Sans Serif" w:cs="Microsoft Sans Serif"/>
      <w:lang w:val="fr-FR" w:eastAsia="en-US" w:bidi="ar-SA"/>
    </w:rPr>
  </w:style>
  <w:style w:styleId="TableParagraph" w:type="paragraph">
    <w:name w:val="Table Paragraph"/>
    <w:basedOn w:val="Normal"/>
    <w:uiPriority w:val="1"/>
    <w:qFormat/>
    <w:pPr>
      <w:spacing w:before="171"/>
      <w:ind w:left="187"/>
    </w:pPr>
    <w:rPr>
      <w:rFonts w:ascii="Microsoft Sans Serif" w:hAnsi="Microsoft Sans Serif" w:eastAsia="Microsoft Sans Serif" w:cs="Microsoft Sans Serif"/>
      <w:lang w:val="fr-FR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Cahier des Charges Global - Progiciel de Gestion Intégré (V2 + Évolutions)</dc:title>
  <dcterms:created xsi:type="dcterms:W3CDTF">2026-06-10T15:21:24Z</dcterms:created>
  <dcterms:modified xsi:type="dcterms:W3CDTF">2026-06-10T15:21:24Z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2026-06-10T00:00:00Z</vt:filetime>
  </property>
  <property fmtid="{D5CDD505-2E9C-101B-9397-08002B2CF9AE}" pid="4" name="Producer">
    <vt:lpwstr>WeasyPrint 62.3</vt:lpwstr>
  </property>
  <property fmtid="{D5CDD505-2E9C-101B-9397-08002B2CF9AE}" pid="5" name="LastSaved">
    <vt:filetime>2026-06-10T00:00:00Z</vt:filetime>
  </property>
</Properties>
</file>