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33726" w14:textId="034B068B" w:rsidR="00513F6A" w:rsidRDefault="00513F6A" w:rsidP="00DC7C99">
      <w:pPr>
        <w:spacing w:after="0" w:line="360" w:lineRule="auto"/>
        <w:jc w:val="both"/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>Nama</w:t>
      </w: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  <w:t>: Muhamad Wahyu Maulana Akbar</w:t>
      </w:r>
      <w:r w:rsidR="00DC7C99"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 xml:space="preserve"> (171511019)</w:t>
      </w:r>
    </w:p>
    <w:p w14:paraId="3B143347" w14:textId="2C38651C" w:rsidR="00513F6A" w:rsidRDefault="00513F6A" w:rsidP="00DC7C99">
      <w:pPr>
        <w:spacing w:after="0" w:line="360" w:lineRule="auto"/>
        <w:jc w:val="both"/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  <w:t xml:space="preserve">  Muhamma</w:t>
      </w:r>
      <w:bookmarkStart w:id="0" w:name="_GoBack"/>
      <w:bookmarkEnd w:id="0"/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 xml:space="preserve">d Irsa Nurodin </w:t>
      </w:r>
      <w:r w:rsidR="00DC7C99"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</w:r>
      <w:r w:rsidR="00DC7C99"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  <w:t xml:space="preserve"> </w:t>
      </w: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>(171511020)</w:t>
      </w:r>
    </w:p>
    <w:p w14:paraId="30CDEC01" w14:textId="2DA2907B" w:rsidR="00513F6A" w:rsidRDefault="00513F6A" w:rsidP="00DC7C99">
      <w:pPr>
        <w:spacing w:after="0" w:line="360" w:lineRule="auto"/>
        <w:jc w:val="both"/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  <w:t xml:space="preserve">  Refdinal Tubagus</w:t>
      </w:r>
      <w:r w:rsidR="00DC7C99"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</w:r>
      <w:r w:rsidR="00DC7C99"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 xml:space="preserve"> </w:t>
      </w:r>
      <w:r w:rsidR="00DC7C99"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ab/>
        <w:t xml:space="preserve"> </w:t>
      </w: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>(171511023)</w:t>
      </w:r>
    </w:p>
    <w:p w14:paraId="2B2878A1" w14:textId="4AA8946D" w:rsidR="009B19C4" w:rsidRDefault="009B19C4" w:rsidP="00335E81">
      <w:pPr>
        <w:spacing w:line="360" w:lineRule="auto"/>
        <w:jc w:val="both"/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</w:pPr>
    </w:p>
    <w:p w14:paraId="19A594E3" w14:textId="5DC35D8C" w:rsidR="00513F6A" w:rsidRDefault="009B19C4" w:rsidP="00335E81">
      <w:pPr>
        <w:spacing w:line="360" w:lineRule="auto"/>
        <w:jc w:val="both"/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B2828"/>
          <w:sz w:val="24"/>
          <w:szCs w:val="24"/>
          <w:shd w:val="clear" w:color="auto" w:fill="FFFFFF"/>
        </w:rPr>
        <w:t>Case 2</w:t>
      </w:r>
    </w:p>
    <w:p w14:paraId="5A3B025C" w14:textId="77777777" w:rsidR="00787C8C" w:rsidRDefault="00125AF2" w:rsidP="00787C8C">
      <w:pPr>
        <w:spacing w:line="360" w:lineRule="auto"/>
        <w:jc w:val="both"/>
        <w:rPr>
          <w:rFonts w:ascii="Arial" w:hAnsi="Arial" w:cs="Arial"/>
          <w:color w:val="2B2828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B2828"/>
          <w:sz w:val="21"/>
          <w:szCs w:val="21"/>
          <w:shd w:val="clear" w:color="auto" w:fill="FFFFFF"/>
        </w:rPr>
        <w:drawing>
          <wp:inline distT="0" distB="0" distL="0" distR="0" wp14:anchorId="05109BB1" wp14:editId="457FA1E2">
            <wp:extent cx="5731510" cy="3353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9899" w14:textId="77777777" w:rsidR="00787C8C" w:rsidRDefault="00787C8C" w:rsidP="00787C8C">
      <w:pPr>
        <w:spacing w:line="360" w:lineRule="auto"/>
        <w:jc w:val="both"/>
        <w:rPr>
          <w:rFonts w:ascii="Arial" w:hAnsi="Arial" w:cs="Arial"/>
          <w:color w:val="2B2828"/>
          <w:sz w:val="21"/>
          <w:szCs w:val="21"/>
          <w:shd w:val="clear" w:color="auto" w:fill="FFFFFF"/>
        </w:rPr>
      </w:pPr>
    </w:p>
    <w:p w14:paraId="19C9B70B" w14:textId="43AE903F" w:rsidR="00CF4294" w:rsidRPr="00787C8C" w:rsidRDefault="00787C8C" w:rsidP="00787C8C">
      <w:pPr>
        <w:spacing w:line="360" w:lineRule="auto"/>
        <w:jc w:val="both"/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Design Pattern yang </w:t>
      </w:r>
      <w:proofErr w:type="spellStart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menyelesaikan</w:t>
      </w:r>
      <w:proofErr w:type="spellEnd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persoalan</w:t>
      </w:r>
      <w:proofErr w:type="spellEnd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Facade</w:t>
      </w:r>
      <w:r w:rsidR="003720A2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design pattern. </w:t>
      </w:r>
      <w:r w:rsidR="004826D1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Facade </w:t>
      </w:r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pattern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adalah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design pattern yang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menyembunyikan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kompleksitas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sistem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dan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menyediakan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r w:rsidR="00AF513B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interface</w:t>
      </w:r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yang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telah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disederhanakan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kepada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r w:rsidR="005E0CA1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client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untuk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mengakses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75554E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sub</w:t>
      </w:r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sistem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. Pattern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ini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melibatkan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satu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kelas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yang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menyediakan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673329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akses</w:t>
      </w:r>
      <w:proofErr w:type="spellEnd"/>
      <w:r w:rsidR="00673329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yang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digunakan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user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untuk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</w:t>
      </w:r>
      <w:proofErr w:type="spellStart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mengakses</w:t>
      </w:r>
      <w:proofErr w:type="spellEnd"/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function </w:t>
      </w:r>
      <w:proofErr w:type="spellStart"/>
      <w:r w:rsidR="00673329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dari</w:t>
      </w:r>
      <w:proofErr w:type="spellEnd"/>
      <w:r w:rsidR="00673329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 xml:space="preserve"> sub</w:t>
      </w:r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</w:rPr>
        <w:t>system.</w:t>
      </w:r>
    </w:p>
    <w:p w14:paraId="5AE7216B" w14:textId="34211A6A" w:rsidR="00CF4294" w:rsidRPr="00787C8C" w:rsidRDefault="00335E81" w:rsidP="00335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  <w:lang w:val="id-ID"/>
        </w:rPr>
        <w:t>Facade Design Pattern digunakan untuk aplikasi yang membutuhkan hal hal berikut ini</w:t>
      </w:r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  <w:lang w:val="id-ID"/>
        </w:rPr>
        <w:t>:</w:t>
      </w:r>
      <w:r w:rsidR="00CF4294" w:rsidRPr="00787C8C">
        <w:rPr>
          <w:rFonts w:ascii="Times New Roman" w:hAnsi="Times New Roman" w:cs="Times New Roman"/>
          <w:color w:val="2B2828"/>
          <w:sz w:val="24"/>
          <w:szCs w:val="24"/>
          <w:shd w:val="clear" w:color="auto" w:fill="FFFFFF"/>
          <w:lang w:val="id-ID"/>
        </w:rPr>
        <w:br/>
      </w:r>
      <w:r w:rsidR="00CF4294" w:rsidRPr="00787C8C"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DC1B9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87C8C">
        <w:rPr>
          <w:rFonts w:ascii="Times New Roman" w:hAnsi="Times New Roman" w:cs="Times New Roman"/>
          <w:sz w:val="24"/>
          <w:szCs w:val="24"/>
          <w:lang w:val="id-ID"/>
        </w:rPr>
        <w:t>ip</w:t>
      </w:r>
      <w:r w:rsidR="00CF4294" w:rsidRPr="00787C8C">
        <w:rPr>
          <w:rFonts w:ascii="Times New Roman" w:hAnsi="Times New Roman" w:cs="Times New Roman"/>
          <w:sz w:val="24"/>
          <w:szCs w:val="24"/>
          <w:lang w:val="id-ID"/>
        </w:rPr>
        <w:t xml:space="preserve">erlukan </w:t>
      </w:r>
      <w:r w:rsidR="00125AF2" w:rsidRPr="00787C8C"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="00CF4294" w:rsidRPr="00787C8C">
        <w:rPr>
          <w:rFonts w:ascii="Times New Roman" w:hAnsi="Times New Roman" w:cs="Times New Roman"/>
          <w:sz w:val="24"/>
          <w:szCs w:val="24"/>
          <w:lang w:val="id-ID"/>
        </w:rPr>
        <w:t xml:space="preserve"> sederhana untuk mengakses sistem yang kompleks</w:t>
      </w:r>
    </w:p>
    <w:p w14:paraId="3E5CF70F" w14:textId="77777777" w:rsidR="00533D31" w:rsidRDefault="00CF4294" w:rsidP="00335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87C8C"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C44E5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7C8C">
        <w:rPr>
          <w:rFonts w:ascii="Times New Roman" w:hAnsi="Times New Roman" w:cs="Times New Roman"/>
          <w:sz w:val="24"/>
          <w:szCs w:val="24"/>
          <w:lang w:val="id-ID"/>
        </w:rPr>
        <w:t>uatu sistem sangat kompleks atau sulit dipahami</w:t>
      </w:r>
    </w:p>
    <w:p w14:paraId="167A78A9" w14:textId="1FC6F69E" w:rsidR="00335E81" w:rsidRDefault="00335E81" w:rsidP="00335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87C8C">
        <w:rPr>
          <w:rFonts w:ascii="Times New Roman" w:hAnsi="Times New Roman" w:cs="Times New Roman"/>
          <w:sz w:val="24"/>
          <w:szCs w:val="24"/>
          <w:lang w:val="id-ID"/>
        </w:rPr>
        <w:t xml:space="preserve">Alasan menggunakan facade design pattern untuk inventory </w:t>
      </w:r>
      <w:r w:rsidR="00C97D8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BD1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C8C">
        <w:rPr>
          <w:rFonts w:ascii="Times New Roman" w:hAnsi="Times New Roman" w:cs="Times New Roman"/>
          <w:sz w:val="24"/>
          <w:szCs w:val="24"/>
          <w:lang w:val="id-ID"/>
        </w:rPr>
        <w:t xml:space="preserve">yaitu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C8C">
        <w:rPr>
          <w:rFonts w:ascii="Times New Roman" w:hAnsi="Times New Roman" w:cs="Times New Roman"/>
          <w:sz w:val="24"/>
          <w:szCs w:val="24"/>
          <w:lang w:val="id-ID"/>
        </w:rPr>
        <w:t xml:space="preserve">inventory </w:t>
      </w:r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class Façade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subsystemnya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631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D16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C8C">
        <w:rPr>
          <w:rFonts w:ascii="Times New Roman" w:hAnsi="Times New Roman" w:cs="Times New Roman"/>
          <w:sz w:val="24"/>
          <w:szCs w:val="24"/>
          <w:lang w:val="id-ID"/>
        </w:rPr>
        <w:t xml:space="preserve">interface untuk mengakses sistem yang kompleks. </w:t>
      </w:r>
    </w:p>
    <w:p w14:paraId="2EEFD5A7" w14:textId="5E0752DE" w:rsidR="00BE67A3" w:rsidRDefault="00BE67A3" w:rsidP="00335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Façade design pattern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36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F4D">
        <w:rPr>
          <w:rFonts w:ascii="Times New Roman" w:hAnsi="Times New Roman" w:cs="Times New Roman"/>
          <w:sz w:val="24"/>
          <w:szCs w:val="24"/>
          <w:lang w:val="en-US"/>
        </w:rPr>
        <w:t>Flexibility</w:t>
      </w:r>
      <w:r w:rsidR="00136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F4D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36D3D">
        <w:rPr>
          <w:rFonts w:ascii="Times New Roman" w:hAnsi="Times New Roman" w:cs="Times New Roman"/>
          <w:sz w:val="24"/>
          <w:szCs w:val="24"/>
          <w:lang w:val="en-US"/>
        </w:rPr>
        <w:t xml:space="preserve"> Reusability, dan </w:t>
      </w:r>
      <w:proofErr w:type="spellStart"/>
      <w:r w:rsidR="00136D3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36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D3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136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6D3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36D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36D3D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136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subsystem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inventory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façade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F4D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AD5F4D">
        <w:rPr>
          <w:rFonts w:ascii="Times New Roman" w:hAnsi="Times New Roman" w:cs="Times New Roman"/>
          <w:sz w:val="24"/>
          <w:szCs w:val="24"/>
          <w:lang w:val="en-US"/>
        </w:rPr>
        <w:t xml:space="preserve"> subsystem.</w:t>
      </w:r>
    </w:p>
    <w:p w14:paraId="5A02FD2B" w14:textId="3FB73163" w:rsidR="00AD5F4D" w:rsidRDefault="00AD5F4D" w:rsidP="00335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EE89D7" w14:textId="0D5C337E" w:rsidR="00AD5F4D" w:rsidRDefault="00AD5F4D" w:rsidP="00335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Diagram :</w:t>
      </w:r>
      <w:proofErr w:type="gramEnd"/>
    </w:p>
    <w:p w14:paraId="25301309" w14:textId="69B928D8" w:rsidR="00AD5F4D" w:rsidRDefault="00AD425C" w:rsidP="00335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9244DE" wp14:editId="36CC64D5">
            <wp:extent cx="5731510" cy="4292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1AF9" w14:textId="1B68C221" w:rsidR="00EE074E" w:rsidRPr="00BE67A3" w:rsidRDefault="00A16877" w:rsidP="00335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Class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, Class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XInventoryFacade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menyembunyikan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kompleksitas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 class inventory dan class item.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 method-method yang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 pada class item dan class inventory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74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EE07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E074E" w:rsidRPr="00BE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7ACF1" w14:textId="77777777" w:rsidR="00BA2BFF" w:rsidRDefault="00BA2BFF" w:rsidP="00CF4294">
      <w:pPr>
        <w:spacing w:after="0" w:line="240" w:lineRule="auto"/>
      </w:pPr>
      <w:r>
        <w:separator/>
      </w:r>
    </w:p>
  </w:endnote>
  <w:endnote w:type="continuationSeparator" w:id="0">
    <w:p w14:paraId="6C59DD97" w14:textId="77777777" w:rsidR="00BA2BFF" w:rsidRDefault="00BA2BFF" w:rsidP="00CF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A06E9" w14:textId="77777777" w:rsidR="00BA2BFF" w:rsidRDefault="00BA2BFF" w:rsidP="00CF4294">
      <w:pPr>
        <w:spacing w:after="0" w:line="240" w:lineRule="auto"/>
      </w:pPr>
      <w:r>
        <w:separator/>
      </w:r>
    </w:p>
  </w:footnote>
  <w:footnote w:type="continuationSeparator" w:id="0">
    <w:p w14:paraId="08DD7F39" w14:textId="77777777" w:rsidR="00BA2BFF" w:rsidRDefault="00BA2BFF" w:rsidP="00CF4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94"/>
    <w:rsid w:val="00125AF2"/>
    <w:rsid w:val="00136D3D"/>
    <w:rsid w:val="002E0809"/>
    <w:rsid w:val="00335E81"/>
    <w:rsid w:val="003720A2"/>
    <w:rsid w:val="00431B4E"/>
    <w:rsid w:val="004826D1"/>
    <w:rsid w:val="00513F6A"/>
    <w:rsid w:val="00533D31"/>
    <w:rsid w:val="005E0CA1"/>
    <w:rsid w:val="00673329"/>
    <w:rsid w:val="0075554E"/>
    <w:rsid w:val="00787C8C"/>
    <w:rsid w:val="007B235D"/>
    <w:rsid w:val="009B19C4"/>
    <w:rsid w:val="00A16877"/>
    <w:rsid w:val="00AD425C"/>
    <w:rsid w:val="00AD5F4D"/>
    <w:rsid w:val="00AF513B"/>
    <w:rsid w:val="00BA2BFF"/>
    <w:rsid w:val="00BD1A1E"/>
    <w:rsid w:val="00BE67A3"/>
    <w:rsid w:val="00C44E50"/>
    <w:rsid w:val="00C97D83"/>
    <w:rsid w:val="00CF4294"/>
    <w:rsid w:val="00D12DFD"/>
    <w:rsid w:val="00D1631B"/>
    <w:rsid w:val="00DC1B90"/>
    <w:rsid w:val="00DC7C99"/>
    <w:rsid w:val="00E05BAD"/>
    <w:rsid w:val="00EE074E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A8C7"/>
  <w15:chartTrackingRefBased/>
  <w15:docId w15:val="{33CB61EB-CA6E-4689-BD78-864089FB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294"/>
  </w:style>
  <w:style w:type="paragraph" w:styleId="Footer">
    <w:name w:val="footer"/>
    <w:basedOn w:val="Normal"/>
    <w:link w:val="FooterChar"/>
    <w:uiPriority w:val="99"/>
    <w:unhideWhenUsed/>
    <w:rsid w:val="00CF4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294"/>
  </w:style>
  <w:style w:type="paragraph" w:styleId="ListParagraph">
    <w:name w:val="List Paragraph"/>
    <w:basedOn w:val="Normal"/>
    <w:uiPriority w:val="34"/>
    <w:qFormat/>
    <w:rsid w:val="00CF4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Wahyu Maulana</cp:lastModifiedBy>
  <cp:revision>28</cp:revision>
  <dcterms:created xsi:type="dcterms:W3CDTF">2019-03-27T06:31:00Z</dcterms:created>
  <dcterms:modified xsi:type="dcterms:W3CDTF">2019-03-28T06:08:00Z</dcterms:modified>
</cp:coreProperties>
</file>