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app0.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extendedProperties" Target="docProps/app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DE561" w14:textId="77777777" w:rsidR="00760F7E" w:rsidRDefault="00760F7E" w:rsidP="00760F7E">
      <w:pPr>
        <w:pStyle w:val="papertitle"/>
      </w:pPr>
      <w:r>
        <w:rPr>
          <w:b/>
          <w:sz w:val="40"/>
        </w:rPr>
        <w:t>Ironi Konsumsi Masyarakat: Visualisasi Spasial dan Analisis Teks Pengeluaran Zat Adiktif terhadap Kebutuhan Gizi Menggunakan Mikrodata Susenas</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67D9AA00" w14:textId="741B4FDC" w:rsidR="00760F7E" w:rsidRDefault="00BD670B" w:rsidP="00447BB9">
      <w:pPr>
        <w:pStyle w:val="Author"/>
        <w:spacing w:before="100" w:beforeAutospacing="1"/>
        <w:rPr>
          <w:sz w:val="19"/>
        </w:rPr>
      </w:pPr>
      <w:r>
        <w:rPr>
          <w:sz w:val="18"/>
          <w:szCs w:val="18"/>
        </w:rPr>
        <w:br w:type="column"/>
      </w:r>
      <w:r w:rsidR="00760F7E">
        <w:rPr>
          <w:b/>
        </w:rPr>
        <w:t>Wahyu Nugraha Raomi Gading</w:t>
      </w:r>
      <w:r w:rsidR="00760F7E">
        <w:rPr>
          <w:b/>
        </w:rPr>
        <w:br/>
      </w:r>
      <w:r w:rsidR="00760F7E">
        <w:rPr>
          <w:sz w:val="19"/>
        </w:rPr>
        <w:t>NIM: 222313421 • Kelas: 3SD2 • Program Studi D-IV Komputasi Statistik</w:t>
      </w:r>
      <w:r w:rsidR="00760F7E">
        <w:rPr>
          <w:sz w:val="19"/>
        </w:rPr>
        <w:br/>
        <w:t>Politeknik Statistika STIS, Jakarta, Indonesia</w:t>
      </w:r>
      <w:r w:rsidR="00760F7E">
        <w:rPr>
          <w:sz w:val="19"/>
        </w:rPr>
        <w:br/>
        <w:t xml:space="preserve">Dosen Pengampu: Farid Ridho, M.T. </w:t>
      </w:r>
      <w:r w:rsidR="00760F7E">
        <w:rPr>
          <w:sz w:val="19"/>
        </w:rPr>
        <w:br/>
        <w:t xml:space="preserve">Email: </w:t>
      </w:r>
      <w:hyperlink r:id="rId9" w:history="1">
        <w:r w:rsidR="00760F7E" w:rsidRPr="003F7D1D">
          <w:rPr>
            <w:rStyle w:val="Hyperlink"/>
            <w:sz w:val="19"/>
          </w:rPr>
          <w:t>222313421@stis.ac.id</w:t>
        </w:r>
      </w:hyperlink>
      <w:r w:rsidR="00760F7E">
        <w:rPr>
          <w:sz w:val="19"/>
        </w:rPr>
        <w:t xml:space="preserve"> </w:t>
      </w:r>
    </w:p>
    <w:p w14:paraId="11C3FF66" w14:textId="0A29F517" w:rsidR="00760F7E" w:rsidRDefault="00BD670B" w:rsidP="00760F7E">
      <w:pPr>
        <w:pStyle w:val="Author"/>
        <w:spacing w:before="100" w:beforeAutospacing="1"/>
      </w:pPr>
      <w:r>
        <w:rPr>
          <w:sz w:val="18"/>
          <w:szCs w:val="18"/>
        </w:rPr>
        <w:br w:type="column"/>
      </w:r>
    </w:p>
    <w:p w14:paraId="2729A11B" w14:textId="69CF74C4" w:rsidR="00447BB9" w:rsidRDefault="00447BB9" w:rsidP="00447BB9">
      <w:pPr>
        <w:pStyle w:val="Author"/>
        <w:spacing w:before="100" w:beforeAutospacing="1"/>
      </w:pPr>
      <w:r>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959ED47" w14:textId="0CFD98DE" w:rsidR="00760F7E" w:rsidRDefault="00760F7E" w:rsidP="00760F7E">
      <w:pPr>
        <w:pStyle w:val="Abstract"/>
        <w:ind w:left="288" w:right="288"/>
      </w:pPr>
      <w:proofErr w:type="spellStart"/>
      <w:r>
        <w:rPr>
          <w:i/>
        </w:rPr>
        <w:t>Abstrak</w:t>
      </w:r>
      <w:proofErr w:type="spellEnd"/>
      <w:r>
        <w:rPr>
          <w:i/>
        </w:rPr>
        <w:t xml:space="preserve">— </w:t>
      </w:r>
      <w:proofErr w:type="spellStart"/>
      <w:r>
        <w:t>Pengeluaran</w:t>
      </w:r>
      <w:proofErr w:type="spellEnd"/>
      <w:r>
        <w:t xml:space="preserve"> </w:t>
      </w:r>
      <w:proofErr w:type="spellStart"/>
      <w:r>
        <w:t>rumah</w:t>
      </w:r>
      <w:proofErr w:type="spellEnd"/>
      <w:r>
        <w:t xml:space="preserve"> </w:t>
      </w:r>
      <w:proofErr w:type="spellStart"/>
      <w:r>
        <w:t>tangga</w:t>
      </w:r>
      <w:proofErr w:type="spellEnd"/>
      <w:r>
        <w:t xml:space="preserve"> </w:t>
      </w:r>
      <w:proofErr w:type="spellStart"/>
      <w:r>
        <w:t>untuk</w:t>
      </w:r>
      <w:proofErr w:type="spellEnd"/>
      <w:r>
        <w:t xml:space="preserve"> </w:t>
      </w:r>
      <w:proofErr w:type="spellStart"/>
      <w:r>
        <w:t>komoditas</w:t>
      </w:r>
      <w:proofErr w:type="spellEnd"/>
      <w:r>
        <w:t xml:space="preserve"> non-</w:t>
      </w:r>
      <w:proofErr w:type="spellStart"/>
      <w:r>
        <w:t>esensial</w:t>
      </w:r>
      <w:proofErr w:type="spellEnd"/>
      <w:r>
        <w:t xml:space="preserve">, </w:t>
      </w:r>
      <w:proofErr w:type="spellStart"/>
      <w:r>
        <w:t>khususnya</w:t>
      </w:r>
      <w:proofErr w:type="spellEnd"/>
      <w:r>
        <w:t xml:space="preserve"> </w:t>
      </w:r>
      <w:proofErr w:type="spellStart"/>
      <w:r>
        <w:t>rokok</w:t>
      </w:r>
      <w:proofErr w:type="spellEnd"/>
      <w:r>
        <w:t xml:space="preserve"> dan </w:t>
      </w:r>
      <w:proofErr w:type="spellStart"/>
      <w:r>
        <w:t>tembakau</w:t>
      </w:r>
      <w:proofErr w:type="spellEnd"/>
      <w:r>
        <w:t xml:space="preserve">, </w:t>
      </w:r>
      <w:proofErr w:type="spellStart"/>
      <w:r>
        <w:t>sering</w:t>
      </w:r>
      <w:proofErr w:type="spellEnd"/>
      <w:r>
        <w:t xml:space="preserve"> kali </w:t>
      </w:r>
      <w:proofErr w:type="spellStart"/>
      <w:r>
        <w:t>mendesak</w:t>
      </w:r>
      <w:proofErr w:type="spellEnd"/>
      <w:r>
        <w:t xml:space="preserve"> </w:t>
      </w:r>
      <w:proofErr w:type="spellStart"/>
      <w:r>
        <w:t>alokasi</w:t>
      </w:r>
      <w:proofErr w:type="spellEnd"/>
      <w:r>
        <w:t xml:space="preserve"> </w:t>
      </w:r>
      <w:proofErr w:type="spellStart"/>
      <w:r>
        <w:t>pemenuhan</w:t>
      </w:r>
      <w:proofErr w:type="spellEnd"/>
      <w:r>
        <w:t xml:space="preserve"> </w:t>
      </w:r>
      <w:proofErr w:type="spellStart"/>
      <w:r>
        <w:t>gizi</w:t>
      </w:r>
      <w:proofErr w:type="spellEnd"/>
      <w:r>
        <w:t xml:space="preserve"> </w:t>
      </w:r>
      <w:proofErr w:type="spellStart"/>
      <w:r>
        <w:t>dasar</w:t>
      </w:r>
      <w:proofErr w:type="spellEnd"/>
      <w:r>
        <w:t xml:space="preserve"> di </w:t>
      </w:r>
      <w:proofErr w:type="spellStart"/>
      <w:r>
        <w:t>berbagai</w:t>
      </w:r>
      <w:proofErr w:type="spellEnd"/>
      <w:r>
        <w:t xml:space="preserve"> wilayah Indonesia. </w:t>
      </w:r>
      <w:proofErr w:type="spellStart"/>
      <w:r>
        <w:t>Proyek</w:t>
      </w:r>
      <w:proofErr w:type="spellEnd"/>
      <w:r>
        <w:t xml:space="preserve"> </w:t>
      </w:r>
      <w:proofErr w:type="spellStart"/>
      <w:r>
        <w:t>ini</w:t>
      </w:r>
      <w:proofErr w:type="spellEnd"/>
      <w:r>
        <w:t xml:space="preserve"> </w:t>
      </w:r>
      <w:proofErr w:type="spellStart"/>
      <w:r>
        <w:t>merancang</w:t>
      </w:r>
      <w:proofErr w:type="spellEnd"/>
      <w:r>
        <w:t xml:space="preserve"> dan </w:t>
      </w:r>
      <w:proofErr w:type="spellStart"/>
      <w:r>
        <w:t>membangun</w:t>
      </w:r>
      <w:proofErr w:type="spellEnd"/>
      <w:r>
        <w:t xml:space="preserve"> </w:t>
      </w:r>
      <w:proofErr w:type="spellStart"/>
      <w:r>
        <w:t>aplikasi</w:t>
      </w:r>
      <w:proofErr w:type="spellEnd"/>
      <w:r>
        <w:t xml:space="preserve"> data storytelling </w:t>
      </w:r>
      <w:proofErr w:type="spellStart"/>
      <w:r>
        <w:t>interaktif</w:t>
      </w:r>
      <w:proofErr w:type="spellEnd"/>
      <w:r>
        <w:t xml:space="preserve"> </w:t>
      </w:r>
      <w:proofErr w:type="spellStart"/>
      <w:r>
        <w:t>berbasis</w:t>
      </w:r>
      <w:proofErr w:type="spellEnd"/>
      <w:r>
        <w:t xml:space="preserve"> web </w:t>
      </w:r>
      <w:proofErr w:type="spellStart"/>
      <w:r>
        <w:t>untuk</w:t>
      </w:r>
      <w:proofErr w:type="spellEnd"/>
      <w:r>
        <w:t xml:space="preserve"> </w:t>
      </w:r>
      <w:proofErr w:type="spellStart"/>
      <w:r>
        <w:t>memvisualisasikan</w:t>
      </w:r>
      <w:proofErr w:type="spellEnd"/>
      <w:r>
        <w:t xml:space="preserve"> </w:t>
      </w:r>
      <w:proofErr w:type="spellStart"/>
      <w:r>
        <w:t>ironi</w:t>
      </w:r>
      <w:proofErr w:type="spellEnd"/>
      <w:r>
        <w:t xml:space="preserve"> </w:t>
      </w:r>
      <w:proofErr w:type="spellStart"/>
      <w:r>
        <w:t>konsumsi</w:t>
      </w:r>
      <w:proofErr w:type="spellEnd"/>
      <w:r>
        <w:t xml:space="preserve"> </w:t>
      </w:r>
      <w:proofErr w:type="spellStart"/>
      <w:r>
        <w:t>tersebut</w:t>
      </w:r>
      <w:proofErr w:type="spellEnd"/>
      <w:r>
        <w:t xml:space="preserve"> </w:t>
      </w:r>
      <w:proofErr w:type="spellStart"/>
      <w:r>
        <w:t>menggunakan</w:t>
      </w:r>
      <w:proofErr w:type="spellEnd"/>
      <w:r>
        <w:t xml:space="preserve"> </w:t>
      </w:r>
      <w:proofErr w:type="spellStart"/>
      <w:r>
        <w:t>mikrodata</w:t>
      </w:r>
      <w:proofErr w:type="spellEnd"/>
      <w:r>
        <w:t xml:space="preserve"> </w:t>
      </w:r>
      <w:proofErr w:type="spellStart"/>
      <w:r>
        <w:t>Survei</w:t>
      </w:r>
      <w:proofErr w:type="spellEnd"/>
      <w:r>
        <w:t xml:space="preserve"> </w:t>
      </w:r>
      <w:proofErr w:type="spellStart"/>
      <w:r>
        <w:t>Sosial</w:t>
      </w:r>
      <w:proofErr w:type="spellEnd"/>
      <w:r>
        <w:t xml:space="preserve"> Ekonomi Nasional (</w:t>
      </w:r>
      <w:proofErr w:type="spellStart"/>
      <w:r>
        <w:t>Susenas</w:t>
      </w:r>
      <w:proofErr w:type="spellEnd"/>
      <w:r>
        <w:t xml:space="preserve">) Badan Pusat </w:t>
      </w:r>
      <w:proofErr w:type="spellStart"/>
      <w:r>
        <w:t>Statistik</w:t>
      </w:r>
      <w:proofErr w:type="spellEnd"/>
      <w:r>
        <w:t xml:space="preserve"> (BPS) </w:t>
      </w:r>
      <w:proofErr w:type="spellStart"/>
      <w:r>
        <w:t>periode</w:t>
      </w:r>
      <w:proofErr w:type="spellEnd"/>
      <w:r>
        <w:t xml:space="preserve"> 2018–2024 pada 511 </w:t>
      </w:r>
      <w:proofErr w:type="spellStart"/>
      <w:r>
        <w:t>kabupaten</w:t>
      </w:r>
      <w:proofErr w:type="spellEnd"/>
      <w:r>
        <w:t>/</w:t>
      </w:r>
      <w:proofErr w:type="spellStart"/>
      <w:r>
        <w:t>kota</w:t>
      </w:r>
      <w:proofErr w:type="spellEnd"/>
      <w:r>
        <w:t xml:space="preserve">. </w:t>
      </w:r>
      <w:proofErr w:type="spellStart"/>
      <w:r>
        <w:t>Pendekatan</w:t>
      </w:r>
      <w:proofErr w:type="spellEnd"/>
      <w:r>
        <w:t xml:space="preserve"> </w:t>
      </w:r>
      <w:proofErr w:type="spellStart"/>
      <w:r>
        <w:t>jurnalisme</w:t>
      </w:r>
      <w:proofErr w:type="spellEnd"/>
      <w:r>
        <w:t xml:space="preserve"> </w:t>
      </w:r>
      <w:proofErr w:type="spellStart"/>
      <w:r>
        <w:t>komputasional</w:t>
      </w:r>
      <w:proofErr w:type="spellEnd"/>
      <w:r>
        <w:t xml:space="preserve"> </w:t>
      </w:r>
      <w:proofErr w:type="spellStart"/>
      <w:r>
        <w:t>diterapkan</w:t>
      </w:r>
      <w:proofErr w:type="spellEnd"/>
      <w:r>
        <w:t xml:space="preserve"> </w:t>
      </w:r>
      <w:proofErr w:type="spellStart"/>
      <w:r>
        <w:t>melalui</w:t>
      </w:r>
      <w:proofErr w:type="spellEnd"/>
      <w:r>
        <w:t xml:space="preserve"> </w:t>
      </w:r>
      <w:proofErr w:type="spellStart"/>
      <w:r>
        <w:t>empat</w:t>
      </w:r>
      <w:proofErr w:type="spellEnd"/>
      <w:r>
        <w:t xml:space="preserve"> </w:t>
      </w:r>
      <w:proofErr w:type="spellStart"/>
      <w:r>
        <w:t>taksonomi</w:t>
      </w:r>
      <w:proofErr w:type="spellEnd"/>
      <w:r>
        <w:t xml:space="preserve"> </w:t>
      </w:r>
      <w:proofErr w:type="spellStart"/>
      <w:r>
        <w:t>visualisasi</w:t>
      </w:r>
      <w:proofErr w:type="spellEnd"/>
      <w:r>
        <w:t xml:space="preserve">: data </w:t>
      </w:r>
      <w:proofErr w:type="spellStart"/>
      <w:r>
        <w:t>berhierarki</w:t>
      </w:r>
      <w:proofErr w:type="spellEnd"/>
      <w:r>
        <w:t xml:space="preserve"> (</w:t>
      </w:r>
      <w:proofErr w:type="spellStart"/>
      <w:r>
        <w:t>treemap</w:t>
      </w:r>
      <w:proofErr w:type="spellEnd"/>
      <w:r>
        <w:t xml:space="preserve">/sunburst) </w:t>
      </w:r>
      <w:proofErr w:type="spellStart"/>
      <w:r>
        <w:t>untuk</w:t>
      </w:r>
      <w:proofErr w:type="spellEnd"/>
      <w:r>
        <w:t xml:space="preserve"> </w:t>
      </w:r>
      <w:proofErr w:type="spellStart"/>
      <w:r>
        <w:t>dekomposisi</w:t>
      </w:r>
      <w:proofErr w:type="spellEnd"/>
      <w:r>
        <w:t xml:space="preserve"> </w:t>
      </w:r>
      <w:proofErr w:type="spellStart"/>
      <w:r>
        <w:t>keranjang</w:t>
      </w:r>
      <w:proofErr w:type="spellEnd"/>
      <w:r>
        <w:t xml:space="preserve"> </w:t>
      </w:r>
      <w:proofErr w:type="spellStart"/>
      <w:r>
        <w:t>belanja</w:t>
      </w:r>
      <w:proofErr w:type="spellEnd"/>
      <w:r>
        <w:t xml:space="preserve">, </w:t>
      </w:r>
      <w:proofErr w:type="spellStart"/>
      <w:r>
        <w:t>analisis</w:t>
      </w:r>
      <w:proofErr w:type="spellEnd"/>
      <w:r>
        <w:t xml:space="preserve"> </w:t>
      </w:r>
      <w:proofErr w:type="spellStart"/>
      <w:r>
        <w:t>multivariat</w:t>
      </w:r>
      <w:proofErr w:type="spellEnd"/>
      <w:r>
        <w:t xml:space="preserve"> (scatter plot) </w:t>
      </w:r>
      <w:proofErr w:type="spellStart"/>
      <w:r>
        <w:t>untuk</w:t>
      </w:r>
      <w:proofErr w:type="spellEnd"/>
      <w:r>
        <w:t xml:space="preserve"> </w:t>
      </w:r>
      <w:proofErr w:type="spellStart"/>
      <w:r>
        <w:t>korelasi</w:t>
      </w:r>
      <w:proofErr w:type="spellEnd"/>
      <w:r>
        <w:t xml:space="preserve"> </w:t>
      </w:r>
      <w:proofErr w:type="spellStart"/>
      <w:r>
        <w:t>kemiskinan</w:t>
      </w:r>
      <w:proofErr w:type="spellEnd"/>
      <w:r>
        <w:t xml:space="preserve">, data </w:t>
      </w:r>
      <w:proofErr w:type="spellStart"/>
      <w:r>
        <w:t>geospasial</w:t>
      </w:r>
      <w:proofErr w:type="spellEnd"/>
      <w:r>
        <w:t xml:space="preserve"> (choropleth dan </w:t>
      </w:r>
      <w:proofErr w:type="spellStart"/>
      <w:r>
        <w:t>peta</w:t>
      </w:r>
      <w:proofErr w:type="spellEnd"/>
      <w:r>
        <w:t xml:space="preserve"> </w:t>
      </w:r>
      <w:proofErr w:type="spellStart"/>
      <w:r>
        <w:t>simbol</w:t>
      </w:r>
      <w:proofErr w:type="spellEnd"/>
      <w:r>
        <w:t xml:space="preserve"> </w:t>
      </w:r>
      <w:proofErr w:type="spellStart"/>
      <w:r>
        <w:t>proporsional</w:t>
      </w:r>
      <w:proofErr w:type="spellEnd"/>
      <w:r>
        <w:t xml:space="preserve">) </w:t>
      </w:r>
      <w:proofErr w:type="spellStart"/>
      <w:r>
        <w:t>untuk</w:t>
      </w:r>
      <w:proofErr w:type="spellEnd"/>
      <w:r>
        <w:t xml:space="preserve"> </w:t>
      </w:r>
      <w:proofErr w:type="spellStart"/>
      <w:r>
        <w:t>memetakan</w:t>
      </w:r>
      <w:proofErr w:type="spellEnd"/>
      <w:r>
        <w:t xml:space="preserve"> </w:t>
      </w:r>
      <w:proofErr w:type="spellStart"/>
      <w:r>
        <w:t>disparitas</w:t>
      </w:r>
      <w:proofErr w:type="spellEnd"/>
      <w:r>
        <w:t xml:space="preserve"> </w:t>
      </w:r>
      <w:proofErr w:type="spellStart"/>
      <w:r>
        <w:t>rasio</w:t>
      </w:r>
      <w:proofErr w:type="spellEnd"/>
      <w:r>
        <w:t xml:space="preserve"> </w:t>
      </w:r>
      <w:proofErr w:type="spellStart"/>
      <w:r>
        <w:t>pengeluaran</w:t>
      </w:r>
      <w:proofErr w:type="spellEnd"/>
      <w:r>
        <w:t xml:space="preserve"> </w:t>
      </w:r>
      <w:proofErr w:type="spellStart"/>
      <w:r>
        <w:t>rokok</w:t>
      </w:r>
      <w:proofErr w:type="spellEnd"/>
      <w:r>
        <w:t xml:space="preserve"> </w:t>
      </w:r>
      <w:proofErr w:type="spellStart"/>
      <w:r>
        <w:t>terhadap</w:t>
      </w:r>
      <w:proofErr w:type="spellEnd"/>
      <w:r>
        <w:t xml:space="preserve"> protein </w:t>
      </w:r>
      <w:proofErr w:type="spellStart"/>
      <w:r>
        <w:t>hewani</w:t>
      </w:r>
      <w:proofErr w:type="spellEnd"/>
      <w:r>
        <w:t xml:space="preserve">, </w:t>
      </w:r>
      <w:proofErr w:type="spellStart"/>
      <w:r>
        <w:t>serta</w:t>
      </w:r>
      <w:proofErr w:type="spellEnd"/>
      <w:r>
        <w:t xml:space="preserve"> </w:t>
      </w:r>
      <w:proofErr w:type="spellStart"/>
      <w:r>
        <w:t>visualisasi</w:t>
      </w:r>
      <w:proofErr w:type="spellEnd"/>
      <w:r>
        <w:t xml:space="preserve"> data </w:t>
      </w:r>
      <w:proofErr w:type="spellStart"/>
      <w:r>
        <w:t>teks</w:t>
      </w:r>
      <w:proofErr w:type="spellEnd"/>
      <w:r>
        <w:t xml:space="preserve"> dan </w:t>
      </w:r>
      <w:proofErr w:type="spellStart"/>
      <w:r>
        <w:t>jejaring</w:t>
      </w:r>
      <w:proofErr w:type="spellEnd"/>
      <w:r>
        <w:t xml:space="preserve"> (bigram network) </w:t>
      </w:r>
      <w:proofErr w:type="spellStart"/>
      <w:r>
        <w:t>dari</w:t>
      </w:r>
      <w:proofErr w:type="spellEnd"/>
      <w:r>
        <w:t xml:space="preserve"> </w:t>
      </w:r>
      <w:proofErr w:type="spellStart"/>
      <w:r>
        <w:t>korpus</w:t>
      </w:r>
      <w:proofErr w:type="spellEnd"/>
      <w:r>
        <w:t xml:space="preserve"> Berita Resmi </w:t>
      </w:r>
      <w:proofErr w:type="spellStart"/>
      <w:r>
        <w:t>Statistik</w:t>
      </w:r>
      <w:proofErr w:type="spellEnd"/>
      <w:r>
        <w:t xml:space="preserve"> (BRS) BPS. Hasil </w:t>
      </w:r>
      <w:proofErr w:type="spellStart"/>
      <w:r>
        <w:t>visualisasi</w:t>
      </w:r>
      <w:proofErr w:type="spellEnd"/>
      <w:r>
        <w:t xml:space="preserve"> </w:t>
      </w:r>
      <w:proofErr w:type="spellStart"/>
      <w:r>
        <w:t>mengungkap</w:t>
      </w:r>
      <w:proofErr w:type="spellEnd"/>
      <w:r>
        <w:t xml:space="preserve"> </w:t>
      </w:r>
      <w:proofErr w:type="spellStart"/>
      <w:r>
        <w:t>bahwa</w:t>
      </w:r>
      <w:proofErr w:type="spellEnd"/>
      <w:r>
        <w:t xml:space="preserve"> </w:t>
      </w:r>
      <w:proofErr w:type="spellStart"/>
      <w:r>
        <w:t>persentase</w:t>
      </w:r>
      <w:proofErr w:type="spellEnd"/>
      <w:r>
        <w:t xml:space="preserve"> </w:t>
      </w:r>
      <w:proofErr w:type="spellStart"/>
      <w:r>
        <w:t>signifikan</w:t>
      </w:r>
      <w:proofErr w:type="spellEnd"/>
      <w:r>
        <w:t xml:space="preserve"> wilayah di Indonesia </w:t>
      </w:r>
      <w:proofErr w:type="spellStart"/>
      <w:r>
        <w:t>memiliki</w:t>
      </w:r>
      <w:proofErr w:type="spellEnd"/>
      <w:r>
        <w:t xml:space="preserve"> </w:t>
      </w:r>
      <w:proofErr w:type="spellStart"/>
      <w:r>
        <w:t>rasio</w:t>
      </w:r>
      <w:proofErr w:type="spellEnd"/>
      <w:r>
        <w:t xml:space="preserve"> </w:t>
      </w:r>
      <w:proofErr w:type="spellStart"/>
      <w:r>
        <w:t>pengeluaran</w:t>
      </w:r>
      <w:proofErr w:type="spellEnd"/>
      <w:r>
        <w:t xml:space="preserve"> </w:t>
      </w:r>
      <w:proofErr w:type="spellStart"/>
      <w:r>
        <w:t>rokok</w:t>
      </w:r>
      <w:proofErr w:type="spellEnd"/>
      <w:r>
        <w:t xml:space="preserve"> yang </w:t>
      </w:r>
      <w:proofErr w:type="spellStart"/>
      <w:r>
        <w:t>melampaui</w:t>
      </w:r>
      <w:proofErr w:type="spellEnd"/>
      <w:r>
        <w:t xml:space="preserve"> </w:t>
      </w:r>
      <w:proofErr w:type="spellStart"/>
      <w:r>
        <w:t>gabungan</w:t>
      </w:r>
      <w:proofErr w:type="spellEnd"/>
      <w:r>
        <w:t xml:space="preserve"> </w:t>
      </w:r>
      <w:proofErr w:type="spellStart"/>
      <w:r>
        <w:t>pengeluaran</w:t>
      </w:r>
      <w:proofErr w:type="spellEnd"/>
      <w:r>
        <w:t xml:space="preserve"> </w:t>
      </w:r>
      <w:proofErr w:type="spellStart"/>
      <w:r>
        <w:t>daging</w:t>
      </w:r>
      <w:proofErr w:type="spellEnd"/>
      <w:r>
        <w:t xml:space="preserve"> dan ikan. Selain </w:t>
      </w:r>
      <w:proofErr w:type="spellStart"/>
      <w:r>
        <w:t>itu</w:t>
      </w:r>
      <w:proofErr w:type="spellEnd"/>
      <w:r>
        <w:t xml:space="preserve">, </w:t>
      </w:r>
      <w:proofErr w:type="spellStart"/>
      <w:r>
        <w:t>analisis</w:t>
      </w:r>
      <w:proofErr w:type="spellEnd"/>
      <w:r>
        <w:t xml:space="preserve"> </w:t>
      </w:r>
      <w:proofErr w:type="spellStart"/>
      <w:r>
        <w:t>teks</w:t>
      </w:r>
      <w:proofErr w:type="spellEnd"/>
      <w:r>
        <w:t xml:space="preserve"> </w:t>
      </w:r>
      <w:proofErr w:type="spellStart"/>
      <w:r>
        <w:t>membuktikan</w:t>
      </w:r>
      <w:proofErr w:type="spellEnd"/>
      <w:r>
        <w:t xml:space="preserve"> </w:t>
      </w:r>
      <w:proofErr w:type="spellStart"/>
      <w:r>
        <w:t>bahwa</w:t>
      </w:r>
      <w:proofErr w:type="spellEnd"/>
      <w:r>
        <w:t xml:space="preserve"> </w:t>
      </w:r>
      <w:proofErr w:type="spellStart"/>
      <w:r>
        <w:t>rokok</w:t>
      </w:r>
      <w:proofErr w:type="spellEnd"/>
      <w:r>
        <w:t xml:space="preserve"> </w:t>
      </w:r>
      <w:proofErr w:type="spellStart"/>
      <w:r>
        <w:t>secara</w:t>
      </w:r>
      <w:proofErr w:type="spellEnd"/>
      <w:r>
        <w:t xml:space="preserve"> </w:t>
      </w:r>
      <w:proofErr w:type="spellStart"/>
      <w:r>
        <w:t>tekstual</w:t>
      </w:r>
      <w:proofErr w:type="spellEnd"/>
      <w:r>
        <w:t xml:space="preserve"> </w:t>
      </w:r>
      <w:proofErr w:type="spellStart"/>
      <w:r>
        <w:t>konsisten</w:t>
      </w:r>
      <w:proofErr w:type="spellEnd"/>
      <w:r>
        <w:t xml:space="preserve"> </w:t>
      </w:r>
      <w:proofErr w:type="spellStart"/>
      <w:r>
        <w:t>tercatat</w:t>
      </w:r>
      <w:proofErr w:type="spellEnd"/>
      <w:r>
        <w:t xml:space="preserve"> </w:t>
      </w:r>
      <w:proofErr w:type="spellStart"/>
      <w:r>
        <w:t>sebagai</w:t>
      </w:r>
      <w:proofErr w:type="spellEnd"/>
      <w:r>
        <w:t xml:space="preserve"> </w:t>
      </w:r>
      <w:proofErr w:type="spellStart"/>
      <w:r>
        <w:t>penyumbang</w:t>
      </w:r>
      <w:proofErr w:type="spellEnd"/>
      <w:r>
        <w:t xml:space="preserve"> </w:t>
      </w:r>
      <w:proofErr w:type="spellStart"/>
      <w:r>
        <w:t>utama</w:t>
      </w:r>
      <w:proofErr w:type="spellEnd"/>
      <w:r>
        <w:t xml:space="preserve"> garis </w:t>
      </w:r>
      <w:proofErr w:type="spellStart"/>
      <w:r>
        <w:t>kemiskinan</w:t>
      </w:r>
      <w:proofErr w:type="spellEnd"/>
      <w:r>
        <w:t xml:space="preserve">. </w:t>
      </w:r>
      <w:proofErr w:type="spellStart"/>
      <w:r w:rsidR="00E10969">
        <w:t>Webstory</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instrumen</w:t>
      </w:r>
      <w:proofErr w:type="spellEnd"/>
      <w:r>
        <w:t xml:space="preserve"> </w:t>
      </w:r>
      <w:proofErr w:type="spellStart"/>
      <w:r>
        <w:t>evaluasi</w:t>
      </w:r>
      <w:proofErr w:type="spellEnd"/>
      <w:r>
        <w:t xml:space="preserve"> visual yang </w:t>
      </w:r>
      <w:proofErr w:type="spellStart"/>
      <w:r>
        <w:t>efektif</w:t>
      </w:r>
      <w:proofErr w:type="spellEnd"/>
      <w:r>
        <w:t xml:space="preserve"> </w:t>
      </w:r>
      <w:proofErr w:type="spellStart"/>
      <w:r>
        <w:t>bagi</w:t>
      </w:r>
      <w:proofErr w:type="spellEnd"/>
      <w:r>
        <w:t xml:space="preserve"> </w:t>
      </w:r>
      <w:proofErr w:type="spellStart"/>
      <w:r>
        <w:t>pemerhati</w:t>
      </w:r>
      <w:proofErr w:type="spellEnd"/>
      <w:r>
        <w:t xml:space="preserve"> </w:t>
      </w:r>
      <w:proofErr w:type="spellStart"/>
      <w:r>
        <w:t>kesehatan</w:t>
      </w:r>
      <w:proofErr w:type="spellEnd"/>
      <w:r>
        <w:t xml:space="preserve"> </w:t>
      </w:r>
      <w:proofErr w:type="spellStart"/>
      <w:r>
        <w:t>masyarakat</w:t>
      </w:r>
      <w:proofErr w:type="spellEnd"/>
      <w:r>
        <w:t xml:space="preserve"> dan </w:t>
      </w:r>
      <w:proofErr w:type="spellStart"/>
      <w:r>
        <w:t>perumusan</w:t>
      </w:r>
      <w:proofErr w:type="spellEnd"/>
      <w:r>
        <w:t xml:space="preserve"> </w:t>
      </w:r>
      <w:proofErr w:type="spellStart"/>
      <w:r>
        <w:t>kebijakan</w:t>
      </w:r>
      <w:proofErr w:type="spellEnd"/>
      <w:r>
        <w:t xml:space="preserve"> </w:t>
      </w:r>
      <w:proofErr w:type="spellStart"/>
      <w:r>
        <w:t>fiskal</w:t>
      </w:r>
      <w:proofErr w:type="spellEnd"/>
      <w:r>
        <w:t xml:space="preserve"> </w:t>
      </w:r>
      <w:proofErr w:type="spellStart"/>
      <w:r>
        <w:t>cukai</w:t>
      </w:r>
      <w:proofErr w:type="spellEnd"/>
      <w:r>
        <w:t>.</w:t>
      </w:r>
    </w:p>
    <w:p w14:paraId="19F0AA44" w14:textId="0DB1169A" w:rsidR="00760F7E" w:rsidRDefault="00760F7E" w:rsidP="00760F7E">
      <w:pPr>
        <w:pStyle w:val="Keywords"/>
        <w:ind w:left="288" w:right="288"/>
      </w:pPr>
      <w:r>
        <w:t xml:space="preserve">Kata Kunci— </w:t>
      </w:r>
      <w:proofErr w:type="spellStart"/>
      <w:r>
        <w:t>Visualisasi</w:t>
      </w:r>
      <w:proofErr w:type="spellEnd"/>
      <w:r>
        <w:t xml:space="preserve"> Data, </w:t>
      </w:r>
      <w:proofErr w:type="spellStart"/>
      <w:r>
        <w:t>Webstory</w:t>
      </w:r>
      <w:proofErr w:type="spellEnd"/>
      <w:r>
        <w:t xml:space="preserve"> </w:t>
      </w:r>
      <w:proofErr w:type="spellStart"/>
      <w:r>
        <w:t>Interaktif</w:t>
      </w:r>
      <w:proofErr w:type="spellEnd"/>
      <w:r>
        <w:t xml:space="preserve">, </w:t>
      </w:r>
      <w:proofErr w:type="spellStart"/>
      <w:r>
        <w:t>Kemiskinan</w:t>
      </w:r>
      <w:proofErr w:type="spellEnd"/>
      <w:r>
        <w:t xml:space="preserve">, </w:t>
      </w:r>
      <w:proofErr w:type="spellStart"/>
      <w:r>
        <w:t>Pengeluaran</w:t>
      </w:r>
      <w:proofErr w:type="spellEnd"/>
      <w:r>
        <w:t xml:space="preserve"> </w:t>
      </w:r>
      <w:proofErr w:type="spellStart"/>
      <w:r>
        <w:t>Konsumsi</w:t>
      </w:r>
      <w:proofErr w:type="spellEnd"/>
      <w:r>
        <w:t xml:space="preserve">, Okabe-Ito, </w:t>
      </w:r>
      <w:proofErr w:type="spellStart"/>
      <w:r>
        <w:t>Analisis</w:t>
      </w:r>
      <w:proofErr w:type="spellEnd"/>
      <w:r>
        <w:t xml:space="preserve"> Teks.</w:t>
      </w:r>
    </w:p>
    <w:p w14:paraId="1A521F3C" w14:textId="26ECAF54" w:rsidR="009303D9" w:rsidRPr="00D632BE" w:rsidRDefault="00760F7E" w:rsidP="006B6B66">
      <w:pPr>
        <w:pStyle w:val="Heading1"/>
      </w:pPr>
      <w:r>
        <w:rPr>
          <w:b/>
        </w:rPr>
        <w:t>PENDAHULUAN</w:t>
      </w:r>
    </w:p>
    <w:p w14:paraId="533F9C9D" w14:textId="0093E29A" w:rsidR="00760F7E" w:rsidRDefault="00760F7E" w:rsidP="00760F7E">
      <w:pPr>
        <w:pStyle w:val="Heading2"/>
        <w:spacing w:before="160" w:after="40"/>
      </w:pPr>
      <w:r>
        <w:rPr>
          <w:b/>
          <w:sz w:val="19"/>
        </w:rPr>
        <w:t>Latar Belakang</w:t>
      </w:r>
    </w:p>
    <w:p w14:paraId="4A682167" w14:textId="77777777" w:rsidR="00760F7E" w:rsidRDefault="00760F7E" w:rsidP="00760F7E">
      <w:pPr>
        <w:pStyle w:val="BodyText"/>
        <w:spacing w:after="100" w:line="252" w:lineRule="auto"/>
      </w:pPr>
      <w:r>
        <w:rPr>
          <w:sz w:val="19"/>
        </w:rPr>
        <w:t>Pemenuhan gizi yang optimal, terutama protein hewani bermutu tinggi seperti daging segar dan ikan, merupakan pilar fundamental dalam penanggulangan masalah gagal tumbuh (</w:t>
      </w:r>
      <w:proofErr w:type="spellStart"/>
      <w:r>
        <w:rPr>
          <w:sz w:val="19"/>
        </w:rPr>
        <w:t>stunting</w:t>
      </w:r>
      <w:proofErr w:type="spellEnd"/>
      <w:r>
        <w:rPr>
          <w:sz w:val="19"/>
        </w:rPr>
        <w:t xml:space="preserve">), peningkatan kapasitas kognitif generasi muda, serta percepatan peningkatan Indeks Pembangunan Manusia (IPM) nasional [1]. Meskipun demikian, realitas pola belanja rumah tangga di Indonesia kerap memperlihatkan paradoks yang sangat mencemaskan. Berdasarkan rilis </w:t>
      </w:r>
      <w:proofErr w:type="spellStart"/>
      <w:r>
        <w:rPr>
          <w:sz w:val="19"/>
        </w:rPr>
        <w:t>mikrodata</w:t>
      </w:r>
      <w:proofErr w:type="spellEnd"/>
      <w:r>
        <w:rPr>
          <w:sz w:val="19"/>
        </w:rPr>
        <w:t xml:space="preserve"> Survei Sosial Ekonomi Nasional (</w:t>
      </w:r>
      <w:proofErr w:type="spellStart"/>
      <w:r>
        <w:rPr>
          <w:sz w:val="19"/>
        </w:rPr>
        <w:t>Susenas</w:t>
      </w:r>
      <w:proofErr w:type="spellEnd"/>
      <w:r>
        <w:rPr>
          <w:sz w:val="19"/>
        </w:rPr>
        <w:t xml:space="preserve">) yang diselenggarakan secara berkala oleh Badan Pusat Statistik (BPS), alokasi pengeluaran rumah tangga untuk komoditas zat adiktif—khususnya aneka produk rokok kretek dan tembakau—tetap bertengger pada </w:t>
      </w:r>
      <w:r>
        <w:rPr>
          <w:sz w:val="19"/>
        </w:rPr>
        <w:t xml:space="preserve">proporsi yang sangat masif dan </w:t>
      </w:r>
      <w:proofErr w:type="spellStart"/>
      <w:r>
        <w:rPr>
          <w:sz w:val="19"/>
        </w:rPr>
        <w:t>persisten</w:t>
      </w:r>
      <w:proofErr w:type="spellEnd"/>
      <w:r>
        <w:rPr>
          <w:sz w:val="19"/>
        </w:rPr>
        <w:t>, bahkan melampaui alokasi belanja untuk kelompok lauk-pauk padat nutrisi [2].</w:t>
      </w:r>
    </w:p>
    <w:p w14:paraId="17D65B9D" w14:textId="77777777" w:rsidR="00760F7E" w:rsidRDefault="00760F7E" w:rsidP="00760F7E">
      <w:pPr>
        <w:pStyle w:val="BodyText"/>
        <w:spacing w:after="100" w:line="252" w:lineRule="auto"/>
      </w:pPr>
      <w:r>
        <w:rPr>
          <w:sz w:val="19"/>
        </w:rPr>
        <w:t xml:space="preserve">Statistik makro yang disajikan secara agregat pada tingkat nasional sering kali mengaburkan realitas ketimpangan di tingkat akar rumput. Fenomena ini memerlukan instrumen visualisasi data interaktif yang mampu menyajikan kedalaman analitik pada tingkat daerah otonom (kabupaten/kota) [3]. Representasi visual modern berbasis jurnalisme </w:t>
      </w:r>
      <w:proofErr w:type="spellStart"/>
      <w:r>
        <w:rPr>
          <w:sz w:val="19"/>
        </w:rPr>
        <w:t>komputasional</w:t>
      </w:r>
      <w:proofErr w:type="spellEnd"/>
      <w:r>
        <w:rPr>
          <w:sz w:val="19"/>
        </w:rPr>
        <w:t xml:space="preserve"> dan data </w:t>
      </w:r>
      <w:proofErr w:type="spellStart"/>
      <w:r>
        <w:rPr>
          <w:sz w:val="19"/>
        </w:rPr>
        <w:t>storytelling</w:t>
      </w:r>
      <w:proofErr w:type="spellEnd"/>
      <w:r>
        <w:rPr>
          <w:sz w:val="19"/>
        </w:rPr>
        <w:t xml:space="preserve"> tidak sekadar memaparkan grafik statis, melainkan merangkai narasi logis terpadu yang memandu pembuat kebijakan menyingkap </w:t>
      </w:r>
      <w:proofErr w:type="spellStart"/>
      <w:r>
        <w:rPr>
          <w:sz w:val="19"/>
        </w:rPr>
        <w:t>insight</w:t>
      </w:r>
      <w:proofErr w:type="spellEnd"/>
      <w:r>
        <w:rPr>
          <w:sz w:val="19"/>
        </w:rPr>
        <w:t xml:space="preserve"> tersembunyi. Melalui integrasi taksonomi visualisasi data berhierarki, </w:t>
      </w:r>
      <w:proofErr w:type="spellStart"/>
      <w:r>
        <w:rPr>
          <w:sz w:val="19"/>
        </w:rPr>
        <w:t>ekonometrika</w:t>
      </w:r>
      <w:proofErr w:type="spellEnd"/>
      <w:r>
        <w:rPr>
          <w:sz w:val="19"/>
        </w:rPr>
        <w:t xml:space="preserve"> </w:t>
      </w:r>
      <w:proofErr w:type="spellStart"/>
      <w:r>
        <w:rPr>
          <w:sz w:val="19"/>
        </w:rPr>
        <w:t>multivariat</w:t>
      </w:r>
      <w:proofErr w:type="spellEnd"/>
      <w:r>
        <w:rPr>
          <w:sz w:val="19"/>
        </w:rPr>
        <w:t xml:space="preserve">, atlas </w:t>
      </w:r>
      <w:proofErr w:type="spellStart"/>
      <w:r>
        <w:rPr>
          <w:sz w:val="19"/>
        </w:rPr>
        <w:t>geospasial</w:t>
      </w:r>
      <w:proofErr w:type="spellEnd"/>
      <w:r>
        <w:rPr>
          <w:sz w:val="19"/>
        </w:rPr>
        <w:t xml:space="preserve"> tematik, serta penambangan teks (</w:t>
      </w:r>
      <w:proofErr w:type="spellStart"/>
      <w:r>
        <w:rPr>
          <w:sz w:val="19"/>
        </w:rPr>
        <w:t>text</w:t>
      </w:r>
      <w:proofErr w:type="spellEnd"/>
      <w:r>
        <w:rPr>
          <w:sz w:val="19"/>
        </w:rPr>
        <w:t xml:space="preserve"> </w:t>
      </w:r>
      <w:proofErr w:type="spellStart"/>
      <w:r>
        <w:rPr>
          <w:sz w:val="19"/>
        </w:rPr>
        <w:t>mining</w:t>
      </w:r>
      <w:proofErr w:type="spellEnd"/>
      <w:r>
        <w:rPr>
          <w:sz w:val="19"/>
        </w:rPr>
        <w:t>) dari korpus dokumen resmi pemerintah, proyek ini menguji dan membuktikan secara empiris relasi antara defisit belanja pangan hewani, prevalensi kelaparan tersembunyi, dan beban kemiskinan daerah [4].</w:t>
      </w:r>
    </w:p>
    <w:p w14:paraId="15855ECB" w14:textId="0BB048B7" w:rsidR="00760F7E" w:rsidRDefault="00760F7E" w:rsidP="00760F7E">
      <w:pPr>
        <w:pStyle w:val="Heading2"/>
        <w:spacing w:before="160" w:after="40"/>
      </w:pPr>
      <w:r>
        <w:rPr>
          <w:b/>
          <w:sz w:val="19"/>
        </w:rPr>
        <w:t>Permasalahan</w:t>
      </w:r>
    </w:p>
    <w:p w14:paraId="38925389" w14:textId="77777777" w:rsidR="00760F7E" w:rsidRDefault="00760F7E" w:rsidP="00760F7E">
      <w:pPr>
        <w:pStyle w:val="BodyText"/>
        <w:spacing w:after="100" w:line="252" w:lineRule="auto"/>
      </w:pPr>
      <w:r>
        <w:rPr>
          <w:sz w:val="19"/>
        </w:rPr>
        <w:t>Berdasarkan latar belakang empiris tersebut, perumusan masalah dalam proyek penelitian visualisasi data ini dirinci sebagai berikut:</w:t>
      </w:r>
      <w:r>
        <w:rPr>
          <w:sz w:val="19"/>
        </w:rPr>
        <w:br/>
        <w:t xml:space="preserve">1) Bagaimana merancang dan mengimplementasikan aplikasi data </w:t>
      </w:r>
      <w:proofErr w:type="spellStart"/>
      <w:r>
        <w:rPr>
          <w:sz w:val="19"/>
        </w:rPr>
        <w:t>storytelling</w:t>
      </w:r>
      <w:proofErr w:type="spellEnd"/>
      <w:r>
        <w:rPr>
          <w:sz w:val="19"/>
        </w:rPr>
        <w:t xml:space="preserve"> berbasis web yang efektif, responsif, dan mudah diakses oleh publik guna membedah struktur pengeluaran pangan serta membandingkan alokasi belanja tembakau terhadap protein hewani di 511 kabupaten/kota di Indonesia?</w:t>
      </w:r>
      <w:r>
        <w:rPr>
          <w:sz w:val="19"/>
        </w:rPr>
        <w:br/>
        <w:t xml:space="preserve">2) Bagaimana mengintegrasikan taksonomi visualisasi data (hierarkis, </w:t>
      </w:r>
      <w:proofErr w:type="spellStart"/>
      <w:r>
        <w:rPr>
          <w:sz w:val="19"/>
        </w:rPr>
        <w:t>multivariat</w:t>
      </w:r>
      <w:proofErr w:type="spellEnd"/>
      <w:r>
        <w:rPr>
          <w:sz w:val="19"/>
        </w:rPr>
        <w:t xml:space="preserve">, </w:t>
      </w:r>
      <w:proofErr w:type="spellStart"/>
      <w:r>
        <w:rPr>
          <w:sz w:val="19"/>
        </w:rPr>
        <w:t>geospasial</w:t>
      </w:r>
      <w:proofErr w:type="spellEnd"/>
      <w:r>
        <w:rPr>
          <w:sz w:val="19"/>
        </w:rPr>
        <w:t xml:space="preserve">, teks, dan jejaring) dengan prinsip efektivitas persepsi grafis dan palet </w:t>
      </w:r>
      <w:proofErr w:type="spellStart"/>
      <w:r>
        <w:rPr>
          <w:sz w:val="19"/>
        </w:rPr>
        <w:t>Color</w:t>
      </w:r>
      <w:proofErr w:type="spellEnd"/>
      <w:r>
        <w:rPr>
          <w:sz w:val="19"/>
        </w:rPr>
        <w:t xml:space="preserve"> Universal Design (CUD) guna membuktikan asumsi paradoks konsumsi bahwa wilayah miskin tetap membelanjakan porsi yang besar untuk produk adiktif?</w:t>
      </w:r>
      <w:r>
        <w:rPr>
          <w:sz w:val="19"/>
        </w:rPr>
        <w:br/>
        <w:t xml:space="preserve">3) Bagaimana membuktikan keselarasan antara data kuantitatif belanja mikro </w:t>
      </w:r>
      <w:proofErr w:type="spellStart"/>
      <w:r>
        <w:rPr>
          <w:sz w:val="19"/>
        </w:rPr>
        <w:t>Susenas</w:t>
      </w:r>
      <w:proofErr w:type="spellEnd"/>
      <w:r>
        <w:rPr>
          <w:sz w:val="19"/>
        </w:rPr>
        <w:t xml:space="preserve"> dengan bukti linguistik resmi pada dokumen Berita Resmi Statistik (BRS) dan publikasi kemiskinan BPS periode 2018–2024?</w:t>
      </w:r>
    </w:p>
    <w:p w14:paraId="609B74AD" w14:textId="6AB1811B" w:rsidR="00760F7E" w:rsidRDefault="00760F7E" w:rsidP="00760F7E">
      <w:pPr>
        <w:pStyle w:val="Heading2"/>
        <w:spacing w:before="160" w:after="40"/>
      </w:pPr>
      <w:r>
        <w:rPr>
          <w:b/>
          <w:sz w:val="19"/>
        </w:rPr>
        <w:t>Tujuan</w:t>
      </w:r>
    </w:p>
    <w:p w14:paraId="5B84FB04" w14:textId="0AA306AA" w:rsidR="009303D9" w:rsidRPr="005B520E" w:rsidRDefault="00760F7E" w:rsidP="00760F7E">
      <w:pPr>
        <w:pStyle w:val="BodyText"/>
      </w:pPr>
      <w:r>
        <w:rPr>
          <w:sz w:val="19"/>
        </w:rPr>
        <w:t>Tujuan utama yang hendak dicapai melalui proyek ini mencakup:</w:t>
      </w:r>
      <w:r>
        <w:rPr>
          <w:sz w:val="19"/>
        </w:rPr>
        <w:br/>
        <w:t xml:space="preserve">1) Membangun produk aplikasi data </w:t>
      </w:r>
      <w:proofErr w:type="spellStart"/>
      <w:r>
        <w:rPr>
          <w:sz w:val="19"/>
        </w:rPr>
        <w:t>storytelling</w:t>
      </w:r>
      <w:proofErr w:type="spellEnd"/>
      <w:r>
        <w:rPr>
          <w:sz w:val="19"/>
        </w:rPr>
        <w:t xml:space="preserve"> berbasis </w:t>
      </w:r>
      <w:proofErr w:type="spellStart"/>
      <w:r>
        <w:rPr>
          <w:sz w:val="19"/>
        </w:rPr>
        <w:t>Python</w:t>
      </w:r>
      <w:proofErr w:type="spellEnd"/>
      <w:r>
        <w:rPr>
          <w:sz w:val="19"/>
        </w:rPr>
        <w:t xml:space="preserve"> </w:t>
      </w:r>
      <w:proofErr w:type="spellStart"/>
      <w:r>
        <w:rPr>
          <w:sz w:val="19"/>
        </w:rPr>
        <w:t>Streamlit</w:t>
      </w:r>
      <w:proofErr w:type="spellEnd"/>
      <w:r>
        <w:rPr>
          <w:sz w:val="19"/>
        </w:rPr>
        <w:t xml:space="preserve"> dan </w:t>
      </w:r>
      <w:proofErr w:type="spellStart"/>
      <w:r>
        <w:rPr>
          <w:sz w:val="19"/>
        </w:rPr>
        <w:t>Plotly</w:t>
      </w:r>
      <w:proofErr w:type="spellEnd"/>
      <w:r>
        <w:rPr>
          <w:sz w:val="19"/>
        </w:rPr>
        <w:t xml:space="preserve"> yang dapat diakses secara terbuka tanpa instalasi, memuat kontrol tema adaptif (</w:t>
      </w:r>
      <w:proofErr w:type="spellStart"/>
      <w:r>
        <w:rPr>
          <w:sz w:val="19"/>
        </w:rPr>
        <w:t>Dark</w:t>
      </w:r>
      <w:proofErr w:type="spellEnd"/>
      <w:r>
        <w:rPr>
          <w:sz w:val="19"/>
        </w:rPr>
        <w:t xml:space="preserve"> Mode / Light Mode), serta memenuhi seluruh standar aksesibilitas ramah buta </w:t>
      </w:r>
      <w:r>
        <w:rPr>
          <w:sz w:val="19"/>
        </w:rPr>
        <w:lastRenderedPageBreak/>
        <w:t xml:space="preserve">warna </w:t>
      </w:r>
      <w:proofErr w:type="spellStart"/>
      <w:r>
        <w:rPr>
          <w:sz w:val="19"/>
        </w:rPr>
        <w:t>Okabe</w:t>
      </w:r>
      <w:proofErr w:type="spellEnd"/>
      <w:r>
        <w:rPr>
          <w:sz w:val="19"/>
        </w:rPr>
        <w:t>-Ito.</w:t>
      </w:r>
      <w:r>
        <w:rPr>
          <w:sz w:val="19"/>
        </w:rPr>
        <w:br/>
        <w:t>2) Mengembangkan modul visualisasi berhierarki tiga tingkat (</w:t>
      </w:r>
      <w:proofErr w:type="spellStart"/>
      <w:r>
        <w:rPr>
          <w:sz w:val="19"/>
        </w:rPr>
        <w:t>Sunburst</w:t>
      </w:r>
      <w:proofErr w:type="spellEnd"/>
      <w:r>
        <w:rPr>
          <w:sz w:val="19"/>
        </w:rPr>
        <w:t xml:space="preserve"> dan </w:t>
      </w:r>
      <w:proofErr w:type="spellStart"/>
      <w:r>
        <w:rPr>
          <w:sz w:val="19"/>
        </w:rPr>
        <w:t>Treemap</w:t>
      </w:r>
      <w:proofErr w:type="spellEnd"/>
      <w:r>
        <w:rPr>
          <w:sz w:val="19"/>
        </w:rPr>
        <w:t>) untuk menganalisis dekomposisi keranjang belanja pangan dari tingkat nasional hingga 511 kabupaten/kota bebas bias perhitungan ganda (</w:t>
      </w:r>
      <w:proofErr w:type="spellStart"/>
      <w:r>
        <w:rPr>
          <w:sz w:val="19"/>
        </w:rPr>
        <w:t>double-counting</w:t>
      </w:r>
      <w:proofErr w:type="spellEnd"/>
      <w:r>
        <w:rPr>
          <w:sz w:val="19"/>
        </w:rPr>
        <w:t>).</w:t>
      </w:r>
      <w:r>
        <w:rPr>
          <w:sz w:val="19"/>
        </w:rPr>
        <w:br/>
        <w:t xml:space="preserve">3) Memetakan disparitas spasial rasio belanja rokok terhadap pangan bergizi menggunakan kombinasi dua jenis peta spasial (Peta </w:t>
      </w:r>
      <w:proofErr w:type="spellStart"/>
      <w:r>
        <w:rPr>
          <w:sz w:val="19"/>
        </w:rPr>
        <w:t>Kloroplet</w:t>
      </w:r>
      <w:proofErr w:type="spellEnd"/>
      <w:r>
        <w:rPr>
          <w:sz w:val="19"/>
        </w:rPr>
        <w:t xml:space="preserve"> dan Peta Simbol Proporsional</w:t>
      </w:r>
      <w:r w:rsidR="009005FD">
        <w:rPr>
          <w:sz w:val="19"/>
        </w:rPr>
        <w:t>)</w:t>
      </w:r>
      <w:r>
        <w:rPr>
          <w:sz w:val="19"/>
        </w:rPr>
        <w:br/>
        <w:t xml:space="preserve">4) Mengekstrak korpus 104 dokumen resmi BPS menggunakan </w:t>
      </w:r>
      <w:proofErr w:type="spellStart"/>
      <w:r>
        <w:rPr>
          <w:sz w:val="19"/>
        </w:rPr>
        <w:t>pipeline</w:t>
      </w:r>
      <w:proofErr w:type="spellEnd"/>
      <w:r>
        <w:rPr>
          <w:sz w:val="19"/>
        </w:rPr>
        <w:t xml:space="preserve"> NLP (Natural </w:t>
      </w:r>
      <w:proofErr w:type="spellStart"/>
      <w:r>
        <w:rPr>
          <w:sz w:val="19"/>
        </w:rPr>
        <w:t>Language</w:t>
      </w:r>
      <w:proofErr w:type="spellEnd"/>
      <w:r>
        <w:rPr>
          <w:sz w:val="19"/>
        </w:rPr>
        <w:t xml:space="preserve"> </w:t>
      </w:r>
      <w:proofErr w:type="spellStart"/>
      <w:r>
        <w:rPr>
          <w:sz w:val="19"/>
        </w:rPr>
        <w:t>Processing</w:t>
      </w:r>
      <w:proofErr w:type="spellEnd"/>
      <w:r>
        <w:rPr>
          <w:sz w:val="19"/>
        </w:rPr>
        <w:t>) untuk menyajikan visualisasi frekuensi kata, analisis deret waktu kata kunci (</w:t>
      </w:r>
      <w:proofErr w:type="spellStart"/>
      <w:r>
        <w:rPr>
          <w:sz w:val="19"/>
        </w:rPr>
        <w:t>time-series</w:t>
      </w:r>
      <w:proofErr w:type="spellEnd"/>
      <w:r>
        <w:rPr>
          <w:sz w:val="19"/>
        </w:rPr>
        <w:t xml:space="preserve"> </w:t>
      </w:r>
      <w:proofErr w:type="spellStart"/>
      <w:r>
        <w:rPr>
          <w:sz w:val="19"/>
        </w:rPr>
        <w:t>keywords</w:t>
      </w:r>
      <w:proofErr w:type="spellEnd"/>
      <w:r>
        <w:rPr>
          <w:sz w:val="19"/>
        </w:rPr>
        <w:t xml:space="preserve">), dan graf jejaring </w:t>
      </w:r>
      <w:proofErr w:type="spellStart"/>
      <w:r>
        <w:rPr>
          <w:sz w:val="19"/>
        </w:rPr>
        <w:t>ko-okurensi</w:t>
      </w:r>
      <w:proofErr w:type="spellEnd"/>
      <w:r>
        <w:rPr>
          <w:sz w:val="19"/>
        </w:rPr>
        <w:t xml:space="preserve"> leksikal (</w:t>
      </w:r>
      <w:proofErr w:type="spellStart"/>
      <w:r>
        <w:rPr>
          <w:sz w:val="19"/>
        </w:rPr>
        <w:t>bigram</w:t>
      </w:r>
      <w:proofErr w:type="spellEnd"/>
      <w:r>
        <w:rPr>
          <w:sz w:val="19"/>
        </w:rPr>
        <w:t xml:space="preserve"> </w:t>
      </w:r>
      <w:proofErr w:type="spellStart"/>
      <w:r>
        <w:rPr>
          <w:sz w:val="19"/>
        </w:rPr>
        <w:t>network</w:t>
      </w:r>
      <w:proofErr w:type="spellEnd"/>
      <w:r>
        <w:rPr>
          <w:sz w:val="19"/>
        </w:rPr>
        <w:t xml:space="preserve">) yang merefleksikan wacana kemiskinan resmi </w:t>
      </w:r>
      <w:proofErr w:type="spellStart"/>
      <w:r>
        <w:rPr>
          <w:sz w:val="19"/>
        </w:rPr>
        <w:t>negara</w:t>
      </w:r>
      <w:r w:rsidR="009303D9" w:rsidRPr="005B520E">
        <w:t>prescribed</w:t>
      </w:r>
      <w:proofErr w:type="spellEnd"/>
      <w:r w:rsidR="009303D9" w:rsidRPr="005B520E">
        <w:t xml:space="preserve">, </w:t>
      </w:r>
      <w:proofErr w:type="spellStart"/>
      <w:r w:rsidR="009303D9" w:rsidRPr="005B520E">
        <w:t>although</w:t>
      </w:r>
      <w:proofErr w:type="spellEnd"/>
      <w:r w:rsidR="009303D9" w:rsidRPr="005B520E">
        <w:t xml:space="preserve"> </w:t>
      </w:r>
      <w:proofErr w:type="spellStart"/>
      <w:r w:rsidR="009303D9" w:rsidRPr="005B520E">
        <w:t>the</w:t>
      </w:r>
      <w:proofErr w:type="spellEnd"/>
      <w:r w:rsidR="009303D9" w:rsidRPr="005B520E">
        <w:t xml:space="preserve"> </w:t>
      </w:r>
      <w:proofErr w:type="spellStart"/>
      <w:r w:rsidR="009303D9" w:rsidRPr="005B520E">
        <w:t>various</w:t>
      </w:r>
      <w:proofErr w:type="spellEnd"/>
      <w:r w:rsidR="009303D9" w:rsidRPr="005B520E">
        <w:t xml:space="preserve"> table text styles are provided. The formatter will need to create these components, incorporating the applicable criteria that follow.</w:t>
      </w:r>
    </w:p>
    <w:p w14:paraId="179EA777" w14:textId="1B33457F" w:rsidR="009303D9" w:rsidRPr="00633206" w:rsidRDefault="00760F7E" w:rsidP="006B6B66">
      <w:pPr>
        <w:pStyle w:val="Heading1"/>
        <w:rPr>
          <w:b/>
          <w:bCs/>
        </w:rPr>
      </w:pPr>
      <w:r w:rsidRPr="00633206">
        <w:rPr>
          <w:b/>
          <w:bCs/>
        </w:rPr>
        <w:t>PENELITIAN TERKAIT</w:t>
      </w:r>
    </w:p>
    <w:p w14:paraId="33759677" w14:textId="40944352" w:rsidR="00760F7E" w:rsidRDefault="00760F7E" w:rsidP="00760F7E">
      <w:pPr>
        <w:pStyle w:val="Heading2"/>
        <w:spacing w:before="160" w:after="40"/>
      </w:pPr>
      <w:r>
        <w:rPr>
          <w:b/>
          <w:sz w:val="19"/>
        </w:rPr>
        <w:t>Efek Crowding-Out Belanja Tembakau terhadap Nutrisi</w:t>
      </w:r>
    </w:p>
    <w:p w14:paraId="411A2700" w14:textId="77777777" w:rsidR="00760F7E" w:rsidRDefault="00760F7E" w:rsidP="00760F7E">
      <w:pPr>
        <w:pStyle w:val="BodyText"/>
        <w:spacing w:after="100" w:line="252" w:lineRule="auto"/>
      </w:pPr>
      <w:r>
        <w:rPr>
          <w:sz w:val="19"/>
        </w:rPr>
        <w:t xml:space="preserve">Kajian ekonomi kesehatan telah lama menyoroti dampak substitusi negatif konsumsi tembakau terhadap alokasi pemenuhan kebutuhan dasar rumah tangga miskin, yang dikenal secara teoretis sebagai fenomena </w:t>
      </w:r>
      <w:proofErr w:type="spellStart"/>
      <w:r>
        <w:rPr>
          <w:sz w:val="19"/>
        </w:rPr>
        <w:t>crowding-out</w:t>
      </w:r>
      <w:proofErr w:type="spellEnd"/>
      <w:r>
        <w:rPr>
          <w:sz w:val="19"/>
        </w:rPr>
        <w:t xml:space="preserve"> </w:t>
      </w:r>
      <w:proofErr w:type="spellStart"/>
      <w:r>
        <w:rPr>
          <w:sz w:val="19"/>
        </w:rPr>
        <w:t>effect</w:t>
      </w:r>
      <w:proofErr w:type="spellEnd"/>
      <w:r>
        <w:rPr>
          <w:sz w:val="19"/>
        </w:rPr>
        <w:t xml:space="preserve"> [5]. Penelitian oleh </w:t>
      </w:r>
      <w:proofErr w:type="spellStart"/>
      <w:r>
        <w:rPr>
          <w:sz w:val="19"/>
        </w:rPr>
        <w:t>Semba</w:t>
      </w:r>
      <w:proofErr w:type="spellEnd"/>
      <w:r>
        <w:rPr>
          <w:sz w:val="19"/>
        </w:rPr>
        <w:t xml:space="preserve"> </w:t>
      </w:r>
      <w:proofErr w:type="spellStart"/>
      <w:r>
        <w:rPr>
          <w:sz w:val="19"/>
        </w:rPr>
        <w:t>et</w:t>
      </w:r>
      <w:proofErr w:type="spellEnd"/>
      <w:r>
        <w:rPr>
          <w:sz w:val="19"/>
        </w:rPr>
        <w:t xml:space="preserve"> </w:t>
      </w:r>
      <w:proofErr w:type="spellStart"/>
      <w:r>
        <w:rPr>
          <w:sz w:val="19"/>
        </w:rPr>
        <w:t>al.</w:t>
      </w:r>
      <w:proofErr w:type="spellEnd"/>
      <w:r>
        <w:rPr>
          <w:sz w:val="19"/>
        </w:rPr>
        <w:t xml:space="preserve"> [6] yang menganalisis data survei gizi di Indonesia menemukan bahwa balita dari keluarga perokok memiliki risiko </w:t>
      </w:r>
      <w:proofErr w:type="spellStart"/>
      <w:r>
        <w:rPr>
          <w:sz w:val="19"/>
        </w:rPr>
        <w:t>stunting</w:t>
      </w:r>
      <w:proofErr w:type="spellEnd"/>
      <w:r>
        <w:rPr>
          <w:sz w:val="19"/>
        </w:rPr>
        <w:t xml:space="preserve"> dan </w:t>
      </w:r>
      <w:proofErr w:type="spellStart"/>
      <w:r>
        <w:rPr>
          <w:sz w:val="19"/>
        </w:rPr>
        <w:t>wasting</w:t>
      </w:r>
      <w:proofErr w:type="spellEnd"/>
      <w:r>
        <w:rPr>
          <w:sz w:val="19"/>
        </w:rPr>
        <w:t xml:space="preserve"> yang signifikan lebih tinggi dibanding balita dari keluarga bukan perokok, akibat tergesernya anggaran belanja bahan pangan padat gizi mikro seperti telur, daging, dan susu. Temuan serupa diperkuat oleh </w:t>
      </w:r>
      <w:proofErr w:type="spellStart"/>
      <w:r>
        <w:rPr>
          <w:sz w:val="19"/>
        </w:rPr>
        <w:t>Dartanto</w:t>
      </w:r>
      <w:proofErr w:type="spellEnd"/>
      <w:r>
        <w:rPr>
          <w:sz w:val="19"/>
        </w:rPr>
        <w:t xml:space="preserve"> [7], yang menggarisbawahi bahwa pada desil pengeluaran terbawah di Indonesia, pengeluaran untuk rokok menempati urutan kedua terbesar setelah beras, mengalahkan gabungan alokasi untuk pendidikan, kesehatan, dan protein hewani. Proyek ini melanjutkan temuan tersebut dengan memperluas cakupan observasi ke seluruh 511 kabupaten/kota selama rentang </w:t>
      </w:r>
      <w:proofErr w:type="spellStart"/>
      <w:r>
        <w:rPr>
          <w:sz w:val="19"/>
        </w:rPr>
        <w:t>multi</w:t>
      </w:r>
      <w:proofErr w:type="spellEnd"/>
      <w:r>
        <w:rPr>
          <w:sz w:val="19"/>
        </w:rPr>
        <w:t>-tahun 2018–2024.</w:t>
      </w:r>
    </w:p>
    <w:p w14:paraId="235707B0" w14:textId="3DF65FA6" w:rsidR="00760F7E" w:rsidRDefault="00760F7E" w:rsidP="00760F7E">
      <w:pPr>
        <w:pStyle w:val="Heading2"/>
        <w:spacing w:before="160" w:after="40"/>
      </w:pPr>
      <w:r>
        <w:rPr>
          <w:b/>
          <w:sz w:val="19"/>
        </w:rPr>
        <w:t>Jurnalisme Komputasional dan Data Storytelling</w:t>
      </w:r>
    </w:p>
    <w:p w14:paraId="5CCEB8DD" w14:textId="77777777" w:rsidR="00760F7E" w:rsidRDefault="00760F7E" w:rsidP="00760F7E">
      <w:pPr>
        <w:pStyle w:val="BodyText"/>
        <w:spacing w:after="100" w:line="252" w:lineRule="auto"/>
      </w:pPr>
      <w:r>
        <w:rPr>
          <w:sz w:val="19"/>
        </w:rPr>
        <w:t xml:space="preserve">Perkembangan teknologi komputasi visual telah mentransformasikan analisis statistik konvensional menjadi data </w:t>
      </w:r>
      <w:proofErr w:type="spellStart"/>
      <w:r>
        <w:rPr>
          <w:sz w:val="19"/>
        </w:rPr>
        <w:t>storytelling</w:t>
      </w:r>
      <w:proofErr w:type="spellEnd"/>
      <w:r>
        <w:rPr>
          <w:sz w:val="19"/>
        </w:rPr>
        <w:t xml:space="preserve"> yang menarik dan persuasif [8]. Segel dan </w:t>
      </w:r>
      <w:proofErr w:type="spellStart"/>
      <w:r>
        <w:rPr>
          <w:sz w:val="19"/>
        </w:rPr>
        <w:t>Heer</w:t>
      </w:r>
      <w:proofErr w:type="spellEnd"/>
      <w:r>
        <w:rPr>
          <w:sz w:val="19"/>
        </w:rPr>
        <w:t xml:space="preserve"> [9] mengemukakan taksonomi narasi visual yang memadukan kebebasan eksplorasi pengguna (</w:t>
      </w:r>
      <w:proofErr w:type="spellStart"/>
      <w:r>
        <w:rPr>
          <w:sz w:val="19"/>
        </w:rPr>
        <w:t>reader-driven</w:t>
      </w:r>
      <w:proofErr w:type="spellEnd"/>
      <w:r>
        <w:rPr>
          <w:sz w:val="19"/>
        </w:rPr>
        <w:t>) dengan alur penuturan analitik yang terstruktur (</w:t>
      </w:r>
      <w:proofErr w:type="spellStart"/>
      <w:r>
        <w:rPr>
          <w:sz w:val="19"/>
        </w:rPr>
        <w:t>author-driven</w:t>
      </w:r>
      <w:proofErr w:type="spellEnd"/>
      <w:r>
        <w:rPr>
          <w:sz w:val="19"/>
        </w:rPr>
        <w:t xml:space="preserve">). Gaya desain editorial kontemporer, seperti yang dipelopori oleh The New </w:t>
      </w:r>
      <w:proofErr w:type="spellStart"/>
      <w:r>
        <w:rPr>
          <w:sz w:val="19"/>
        </w:rPr>
        <w:t>York</w:t>
      </w:r>
      <w:proofErr w:type="spellEnd"/>
      <w:r>
        <w:rPr>
          <w:sz w:val="19"/>
        </w:rPr>
        <w:t xml:space="preserve"> </w:t>
      </w:r>
      <w:proofErr w:type="spellStart"/>
      <w:r>
        <w:rPr>
          <w:sz w:val="19"/>
        </w:rPr>
        <w:t>Times</w:t>
      </w:r>
      <w:proofErr w:type="spellEnd"/>
      <w:r>
        <w:rPr>
          <w:sz w:val="19"/>
        </w:rPr>
        <w:t xml:space="preserve"> </w:t>
      </w:r>
      <w:proofErr w:type="spellStart"/>
      <w:r>
        <w:rPr>
          <w:sz w:val="19"/>
        </w:rPr>
        <w:t>Graphics</w:t>
      </w:r>
      <w:proofErr w:type="spellEnd"/>
      <w:r>
        <w:rPr>
          <w:sz w:val="19"/>
        </w:rPr>
        <w:t xml:space="preserve"> </w:t>
      </w:r>
      <w:proofErr w:type="spellStart"/>
      <w:r>
        <w:rPr>
          <w:sz w:val="19"/>
        </w:rPr>
        <w:t>Desk</w:t>
      </w:r>
      <w:proofErr w:type="spellEnd"/>
      <w:r>
        <w:rPr>
          <w:sz w:val="19"/>
        </w:rPr>
        <w:t xml:space="preserve">, The </w:t>
      </w:r>
      <w:proofErr w:type="spellStart"/>
      <w:r>
        <w:rPr>
          <w:sz w:val="19"/>
        </w:rPr>
        <w:t>Pudding</w:t>
      </w:r>
      <w:proofErr w:type="spellEnd"/>
      <w:r>
        <w:rPr>
          <w:sz w:val="19"/>
        </w:rPr>
        <w:t xml:space="preserve">, dan Financial </w:t>
      </w:r>
      <w:proofErr w:type="spellStart"/>
      <w:r>
        <w:rPr>
          <w:sz w:val="19"/>
        </w:rPr>
        <w:t>Times</w:t>
      </w:r>
      <w:proofErr w:type="spellEnd"/>
      <w:r>
        <w:rPr>
          <w:sz w:val="19"/>
        </w:rPr>
        <w:t xml:space="preserve"> Visual </w:t>
      </w:r>
      <w:proofErr w:type="spellStart"/>
      <w:r>
        <w:rPr>
          <w:sz w:val="19"/>
        </w:rPr>
        <w:t>Journalism</w:t>
      </w:r>
      <w:proofErr w:type="spellEnd"/>
      <w:r>
        <w:rPr>
          <w:sz w:val="19"/>
        </w:rPr>
        <w:t xml:space="preserve">, menunjukkan bahwa penyampaian data bertema kebijakan publik menuntut hierarki tipografi yang tajam, anotasi konteks mendalam, serta tata letak visual berbasis kontras tinggi. Penelitian ini mengadopsi varian desain 'The Editorial </w:t>
      </w:r>
      <w:proofErr w:type="spellStart"/>
      <w:r>
        <w:rPr>
          <w:sz w:val="19"/>
        </w:rPr>
        <w:t>Ledger</w:t>
      </w:r>
      <w:proofErr w:type="spellEnd"/>
      <w:r>
        <w:rPr>
          <w:sz w:val="19"/>
        </w:rPr>
        <w:t xml:space="preserve"> / </w:t>
      </w:r>
      <w:proofErr w:type="spellStart"/>
      <w:r>
        <w:rPr>
          <w:sz w:val="19"/>
        </w:rPr>
        <w:t>Charcoal</w:t>
      </w:r>
      <w:proofErr w:type="spellEnd"/>
      <w:r>
        <w:rPr>
          <w:sz w:val="19"/>
        </w:rPr>
        <w:t xml:space="preserve"> Atlas', yang menggabungkan keanggunan </w:t>
      </w:r>
      <w:proofErr w:type="spellStart"/>
      <w:r>
        <w:rPr>
          <w:sz w:val="19"/>
        </w:rPr>
        <w:t>font</w:t>
      </w:r>
      <w:proofErr w:type="spellEnd"/>
      <w:r>
        <w:rPr>
          <w:sz w:val="19"/>
        </w:rPr>
        <w:t xml:space="preserve"> </w:t>
      </w:r>
      <w:proofErr w:type="spellStart"/>
      <w:r>
        <w:rPr>
          <w:sz w:val="19"/>
        </w:rPr>
        <w:t>Playfair</w:t>
      </w:r>
      <w:proofErr w:type="spellEnd"/>
      <w:r>
        <w:rPr>
          <w:sz w:val="19"/>
        </w:rPr>
        <w:t xml:space="preserve"> </w:t>
      </w:r>
      <w:proofErr w:type="spellStart"/>
      <w:r>
        <w:rPr>
          <w:sz w:val="19"/>
        </w:rPr>
        <w:t>Display</w:t>
      </w:r>
      <w:proofErr w:type="spellEnd"/>
      <w:r>
        <w:rPr>
          <w:sz w:val="19"/>
        </w:rPr>
        <w:t xml:space="preserve"> dengan keterbacaan modern </w:t>
      </w:r>
      <w:proofErr w:type="spellStart"/>
      <w:r>
        <w:rPr>
          <w:sz w:val="19"/>
        </w:rPr>
        <w:t>Nunito</w:t>
      </w:r>
      <w:proofErr w:type="spellEnd"/>
      <w:r>
        <w:rPr>
          <w:sz w:val="19"/>
        </w:rPr>
        <w:t xml:space="preserve"> </w:t>
      </w:r>
      <w:proofErr w:type="spellStart"/>
      <w:r>
        <w:rPr>
          <w:sz w:val="19"/>
        </w:rPr>
        <w:t>Sans</w:t>
      </w:r>
      <w:proofErr w:type="spellEnd"/>
      <w:r>
        <w:rPr>
          <w:sz w:val="19"/>
        </w:rPr>
        <w:t xml:space="preserve"> dan </w:t>
      </w:r>
      <w:proofErr w:type="spellStart"/>
      <w:r>
        <w:rPr>
          <w:sz w:val="19"/>
        </w:rPr>
        <w:t>JetBrains</w:t>
      </w:r>
      <w:proofErr w:type="spellEnd"/>
      <w:r>
        <w:rPr>
          <w:sz w:val="19"/>
        </w:rPr>
        <w:t xml:space="preserve"> Mono.</w:t>
      </w:r>
    </w:p>
    <w:p w14:paraId="0196CC88" w14:textId="61A5BD46" w:rsidR="00760F7E" w:rsidRDefault="00760F7E" w:rsidP="00760F7E">
      <w:pPr>
        <w:pStyle w:val="Heading2"/>
        <w:spacing w:before="160" w:after="40"/>
      </w:pPr>
      <w:r>
        <w:rPr>
          <w:b/>
          <w:sz w:val="19"/>
        </w:rPr>
        <w:t>Taksonomi Visualisasi Informasi Multidimensi</w:t>
      </w:r>
    </w:p>
    <w:p w14:paraId="11313382" w14:textId="77777777" w:rsidR="00760F7E" w:rsidRDefault="00760F7E" w:rsidP="00760F7E">
      <w:pPr>
        <w:pStyle w:val="BodyText"/>
        <w:spacing w:after="100" w:line="252" w:lineRule="auto"/>
      </w:pPr>
      <w:r>
        <w:rPr>
          <w:sz w:val="19"/>
        </w:rPr>
        <w:t>Berdasarkan taksonomi metode visualisasi data (</w:t>
      </w:r>
      <w:proofErr w:type="spellStart"/>
      <w:r>
        <w:rPr>
          <w:sz w:val="19"/>
        </w:rPr>
        <w:t>Munzner</w:t>
      </w:r>
      <w:proofErr w:type="spellEnd"/>
      <w:r>
        <w:rPr>
          <w:sz w:val="19"/>
        </w:rPr>
        <w:t xml:space="preserve"> [10]), tipe data yang berbeda menuntut saluran representasi grafis yang berlainan. Untuk data berstruktur hierarkis, </w:t>
      </w:r>
      <w:proofErr w:type="spellStart"/>
      <w:r>
        <w:rPr>
          <w:sz w:val="19"/>
        </w:rPr>
        <w:t>treemap</w:t>
      </w:r>
      <w:proofErr w:type="spellEnd"/>
      <w:r>
        <w:rPr>
          <w:sz w:val="19"/>
        </w:rPr>
        <w:t xml:space="preserve"> yang diperkenalkan oleh </w:t>
      </w:r>
      <w:proofErr w:type="spellStart"/>
      <w:r>
        <w:rPr>
          <w:sz w:val="19"/>
        </w:rPr>
        <w:t>Shneiderman</w:t>
      </w:r>
      <w:proofErr w:type="spellEnd"/>
      <w:r>
        <w:rPr>
          <w:sz w:val="19"/>
        </w:rPr>
        <w:t xml:space="preserve"> [11] serta </w:t>
      </w:r>
      <w:proofErr w:type="spellStart"/>
      <w:r>
        <w:rPr>
          <w:sz w:val="19"/>
        </w:rPr>
        <w:t>sunburst</w:t>
      </w:r>
      <w:proofErr w:type="spellEnd"/>
      <w:r>
        <w:rPr>
          <w:sz w:val="19"/>
        </w:rPr>
        <w:t xml:space="preserve"> </w:t>
      </w:r>
      <w:proofErr w:type="spellStart"/>
      <w:r>
        <w:rPr>
          <w:sz w:val="19"/>
        </w:rPr>
        <w:t>partition</w:t>
      </w:r>
      <w:proofErr w:type="spellEnd"/>
      <w:r>
        <w:rPr>
          <w:sz w:val="19"/>
        </w:rPr>
        <w:t xml:space="preserve"> </w:t>
      </w:r>
      <w:proofErr w:type="spellStart"/>
      <w:r>
        <w:rPr>
          <w:sz w:val="19"/>
        </w:rPr>
        <w:t>layout</w:t>
      </w:r>
      <w:proofErr w:type="spellEnd"/>
      <w:r>
        <w:rPr>
          <w:sz w:val="19"/>
        </w:rPr>
        <w:t xml:space="preserve"> (</w:t>
      </w:r>
      <w:proofErr w:type="spellStart"/>
      <w:r>
        <w:rPr>
          <w:sz w:val="19"/>
        </w:rPr>
        <w:t>Stasko</w:t>
      </w:r>
      <w:proofErr w:type="spellEnd"/>
      <w:r>
        <w:rPr>
          <w:sz w:val="19"/>
        </w:rPr>
        <w:t xml:space="preserve"> </w:t>
      </w:r>
      <w:proofErr w:type="spellStart"/>
      <w:r>
        <w:rPr>
          <w:sz w:val="19"/>
        </w:rPr>
        <w:t>et</w:t>
      </w:r>
      <w:proofErr w:type="spellEnd"/>
      <w:r>
        <w:rPr>
          <w:sz w:val="19"/>
        </w:rPr>
        <w:t xml:space="preserve"> </w:t>
      </w:r>
      <w:proofErr w:type="spellStart"/>
      <w:r>
        <w:rPr>
          <w:sz w:val="19"/>
        </w:rPr>
        <w:t>al.</w:t>
      </w:r>
      <w:proofErr w:type="spellEnd"/>
      <w:r>
        <w:rPr>
          <w:sz w:val="19"/>
        </w:rPr>
        <w:t xml:space="preserve"> [12]) terbukti efisien dalam memvisualisasikan perbandingan proporsi ruang bagian-keseluruhan (</w:t>
      </w:r>
      <w:proofErr w:type="spellStart"/>
      <w:r>
        <w:rPr>
          <w:sz w:val="19"/>
        </w:rPr>
        <w:t>part-to-whole</w:t>
      </w:r>
      <w:proofErr w:type="spellEnd"/>
      <w:r>
        <w:rPr>
          <w:sz w:val="19"/>
        </w:rPr>
        <w:t xml:space="preserve">) pada berbagai tingkatan bersarang. Untuk data </w:t>
      </w:r>
      <w:proofErr w:type="spellStart"/>
      <w:r>
        <w:rPr>
          <w:sz w:val="19"/>
        </w:rPr>
        <w:t>geospasial</w:t>
      </w:r>
      <w:proofErr w:type="spellEnd"/>
      <w:r>
        <w:rPr>
          <w:sz w:val="19"/>
        </w:rPr>
        <w:t xml:space="preserve">, </w:t>
      </w:r>
      <w:proofErr w:type="spellStart"/>
      <w:r>
        <w:rPr>
          <w:sz w:val="19"/>
        </w:rPr>
        <w:t>MacEachren</w:t>
      </w:r>
      <w:proofErr w:type="spellEnd"/>
      <w:r>
        <w:rPr>
          <w:sz w:val="19"/>
        </w:rPr>
        <w:t xml:space="preserve"> [13] menegaskan bahwa </w:t>
      </w:r>
      <w:r>
        <w:rPr>
          <w:sz w:val="19"/>
        </w:rPr>
        <w:t xml:space="preserve">penggunaan rasio </w:t>
      </w:r>
      <w:proofErr w:type="spellStart"/>
      <w:r>
        <w:rPr>
          <w:sz w:val="19"/>
        </w:rPr>
        <w:t>terstandarisasi</w:t>
      </w:r>
      <w:proofErr w:type="spellEnd"/>
      <w:r>
        <w:rPr>
          <w:sz w:val="19"/>
        </w:rPr>
        <w:t xml:space="preserve"> mutlak diperlukan pada </w:t>
      </w:r>
      <w:proofErr w:type="spellStart"/>
      <w:r>
        <w:rPr>
          <w:sz w:val="19"/>
        </w:rPr>
        <w:t>choropleth</w:t>
      </w:r>
      <w:proofErr w:type="spellEnd"/>
      <w:r>
        <w:rPr>
          <w:sz w:val="19"/>
        </w:rPr>
        <w:t xml:space="preserve"> map untuk menghindari distorsi luas area geografis, sementara </w:t>
      </w:r>
      <w:proofErr w:type="spellStart"/>
      <w:r>
        <w:rPr>
          <w:sz w:val="19"/>
        </w:rPr>
        <w:t>proportional</w:t>
      </w:r>
      <w:proofErr w:type="spellEnd"/>
      <w:r>
        <w:rPr>
          <w:sz w:val="19"/>
        </w:rPr>
        <w:t xml:space="preserve"> </w:t>
      </w:r>
      <w:proofErr w:type="spellStart"/>
      <w:r>
        <w:rPr>
          <w:sz w:val="19"/>
        </w:rPr>
        <w:t>symbol</w:t>
      </w:r>
      <w:proofErr w:type="spellEnd"/>
      <w:r>
        <w:rPr>
          <w:sz w:val="19"/>
        </w:rPr>
        <w:t xml:space="preserve"> map efektif memetakan volume absolut tanpa terikat ukuran wilayah. Dalam visualisasi data teks, penambangan teks berbasis frekuensi dan representasi graf jejaring </w:t>
      </w:r>
      <w:proofErr w:type="spellStart"/>
      <w:r>
        <w:rPr>
          <w:sz w:val="19"/>
        </w:rPr>
        <w:t>ko-okurensi</w:t>
      </w:r>
      <w:proofErr w:type="spellEnd"/>
      <w:r>
        <w:rPr>
          <w:sz w:val="19"/>
        </w:rPr>
        <w:t xml:space="preserve"> leksikal (</w:t>
      </w:r>
      <w:proofErr w:type="spellStart"/>
      <w:r>
        <w:rPr>
          <w:sz w:val="19"/>
        </w:rPr>
        <w:t>Boccaletti</w:t>
      </w:r>
      <w:proofErr w:type="spellEnd"/>
      <w:r>
        <w:rPr>
          <w:sz w:val="19"/>
        </w:rPr>
        <w:t xml:space="preserve"> </w:t>
      </w:r>
      <w:proofErr w:type="spellStart"/>
      <w:r>
        <w:rPr>
          <w:sz w:val="19"/>
        </w:rPr>
        <w:t>et</w:t>
      </w:r>
      <w:proofErr w:type="spellEnd"/>
      <w:r>
        <w:rPr>
          <w:sz w:val="19"/>
        </w:rPr>
        <w:t xml:space="preserve"> </w:t>
      </w:r>
      <w:proofErr w:type="spellStart"/>
      <w:r>
        <w:rPr>
          <w:sz w:val="19"/>
        </w:rPr>
        <w:t>al.</w:t>
      </w:r>
      <w:proofErr w:type="spellEnd"/>
      <w:r>
        <w:rPr>
          <w:sz w:val="19"/>
        </w:rPr>
        <w:t xml:space="preserve"> [14]) mampu memetakan kedekatan semantik dan dominasi wacana tanpa kehilangan konteks linguistik aslinya.</w:t>
      </w:r>
    </w:p>
    <w:p w14:paraId="2791BB40" w14:textId="58F29D26" w:rsidR="00760F7E" w:rsidRDefault="00760F7E" w:rsidP="00760F7E">
      <w:pPr>
        <w:pStyle w:val="Heading2"/>
        <w:spacing w:before="160" w:after="40"/>
      </w:pPr>
      <w:r>
        <w:rPr>
          <w:b/>
          <w:sz w:val="19"/>
        </w:rPr>
        <w:t>Prinsip Persepsi Grafis dan Color Universal Design</w:t>
      </w:r>
    </w:p>
    <w:p w14:paraId="1CC94DFF" w14:textId="77777777" w:rsidR="00760F7E" w:rsidRDefault="00760F7E" w:rsidP="00760F7E">
      <w:pPr>
        <w:pStyle w:val="BodyText"/>
        <w:spacing w:after="100" w:line="252" w:lineRule="auto"/>
      </w:pPr>
      <w:r>
        <w:rPr>
          <w:sz w:val="19"/>
        </w:rPr>
        <w:t xml:space="preserve">Teori persepsi grafis </w:t>
      </w:r>
      <w:proofErr w:type="spellStart"/>
      <w:r>
        <w:rPr>
          <w:sz w:val="19"/>
        </w:rPr>
        <w:t>Cleveland</w:t>
      </w:r>
      <w:proofErr w:type="spellEnd"/>
      <w:r>
        <w:rPr>
          <w:sz w:val="19"/>
        </w:rPr>
        <w:t xml:space="preserve"> dan </w:t>
      </w:r>
      <w:proofErr w:type="spellStart"/>
      <w:r>
        <w:rPr>
          <w:sz w:val="19"/>
        </w:rPr>
        <w:t>McGill</w:t>
      </w:r>
      <w:proofErr w:type="spellEnd"/>
      <w:r>
        <w:rPr>
          <w:sz w:val="19"/>
        </w:rPr>
        <w:t xml:space="preserve"> [15] menetapkan urutan akurasi interpretasi </w:t>
      </w:r>
      <w:proofErr w:type="spellStart"/>
      <w:r>
        <w:rPr>
          <w:sz w:val="19"/>
        </w:rPr>
        <w:t>sensorik</w:t>
      </w:r>
      <w:proofErr w:type="spellEnd"/>
      <w:r>
        <w:rPr>
          <w:sz w:val="19"/>
        </w:rPr>
        <w:t xml:space="preserve"> manusia: posisi pada skala umum (skala X/Y) merupakan saluran visual paling akurat, diikuti oleh panjang, arah, luas, dan saturasi warna. Dalam aspek </w:t>
      </w:r>
      <w:proofErr w:type="spellStart"/>
      <w:r>
        <w:rPr>
          <w:sz w:val="19"/>
        </w:rPr>
        <w:t>inklusivitas</w:t>
      </w:r>
      <w:proofErr w:type="spellEnd"/>
      <w:r>
        <w:rPr>
          <w:sz w:val="19"/>
        </w:rPr>
        <w:t>, penggunaan warna sering kali menimbulkan bias bagi individu dengan defisiensi penglihatan warna (</w:t>
      </w:r>
      <w:proofErr w:type="spellStart"/>
      <w:r>
        <w:rPr>
          <w:sz w:val="19"/>
        </w:rPr>
        <w:t>colour</w:t>
      </w:r>
      <w:proofErr w:type="spellEnd"/>
      <w:r>
        <w:rPr>
          <w:sz w:val="19"/>
        </w:rPr>
        <w:t xml:space="preserve"> </w:t>
      </w:r>
      <w:proofErr w:type="spellStart"/>
      <w:r>
        <w:rPr>
          <w:sz w:val="19"/>
        </w:rPr>
        <w:t>vision</w:t>
      </w:r>
      <w:proofErr w:type="spellEnd"/>
      <w:r>
        <w:rPr>
          <w:sz w:val="19"/>
        </w:rPr>
        <w:t xml:space="preserve"> </w:t>
      </w:r>
      <w:proofErr w:type="spellStart"/>
      <w:r>
        <w:rPr>
          <w:sz w:val="19"/>
        </w:rPr>
        <w:t>deficiency</w:t>
      </w:r>
      <w:proofErr w:type="spellEnd"/>
      <w:r>
        <w:rPr>
          <w:sz w:val="19"/>
        </w:rPr>
        <w:t xml:space="preserve">/CVD) seperti </w:t>
      </w:r>
      <w:proofErr w:type="spellStart"/>
      <w:r>
        <w:rPr>
          <w:sz w:val="19"/>
        </w:rPr>
        <w:t>deuteranopia</w:t>
      </w:r>
      <w:proofErr w:type="spellEnd"/>
      <w:r>
        <w:rPr>
          <w:sz w:val="19"/>
        </w:rPr>
        <w:t xml:space="preserve"> dan </w:t>
      </w:r>
      <w:proofErr w:type="spellStart"/>
      <w:r>
        <w:rPr>
          <w:sz w:val="19"/>
        </w:rPr>
        <w:t>protanopia</w:t>
      </w:r>
      <w:proofErr w:type="spellEnd"/>
      <w:r>
        <w:rPr>
          <w:sz w:val="19"/>
        </w:rPr>
        <w:t xml:space="preserve">. </w:t>
      </w:r>
      <w:proofErr w:type="spellStart"/>
      <w:r>
        <w:rPr>
          <w:sz w:val="19"/>
        </w:rPr>
        <w:t>Okabe</w:t>
      </w:r>
      <w:proofErr w:type="spellEnd"/>
      <w:r>
        <w:rPr>
          <w:sz w:val="19"/>
        </w:rPr>
        <w:t xml:space="preserve"> dan Ito [16] merumuskan palet </w:t>
      </w:r>
      <w:proofErr w:type="spellStart"/>
      <w:r>
        <w:rPr>
          <w:sz w:val="19"/>
        </w:rPr>
        <w:t>Color</w:t>
      </w:r>
      <w:proofErr w:type="spellEnd"/>
      <w:r>
        <w:rPr>
          <w:sz w:val="19"/>
        </w:rPr>
        <w:t xml:space="preserve"> Universal Design (CUD) berbasis </w:t>
      </w:r>
      <w:proofErr w:type="spellStart"/>
      <w:r>
        <w:rPr>
          <w:sz w:val="19"/>
        </w:rPr>
        <w:t>Barrier-Free</w:t>
      </w:r>
      <w:proofErr w:type="spellEnd"/>
      <w:r>
        <w:rPr>
          <w:sz w:val="19"/>
        </w:rPr>
        <w:t xml:space="preserve"> </w:t>
      </w:r>
      <w:proofErr w:type="spellStart"/>
      <w:r>
        <w:rPr>
          <w:sz w:val="19"/>
        </w:rPr>
        <w:t>Color</w:t>
      </w:r>
      <w:proofErr w:type="spellEnd"/>
      <w:r>
        <w:rPr>
          <w:sz w:val="19"/>
        </w:rPr>
        <w:t xml:space="preserve"> yang terbukti secara matematis dan fisiologis tetap dapat dibedakan dengan kontras tajam oleh seluruh tipe mata manusia. Makalah ini menerapkan palet </w:t>
      </w:r>
      <w:proofErr w:type="spellStart"/>
      <w:r>
        <w:rPr>
          <w:sz w:val="19"/>
        </w:rPr>
        <w:t>Okabe</w:t>
      </w:r>
      <w:proofErr w:type="spellEnd"/>
      <w:r>
        <w:rPr>
          <w:sz w:val="19"/>
        </w:rPr>
        <w:t>-Ito secara ketat di seluruh modul visualisasi.</w:t>
      </w:r>
    </w:p>
    <w:p w14:paraId="5D2DD83B" w14:textId="037E5A7A" w:rsidR="009303D9" w:rsidRPr="00633206" w:rsidRDefault="00760F7E" w:rsidP="006B6B66">
      <w:pPr>
        <w:pStyle w:val="Heading1"/>
        <w:rPr>
          <w:b/>
          <w:bCs/>
        </w:rPr>
      </w:pPr>
      <w:r w:rsidRPr="00633206">
        <w:rPr>
          <w:b/>
          <w:bCs/>
        </w:rPr>
        <w:t>METODOLOGI</w:t>
      </w:r>
    </w:p>
    <w:p w14:paraId="1D099B20" w14:textId="67150EC1" w:rsidR="00760F7E" w:rsidRDefault="00760F7E" w:rsidP="00760F7E">
      <w:pPr>
        <w:pStyle w:val="Heading2"/>
        <w:spacing w:before="160" w:after="40"/>
      </w:pPr>
      <w:r>
        <w:rPr>
          <w:b/>
          <w:sz w:val="19"/>
        </w:rPr>
        <w:t>Sumber Data BPS dan Karakteristik Korpus</w:t>
      </w:r>
    </w:p>
    <w:p w14:paraId="1490DAB1" w14:textId="77777777" w:rsidR="00760F7E" w:rsidRDefault="00760F7E" w:rsidP="00760F7E">
      <w:pPr>
        <w:pStyle w:val="BodyText"/>
        <w:spacing w:after="100" w:line="252" w:lineRule="auto"/>
      </w:pPr>
      <w:r>
        <w:rPr>
          <w:sz w:val="19"/>
        </w:rPr>
        <w:t xml:space="preserve">Data utama dalam penelitian ini sepenuhnya bersumber dari portal resmi Badan Pusat Statistik (BPS) Republik Indonesia, yang diakses secara daring pada periode 2–4 Oktober 2026. </w:t>
      </w:r>
      <w:proofErr w:type="spellStart"/>
      <w:r>
        <w:rPr>
          <w:sz w:val="19"/>
        </w:rPr>
        <w:t>Dataset</w:t>
      </w:r>
      <w:proofErr w:type="spellEnd"/>
      <w:r>
        <w:rPr>
          <w:sz w:val="19"/>
        </w:rPr>
        <w:t xml:space="preserve"> mencakup tiga kelompok data utama:</w:t>
      </w:r>
      <w:r>
        <w:rPr>
          <w:sz w:val="19"/>
        </w:rPr>
        <w:br/>
        <w:t xml:space="preserve">1) Data Mikro dan Agregat </w:t>
      </w:r>
      <w:proofErr w:type="spellStart"/>
      <w:r>
        <w:rPr>
          <w:sz w:val="19"/>
        </w:rPr>
        <w:t>Susenas</w:t>
      </w:r>
      <w:proofErr w:type="spellEnd"/>
      <w:r>
        <w:rPr>
          <w:sz w:val="19"/>
        </w:rPr>
        <w:t xml:space="preserve"> (2018–2024): Memuat alokasi pengeluaran konsumsi per kapita per minggu untuk 14 kelompok komoditas utama serta puluhan </w:t>
      </w:r>
      <w:proofErr w:type="spellStart"/>
      <w:r>
        <w:rPr>
          <w:sz w:val="19"/>
        </w:rPr>
        <w:t>rincian</w:t>
      </w:r>
      <w:proofErr w:type="spellEnd"/>
      <w:r>
        <w:rPr>
          <w:sz w:val="19"/>
        </w:rPr>
        <w:t xml:space="preserve"> </w:t>
      </w:r>
      <w:proofErr w:type="spellStart"/>
      <w:r>
        <w:rPr>
          <w:sz w:val="19"/>
        </w:rPr>
        <w:t>subkomoditas</w:t>
      </w:r>
      <w:proofErr w:type="spellEnd"/>
      <w:r>
        <w:rPr>
          <w:sz w:val="19"/>
        </w:rPr>
        <w:t xml:space="preserve"> pangan dan rokok di 511 kabupaten/kota di seluruh Indonesia.</w:t>
      </w:r>
      <w:r>
        <w:rPr>
          <w:sz w:val="19"/>
        </w:rPr>
        <w:br/>
        <w:t xml:space="preserve">2) Indikator Makro Kesejahteraan Daerah (2018–2024): Meliputi Garis Kemiskinan (GK), Persentase Penduduk Miskin (P0), Indeks Kedalaman Kemiskinan (P1), Indeks </w:t>
      </w:r>
      <w:proofErr w:type="spellStart"/>
      <w:r>
        <w:rPr>
          <w:sz w:val="19"/>
        </w:rPr>
        <w:t>Keparahan</w:t>
      </w:r>
      <w:proofErr w:type="spellEnd"/>
      <w:r>
        <w:rPr>
          <w:sz w:val="19"/>
        </w:rPr>
        <w:t xml:space="preserve"> Kemiskinan (P2), serta Prevalensi </w:t>
      </w:r>
      <w:proofErr w:type="spellStart"/>
      <w:r>
        <w:rPr>
          <w:sz w:val="19"/>
        </w:rPr>
        <w:t>Ketidakcukupan</w:t>
      </w:r>
      <w:proofErr w:type="spellEnd"/>
      <w:r>
        <w:rPr>
          <w:sz w:val="19"/>
        </w:rPr>
        <w:t xml:space="preserve"> Konsumsi Pangan (</w:t>
      </w:r>
      <w:proofErr w:type="spellStart"/>
      <w:r>
        <w:rPr>
          <w:sz w:val="19"/>
        </w:rPr>
        <w:t>Prevalence</w:t>
      </w:r>
      <w:proofErr w:type="spellEnd"/>
      <w:r>
        <w:rPr>
          <w:sz w:val="19"/>
        </w:rPr>
        <w:t xml:space="preserve"> </w:t>
      </w:r>
      <w:proofErr w:type="spellStart"/>
      <w:r>
        <w:rPr>
          <w:sz w:val="19"/>
        </w:rPr>
        <w:t>of</w:t>
      </w:r>
      <w:proofErr w:type="spellEnd"/>
      <w:r>
        <w:rPr>
          <w:sz w:val="19"/>
        </w:rPr>
        <w:t xml:space="preserve"> </w:t>
      </w:r>
      <w:proofErr w:type="spellStart"/>
      <w:r>
        <w:rPr>
          <w:sz w:val="19"/>
        </w:rPr>
        <w:t>Undernourishment</w:t>
      </w:r>
      <w:proofErr w:type="spellEnd"/>
      <w:r>
        <w:rPr>
          <w:sz w:val="19"/>
        </w:rPr>
        <w:t xml:space="preserve"> / </w:t>
      </w:r>
      <w:proofErr w:type="spellStart"/>
      <w:r>
        <w:rPr>
          <w:sz w:val="19"/>
        </w:rPr>
        <w:t>PoU</w:t>
      </w:r>
      <w:proofErr w:type="spellEnd"/>
      <w:r>
        <w:rPr>
          <w:sz w:val="19"/>
        </w:rPr>
        <w:t>) hasil kolaborasi BPS dan Badan Pangan Nasional (NFA).</w:t>
      </w:r>
      <w:r>
        <w:rPr>
          <w:sz w:val="19"/>
        </w:rPr>
        <w:br/>
        <w:t>3) Korpus Teks Publikasi &amp; Berita Resmi Statistik (BRS): Sebanyak 104 dokumen teks resmi BPS bertema kemiskinan dan kesejahteraan rakyat periode 2018–2024 yang diunduh dan diproses untuk ekstraksi analitik teks.</w:t>
      </w:r>
      <w:r>
        <w:rPr>
          <w:sz w:val="19"/>
        </w:rPr>
        <w:br/>
        <w:t>4) Data Batas Spasial Digital (</w:t>
      </w:r>
      <w:proofErr w:type="spellStart"/>
      <w:r>
        <w:rPr>
          <w:sz w:val="19"/>
        </w:rPr>
        <w:t>GeoJSON</w:t>
      </w:r>
      <w:proofErr w:type="spellEnd"/>
      <w:r>
        <w:rPr>
          <w:sz w:val="19"/>
        </w:rPr>
        <w:t xml:space="preserve">): Peta poligon digital batas administrasi 511 kabupaten/kota Indonesia yang telah disederhanakan secara </w:t>
      </w:r>
      <w:proofErr w:type="spellStart"/>
      <w:r>
        <w:rPr>
          <w:sz w:val="19"/>
        </w:rPr>
        <w:t>topologis</w:t>
      </w:r>
      <w:proofErr w:type="spellEnd"/>
      <w:r>
        <w:rPr>
          <w:sz w:val="19"/>
        </w:rPr>
        <w:t xml:space="preserve"> menggunakan algoritma </w:t>
      </w:r>
      <w:proofErr w:type="spellStart"/>
      <w:r>
        <w:rPr>
          <w:sz w:val="19"/>
        </w:rPr>
        <w:t>Shapely</w:t>
      </w:r>
      <w:proofErr w:type="spellEnd"/>
      <w:r>
        <w:rPr>
          <w:sz w:val="19"/>
        </w:rPr>
        <w:t xml:space="preserve"> Douglas-</w:t>
      </w:r>
      <w:proofErr w:type="spellStart"/>
      <w:r>
        <w:rPr>
          <w:sz w:val="19"/>
        </w:rPr>
        <w:t>Peucker</w:t>
      </w:r>
      <w:proofErr w:type="spellEnd"/>
      <w:r>
        <w:rPr>
          <w:sz w:val="19"/>
        </w:rPr>
        <w:t xml:space="preserve"> guna mengoptimalkan kinerja peramban web.</w:t>
      </w:r>
    </w:p>
    <w:p w14:paraId="14227765" w14:textId="77777777" w:rsidR="00760F7E" w:rsidRDefault="00760F7E" w:rsidP="00760F7E">
      <w:r>
        <w:rPr>
          <w:b/>
          <w:sz w:val="17"/>
        </w:rPr>
        <w:t>TABEL I. DAFTAR PUBLIKASI DAN TABEL DATA RESMI BPS YANG DIGUNAKAN</w:t>
      </w:r>
    </w:p>
    <w:tbl>
      <w:tblPr>
        <w:tblW w:w="0" w:type="auto"/>
        <w:jc w:val="center"/>
        <w:tblLook w:val="04A0" w:firstRow="1" w:lastRow="0" w:firstColumn="1" w:lastColumn="0" w:noHBand="0" w:noVBand="1"/>
      </w:tblPr>
      <w:tblGrid>
        <w:gridCol w:w="412"/>
        <w:gridCol w:w="1809"/>
        <w:gridCol w:w="711"/>
        <w:gridCol w:w="1075"/>
        <w:gridCol w:w="859"/>
      </w:tblGrid>
      <w:tr w:rsidR="00760F7E" w14:paraId="32B496B2" w14:textId="77777777" w:rsidTr="00760F7E">
        <w:trPr>
          <w:jc w:val="center"/>
        </w:trPr>
        <w:tc>
          <w:tcPr>
            <w:tcW w:w="0" w:type="auto"/>
            <w:tcBorders>
              <w:top w:val="single" w:sz="6" w:space="0" w:color="000000"/>
              <w:bottom w:val="single" w:sz="6" w:space="0" w:color="000000"/>
            </w:tcBorders>
            <w:shd w:val="clear" w:color="auto" w:fill="EAEAEA"/>
          </w:tcPr>
          <w:p w14:paraId="094B0EEC" w14:textId="77777777" w:rsidR="00760F7E" w:rsidRDefault="00760F7E" w:rsidP="001B2981">
            <w:r>
              <w:rPr>
                <w:b/>
                <w:sz w:val="16"/>
              </w:rPr>
              <w:t>No</w:t>
            </w:r>
          </w:p>
        </w:tc>
        <w:tc>
          <w:tcPr>
            <w:tcW w:w="0" w:type="auto"/>
            <w:tcBorders>
              <w:top w:val="single" w:sz="6" w:space="0" w:color="000000"/>
              <w:bottom w:val="single" w:sz="6" w:space="0" w:color="000000"/>
            </w:tcBorders>
            <w:shd w:val="clear" w:color="auto" w:fill="EAEAEA"/>
          </w:tcPr>
          <w:p w14:paraId="1F88342D" w14:textId="77777777" w:rsidR="00760F7E" w:rsidRDefault="00760F7E" w:rsidP="001B2981">
            <w:proofErr w:type="spellStart"/>
            <w:r>
              <w:rPr>
                <w:b/>
                <w:sz w:val="16"/>
              </w:rPr>
              <w:t>Judul</w:t>
            </w:r>
            <w:proofErr w:type="spellEnd"/>
            <w:r>
              <w:rPr>
                <w:b/>
                <w:sz w:val="16"/>
              </w:rPr>
              <w:t xml:space="preserve"> </w:t>
            </w:r>
            <w:proofErr w:type="spellStart"/>
            <w:r>
              <w:rPr>
                <w:b/>
                <w:sz w:val="16"/>
              </w:rPr>
              <w:t>Publikasi</w:t>
            </w:r>
            <w:proofErr w:type="spellEnd"/>
            <w:r>
              <w:rPr>
                <w:b/>
                <w:sz w:val="16"/>
              </w:rPr>
              <w:t xml:space="preserve"> / Tabel </w:t>
            </w:r>
            <w:proofErr w:type="spellStart"/>
            <w:r>
              <w:rPr>
                <w:b/>
                <w:sz w:val="16"/>
              </w:rPr>
              <w:t>Statistik</w:t>
            </w:r>
            <w:proofErr w:type="spellEnd"/>
            <w:r>
              <w:rPr>
                <w:b/>
                <w:sz w:val="16"/>
              </w:rPr>
              <w:t xml:space="preserve"> BPS</w:t>
            </w:r>
          </w:p>
        </w:tc>
        <w:tc>
          <w:tcPr>
            <w:tcW w:w="0" w:type="auto"/>
            <w:tcBorders>
              <w:top w:val="single" w:sz="6" w:space="0" w:color="000000"/>
              <w:bottom w:val="single" w:sz="6" w:space="0" w:color="000000"/>
            </w:tcBorders>
            <w:shd w:val="clear" w:color="auto" w:fill="EAEAEA"/>
          </w:tcPr>
          <w:p w14:paraId="47465DEA" w14:textId="77777777" w:rsidR="00760F7E" w:rsidRDefault="00760F7E" w:rsidP="001B2981">
            <w:proofErr w:type="spellStart"/>
            <w:r>
              <w:rPr>
                <w:b/>
                <w:sz w:val="16"/>
              </w:rPr>
              <w:t>Tahun</w:t>
            </w:r>
            <w:proofErr w:type="spellEnd"/>
          </w:p>
        </w:tc>
        <w:tc>
          <w:tcPr>
            <w:tcW w:w="0" w:type="auto"/>
            <w:tcBorders>
              <w:top w:val="single" w:sz="6" w:space="0" w:color="000000"/>
              <w:bottom w:val="single" w:sz="6" w:space="0" w:color="000000"/>
            </w:tcBorders>
            <w:shd w:val="clear" w:color="auto" w:fill="EAEAEA"/>
          </w:tcPr>
          <w:p w14:paraId="718DC35B" w14:textId="77777777" w:rsidR="00760F7E" w:rsidRDefault="00760F7E" w:rsidP="001B2981">
            <w:proofErr w:type="spellStart"/>
            <w:r>
              <w:rPr>
                <w:b/>
                <w:sz w:val="16"/>
              </w:rPr>
              <w:t>Cakupan</w:t>
            </w:r>
            <w:proofErr w:type="spellEnd"/>
          </w:p>
        </w:tc>
        <w:tc>
          <w:tcPr>
            <w:tcW w:w="0" w:type="auto"/>
            <w:tcBorders>
              <w:top w:val="single" w:sz="6" w:space="0" w:color="000000"/>
              <w:bottom w:val="single" w:sz="6" w:space="0" w:color="000000"/>
            </w:tcBorders>
            <w:shd w:val="clear" w:color="auto" w:fill="EAEAEA"/>
          </w:tcPr>
          <w:p w14:paraId="668C62BB" w14:textId="77777777" w:rsidR="00760F7E" w:rsidRDefault="00760F7E" w:rsidP="001B2981">
            <w:proofErr w:type="spellStart"/>
            <w:r>
              <w:rPr>
                <w:b/>
                <w:sz w:val="16"/>
              </w:rPr>
              <w:t>Tanggal</w:t>
            </w:r>
            <w:proofErr w:type="spellEnd"/>
            <w:r>
              <w:rPr>
                <w:b/>
                <w:sz w:val="16"/>
              </w:rPr>
              <w:t xml:space="preserve"> Akses</w:t>
            </w:r>
          </w:p>
        </w:tc>
      </w:tr>
      <w:tr w:rsidR="00760F7E" w14:paraId="638E6812" w14:textId="77777777" w:rsidTr="00760F7E">
        <w:trPr>
          <w:jc w:val="center"/>
        </w:trPr>
        <w:tc>
          <w:tcPr>
            <w:tcW w:w="0" w:type="auto"/>
            <w:tcBorders>
              <w:bottom w:val="single" w:sz="4" w:space="0" w:color="D0D0D0"/>
            </w:tcBorders>
          </w:tcPr>
          <w:p w14:paraId="550600AE" w14:textId="77777777" w:rsidR="00760F7E" w:rsidRDefault="00760F7E" w:rsidP="001B2981">
            <w:r>
              <w:rPr>
                <w:sz w:val="15"/>
              </w:rPr>
              <w:t>1</w:t>
            </w:r>
          </w:p>
        </w:tc>
        <w:tc>
          <w:tcPr>
            <w:tcW w:w="0" w:type="auto"/>
            <w:tcBorders>
              <w:bottom w:val="single" w:sz="4" w:space="0" w:color="D0D0D0"/>
            </w:tcBorders>
          </w:tcPr>
          <w:p w14:paraId="62550121" w14:textId="77777777" w:rsidR="00760F7E" w:rsidRDefault="00760F7E" w:rsidP="001B2981">
            <w:pPr>
              <w:jc w:val="left"/>
            </w:pPr>
            <w:proofErr w:type="spellStart"/>
            <w:r>
              <w:rPr>
                <w:sz w:val="15"/>
              </w:rPr>
              <w:t>Pengeluaran</w:t>
            </w:r>
            <w:proofErr w:type="spellEnd"/>
            <w:r>
              <w:rPr>
                <w:sz w:val="15"/>
              </w:rPr>
              <w:t xml:space="preserve"> </w:t>
            </w:r>
            <w:proofErr w:type="spellStart"/>
            <w:r>
              <w:rPr>
                <w:sz w:val="15"/>
              </w:rPr>
              <w:t>untuk</w:t>
            </w:r>
            <w:proofErr w:type="spellEnd"/>
            <w:r>
              <w:rPr>
                <w:sz w:val="15"/>
              </w:rPr>
              <w:t xml:space="preserve"> </w:t>
            </w:r>
            <w:proofErr w:type="spellStart"/>
            <w:r>
              <w:rPr>
                <w:sz w:val="15"/>
              </w:rPr>
              <w:t>Konsumsi</w:t>
            </w:r>
            <w:proofErr w:type="spellEnd"/>
            <w:r>
              <w:rPr>
                <w:sz w:val="15"/>
              </w:rPr>
              <w:t xml:space="preserve"> </w:t>
            </w:r>
            <w:proofErr w:type="spellStart"/>
            <w:r>
              <w:rPr>
                <w:sz w:val="15"/>
              </w:rPr>
              <w:t>Penduduk</w:t>
            </w:r>
            <w:proofErr w:type="spellEnd"/>
            <w:r>
              <w:rPr>
                <w:sz w:val="15"/>
              </w:rPr>
              <w:t xml:space="preserve"> Indonesia per </w:t>
            </w:r>
            <w:proofErr w:type="spellStart"/>
            <w:r>
              <w:rPr>
                <w:sz w:val="15"/>
              </w:rPr>
              <w:t>Kabupaten</w:t>
            </w:r>
            <w:proofErr w:type="spellEnd"/>
            <w:r>
              <w:rPr>
                <w:sz w:val="15"/>
              </w:rPr>
              <w:t>/Kota</w:t>
            </w:r>
          </w:p>
        </w:tc>
        <w:tc>
          <w:tcPr>
            <w:tcW w:w="0" w:type="auto"/>
            <w:tcBorders>
              <w:bottom w:val="single" w:sz="4" w:space="0" w:color="D0D0D0"/>
            </w:tcBorders>
          </w:tcPr>
          <w:p w14:paraId="72193ABC" w14:textId="77777777" w:rsidR="00760F7E" w:rsidRDefault="00760F7E" w:rsidP="001B2981">
            <w:r>
              <w:rPr>
                <w:sz w:val="15"/>
              </w:rPr>
              <w:t>2018–2024</w:t>
            </w:r>
          </w:p>
        </w:tc>
        <w:tc>
          <w:tcPr>
            <w:tcW w:w="0" w:type="auto"/>
            <w:tcBorders>
              <w:bottom w:val="single" w:sz="4" w:space="0" w:color="D0D0D0"/>
            </w:tcBorders>
          </w:tcPr>
          <w:p w14:paraId="4CEF1FC7" w14:textId="77777777" w:rsidR="00760F7E" w:rsidRDefault="00760F7E" w:rsidP="001B2981">
            <w:r>
              <w:rPr>
                <w:sz w:val="15"/>
              </w:rPr>
              <w:t xml:space="preserve">511 </w:t>
            </w:r>
            <w:proofErr w:type="spellStart"/>
            <w:r>
              <w:rPr>
                <w:sz w:val="15"/>
              </w:rPr>
              <w:t>Kab</w:t>
            </w:r>
            <w:proofErr w:type="spellEnd"/>
            <w:r>
              <w:rPr>
                <w:sz w:val="15"/>
              </w:rPr>
              <w:t>/Kota</w:t>
            </w:r>
          </w:p>
        </w:tc>
        <w:tc>
          <w:tcPr>
            <w:tcW w:w="0" w:type="auto"/>
            <w:tcBorders>
              <w:bottom w:val="single" w:sz="4" w:space="0" w:color="D0D0D0"/>
            </w:tcBorders>
          </w:tcPr>
          <w:p w14:paraId="0CA2FB46" w14:textId="77777777" w:rsidR="00760F7E" w:rsidRDefault="00760F7E" w:rsidP="001B2981">
            <w:r>
              <w:rPr>
                <w:sz w:val="15"/>
              </w:rPr>
              <w:t xml:space="preserve">2 </w:t>
            </w:r>
            <w:proofErr w:type="spellStart"/>
            <w:r>
              <w:rPr>
                <w:sz w:val="15"/>
              </w:rPr>
              <w:t>Okt</w:t>
            </w:r>
            <w:proofErr w:type="spellEnd"/>
            <w:r>
              <w:rPr>
                <w:sz w:val="15"/>
              </w:rPr>
              <w:t xml:space="preserve"> 2026</w:t>
            </w:r>
          </w:p>
        </w:tc>
      </w:tr>
      <w:tr w:rsidR="00760F7E" w14:paraId="2E04B6BD" w14:textId="77777777" w:rsidTr="00760F7E">
        <w:trPr>
          <w:jc w:val="center"/>
        </w:trPr>
        <w:tc>
          <w:tcPr>
            <w:tcW w:w="0" w:type="auto"/>
            <w:tcBorders>
              <w:bottom w:val="single" w:sz="4" w:space="0" w:color="D0D0D0"/>
            </w:tcBorders>
          </w:tcPr>
          <w:p w14:paraId="693B6ADB" w14:textId="77777777" w:rsidR="00760F7E" w:rsidRDefault="00760F7E" w:rsidP="001B2981">
            <w:r>
              <w:rPr>
                <w:sz w:val="15"/>
              </w:rPr>
              <w:t>2</w:t>
            </w:r>
          </w:p>
        </w:tc>
        <w:tc>
          <w:tcPr>
            <w:tcW w:w="0" w:type="auto"/>
            <w:tcBorders>
              <w:bottom w:val="single" w:sz="4" w:space="0" w:color="D0D0D0"/>
            </w:tcBorders>
          </w:tcPr>
          <w:p w14:paraId="277F381D" w14:textId="77777777" w:rsidR="00760F7E" w:rsidRDefault="00760F7E" w:rsidP="001B2981">
            <w:pPr>
              <w:jc w:val="left"/>
            </w:pPr>
            <w:r>
              <w:rPr>
                <w:sz w:val="15"/>
              </w:rPr>
              <w:t xml:space="preserve">Berita Resmi </w:t>
            </w:r>
            <w:proofErr w:type="spellStart"/>
            <w:r>
              <w:rPr>
                <w:sz w:val="15"/>
              </w:rPr>
              <w:t>Statistik</w:t>
            </w:r>
            <w:proofErr w:type="spellEnd"/>
            <w:r>
              <w:rPr>
                <w:sz w:val="15"/>
              </w:rPr>
              <w:t xml:space="preserve"> (BRS) </w:t>
            </w:r>
            <w:proofErr w:type="spellStart"/>
            <w:r>
              <w:rPr>
                <w:sz w:val="15"/>
              </w:rPr>
              <w:t>Profil</w:t>
            </w:r>
            <w:proofErr w:type="spellEnd"/>
            <w:r>
              <w:rPr>
                <w:sz w:val="15"/>
              </w:rPr>
              <w:t xml:space="preserve"> </w:t>
            </w:r>
            <w:proofErr w:type="spellStart"/>
            <w:r>
              <w:rPr>
                <w:sz w:val="15"/>
              </w:rPr>
              <w:t>Kemiskinan</w:t>
            </w:r>
            <w:proofErr w:type="spellEnd"/>
            <w:r>
              <w:rPr>
                <w:sz w:val="15"/>
              </w:rPr>
              <w:t xml:space="preserve"> di Indonesia</w:t>
            </w:r>
          </w:p>
        </w:tc>
        <w:tc>
          <w:tcPr>
            <w:tcW w:w="0" w:type="auto"/>
            <w:tcBorders>
              <w:bottom w:val="single" w:sz="4" w:space="0" w:color="D0D0D0"/>
            </w:tcBorders>
          </w:tcPr>
          <w:p w14:paraId="5698813B" w14:textId="77777777" w:rsidR="00760F7E" w:rsidRDefault="00760F7E" w:rsidP="001B2981">
            <w:r>
              <w:rPr>
                <w:sz w:val="15"/>
              </w:rPr>
              <w:t>2018–2024</w:t>
            </w:r>
          </w:p>
        </w:tc>
        <w:tc>
          <w:tcPr>
            <w:tcW w:w="0" w:type="auto"/>
            <w:tcBorders>
              <w:bottom w:val="single" w:sz="4" w:space="0" w:color="D0D0D0"/>
            </w:tcBorders>
          </w:tcPr>
          <w:p w14:paraId="33A2A653" w14:textId="77777777" w:rsidR="00760F7E" w:rsidRDefault="00760F7E" w:rsidP="001B2981">
            <w:r>
              <w:rPr>
                <w:sz w:val="15"/>
              </w:rPr>
              <w:t>Nasional/Prov</w:t>
            </w:r>
          </w:p>
        </w:tc>
        <w:tc>
          <w:tcPr>
            <w:tcW w:w="0" w:type="auto"/>
            <w:tcBorders>
              <w:bottom w:val="single" w:sz="4" w:space="0" w:color="D0D0D0"/>
            </w:tcBorders>
          </w:tcPr>
          <w:p w14:paraId="01D39B98" w14:textId="77777777" w:rsidR="00760F7E" w:rsidRDefault="00760F7E" w:rsidP="001B2981">
            <w:r>
              <w:rPr>
                <w:sz w:val="15"/>
              </w:rPr>
              <w:t xml:space="preserve">3 </w:t>
            </w:r>
            <w:proofErr w:type="spellStart"/>
            <w:r>
              <w:rPr>
                <w:sz w:val="15"/>
              </w:rPr>
              <w:t>Okt</w:t>
            </w:r>
            <w:proofErr w:type="spellEnd"/>
            <w:r>
              <w:rPr>
                <w:sz w:val="15"/>
              </w:rPr>
              <w:t xml:space="preserve"> 2026</w:t>
            </w:r>
          </w:p>
        </w:tc>
      </w:tr>
      <w:tr w:rsidR="00760F7E" w14:paraId="5B928D9D" w14:textId="77777777" w:rsidTr="00760F7E">
        <w:trPr>
          <w:jc w:val="center"/>
        </w:trPr>
        <w:tc>
          <w:tcPr>
            <w:tcW w:w="0" w:type="auto"/>
            <w:tcBorders>
              <w:bottom w:val="single" w:sz="4" w:space="0" w:color="D0D0D0"/>
            </w:tcBorders>
          </w:tcPr>
          <w:p w14:paraId="05E34410" w14:textId="77777777" w:rsidR="00760F7E" w:rsidRDefault="00760F7E" w:rsidP="001B2981">
            <w:r>
              <w:rPr>
                <w:sz w:val="15"/>
              </w:rPr>
              <w:t>3</w:t>
            </w:r>
          </w:p>
        </w:tc>
        <w:tc>
          <w:tcPr>
            <w:tcW w:w="0" w:type="auto"/>
            <w:tcBorders>
              <w:bottom w:val="single" w:sz="4" w:space="0" w:color="D0D0D0"/>
            </w:tcBorders>
          </w:tcPr>
          <w:p w14:paraId="7AB6C44B" w14:textId="77777777" w:rsidR="00760F7E" w:rsidRDefault="00760F7E" w:rsidP="001B2981">
            <w:pPr>
              <w:jc w:val="left"/>
            </w:pPr>
            <w:proofErr w:type="spellStart"/>
            <w:r>
              <w:rPr>
                <w:sz w:val="15"/>
              </w:rPr>
              <w:t>Statistik</w:t>
            </w:r>
            <w:proofErr w:type="spellEnd"/>
            <w:r>
              <w:rPr>
                <w:sz w:val="15"/>
              </w:rPr>
              <w:t xml:space="preserve"> </w:t>
            </w:r>
            <w:proofErr w:type="spellStart"/>
            <w:r>
              <w:rPr>
                <w:sz w:val="15"/>
              </w:rPr>
              <w:t>Kesejahteraan</w:t>
            </w:r>
            <w:proofErr w:type="spellEnd"/>
            <w:r>
              <w:rPr>
                <w:sz w:val="15"/>
              </w:rPr>
              <w:t xml:space="preserve"> Rakyat Indonesia (</w:t>
            </w:r>
            <w:proofErr w:type="spellStart"/>
            <w:r>
              <w:rPr>
                <w:sz w:val="15"/>
              </w:rPr>
              <w:t>Susenas</w:t>
            </w:r>
            <w:proofErr w:type="spellEnd"/>
            <w:r>
              <w:rPr>
                <w:sz w:val="15"/>
              </w:rPr>
              <w:t xml:space="preserve"> Kor)</w:t>
            </w:r>
          </w:p>
        </w:tc>
        <w:tc>
          <w:tcPr>
            <w:tcW w:w="0" w:type="auto"/>
            <w:tcBorders>
              <w:bottom w:val="single" w:sz="4" w:space="0" w:color="D0D0D0"/>
            </w:tcBorders>
          </w:tcPr>
          <w:p w14:paraId="50957113" w14:textId="77777777" w:rsidR="00760F7E" w:rsidRDefault="00760F7E" w:rsidP="001B2981">
            <w:r>
              <w:rPr>
                <w:sz w:val="15"/>
              </w:rPr>
              <w:t>2018–2024</w:t>
            </w:r>
          </w:p>
        </w:tc>
        <w:tc>
          <w:tcPr>
            <w:tcW w:w="0" w:type="auto"/>
            <w:tcBorders>
              <w:bottom w:val="single" w:sz="4" w:space="0" w:color="D0D0D0"/>
            </w:tcBorders>
          </w:tcPr>
          <w:p w14:paraId="101FBB40" w14:textId="77777777" w:rsidR="00760F7E" w:rsidRDefault="00760F7E" w:rsidP="001B2981">
            <w:r>
              <w:rPr>
                <w:sz w:val="15"/>
              </w:rPr>
              <w:t xml:space="preserve">511 </w:t>
            </w:r>
            <w:proofErr w:type="spellStart"/>
            <w:r>
              <w:rPr>
                <w:sz w:val="15"/>
              </w:rPr>
              <w:t>Kab</w:t>
            </w:r>
            <w:proofErr w:type="spellEnd"/>
            <w:r>
              <w:rPr>
                <w:sz w:val="15"/>
              </w:rPr>
              <w:t>/Kota</w:t>
            </w:r>
          </w:p>
        </w:tc>
        <w:tc>
          <w:tcPr>
            <w:tcW w:w="0" w:type="auto"/>
            <w:tcBorders>
              <w:bottom w:val="single" w:sz="4" w:space="0" w:color="D0D0D0"/>
            </w:tcBorders>
          </w:tcPr>
          <w:p w14:paraId="2C5F3575" w14:textId="77777777" w:rsidR="00760F7E" w:rsidRDefault="00760F7E" w:rsidP="001B2981">
            <w:r>
              <w:rPr>
                <w:sz w:val="15"/>
              </w:rPr>
              <w:t xml:space="preserve">3 </w:t>
            </w:r>
            <w:proofErr w:type="spellStart"/>
            <w:r>
              <w:rPr>
                <w:sz w:val="15"/>
              </w:rPr>
              <w:t>Okt</w:t>
            </w:r>
            <w:proofErr w:type="spellEnd"/>
            <w:r>
              <w:rPr>
                <w:sz w:val="15"/>
              </w:rPr>
              <w:t xml:space="preserve"> 2026</w:t>
            </w:r>
          </w:p>
        </w:tc>
      </w:tr>
      <w:tr w:rsidR="00760F7E" w14:paraId="5112CF0C" w14:textId="77777777" w:rsidTr="00760F7E">
        <w:trPr>
          <w:jc w:val="center"/>
        </w:trPr>
        <w:tc>
          <w:tcPr>
            <w:tcW w:w="0" w:type="auto"/>
            <w:tcBorders>
              <w:bottom w:val="single" w:sz="4" w:space="0" w:color="D0D0D0"/>
            </w:tcBorders>
          </w:tcPr>
          <w:p w14:paraId="204F9E26" w14:textId="77777777" w:rsidR="00760F7E" w:rsidRDefault="00760F7E" w:rsidP="001B2981">
            <w:r>
              <w:rPr>
                <w:sz w:val="15"/>
              </w:rPr>
              <w:t>4</w:t>
            </w:r>
          </w:p>
        </w:tc>
        <w:tc>
          <w:tcPr>
            <w:tcW w:w="0" w:type="auto"/>
            <w:tcBorders>
              <w:bottom w:val="single" w:sz="4" w:space="0" w:color="D0D0D0"/>
            </w:tcBorders>
          </w:tcPr>
          <w:p w14:paraId="2972D0AD" w14:textId="77777777" w:rsidR="00760F7E" w:rsidRDefault="00760F7E" w:rsidP="001B2981">
            <w:pPr>
              <w:jc w:val="left"/>
            </w:pPr>
            <w:r>
              <w:rPr>
                <w:sz w:val="15"/>
              </w:rPr>
              <w:t xml:space="preserve">Garis </w:t>
            </w:r>
            <w:proofErr w:type="spellStart"/>
            <w:r>
              <w:rPr>
                <w:sz w:val="15"/>
              </w:rPr>
              <w:t>Kemiskinan</w:t>
            </w:r>
            <w:proofErr w:type="spellEnd"/>
            <w:r>
              <w:rPr>
                <w:sz w:val="15"/>
              </w:rPr>
              <w:t xml:space="preserve"> Makanan dan Non-</w:t>
            </w:r>
            <w:proofErr w:type="spellStart"/>
            <w:r>
              <w:rPr>
                <w:sz w:val="15"/>
              </w:rPr>
              <w:t>Makanan</w:t>
            </w:r>
            <w:proofErr w:type="spellEnd"/>
            <w:r>
              <w:rPr>
                <w:sz w:val="15"/>
              </w:rPr>
              <w:t xml:space="preserve"> per </w:t>
            </w:r>
            <w:proofErr w:type="spellStart"/>
            <w:r>
              <w:rPr>
                <w:sz w:val="15"/>
              </w:rPr>
              <w:t>Kab</w:t>
            </w:r>
            <w:proofErr w:type="spellEnd"/>
            <w:r>
              <w:rPr>
                <w:sz w:val="15"/>
              </w:rPr>
              <w:t>/Kota</w:t>
            </w:r>
          </w:p>
        </w:tc>
        <w:tc>
          <w:tcPr>
            <w:tcW w:w="0" w:type="auto"/>
            <w:tcBorders>
              <w:bottom w:val="single" w:sz="4" w:space="0" w:color="D0D0D0"/>
            </w:tcBorders>
          </w:tcPr>
          <w:p w14:paraId="34BC5185" w14:textId="77777777" w:rsidR="00760F7E" w:rsidRDefault="00760F7E" w:rsidP="001B2981">
            <w:r>
              <w:rPr>
                <w:sz w:val="15"/>
              </w:rPr>
              <w:t>2018–2024</w:t>
            </w:r>
          </w:p>
        </w:tc>
        <w:tc>
          <w:tcPr>
            <w:tcW w:w="0" w:type="auto"/>
            <w:tcBorders>
              <w:bottom w:val="single" w:sz="4" w:space="0" w:color="D0D0D0"/>
            </w:tcBorders>
          </w:tcPr>
          <w:p w14:paraId="37901889" w14:textId="77777777" w:rsidR="00760F7E" w:rsidRDefault="00760F7E" w:rsidP="001B2981">
            <w:r>
              <w:rPr>
                <w:sz w:val="15"/>
              </w:rPr>
              <w:t xml:space="preserve">511 </w:t>
            </w:r>
            <w:proofErr w:type="spellStart"/>
            <w:r>
              <w:rPr>
                <w:sz w:val="15"/>
              </w:rPr>
              <w:t>Kab</w:t>
            </w:r>
            <w:proofErr w:type="spellEnd"/>
            <w:r>
              <w:rPr>
                <w:sz w:val="15"/>
              </w:rPr>
              <w:t>/Kota</w:t>
            </w:r>
          </w:p>
        </w:tc>
        <w:tc>
          <w:tcPr>
            <w:tcW w:w="0" w:type="auto"/>
            <w:tcBorders>
              <w:bottom w:val="single" w:sz="4" w:space="0" w:color="D0D0D0"/>
            </w:tcBorders>
          </w:tcPr>
          <w:p w14:paraId="2E0A029B" w14:textId="77777777" w:rsidR="00760F7E" w:rsidRDefault="00760F7E" w:rsidP="001B2981">
            <w:r>
              <w:rPr>
                <w:sz w:val="15"/>
              </w:rPr>
              <w:t xml:space="preserve">2 </w:t>
            </w:r>
            <w:proofErr w:type="spellStart"/>
            <w:r>
              <w:rPr>
                <w:sz w:val="15"/>
              </w:rPr>
              <w:t>Okt</w:t>
            </w:r>
            <w:proofErr w:type="spellEnd"/>
            <w:r>
              <w:rPr>
                <w:sz w:val="15"/>
              </w:rPr>
              <w:t xml:space="preserve"> 2026</w:t>
            </w:r>
          </w:p>
        </w:tc>
      </w:tr>
      <w:tr w:rsidR="00760F7E" w14:paraId="04E1EBAF" w14:textId="77777777" w:rsidTr="00760F7E">
        <w:trPr>
          <w:jc w:val="center"/>
        </w:trPr>
        <w:tc>
          <w:tcPr>
            <w:tcW w:w="0" w:type="auto"/>
            <w:tcBorders>
              <w:bottom w:val="single" w:sz="4" w:space="0" w:color="D0D0D0"/>
            </w:tcBorders>
          </w:tcPr>
          <w:p w14:paraId="599DD7EC" w14:textId="77777777" w:rsidR="00760F7E" w:rsidRDefault="00760F7E" w:rsidP="001B2981">
            <w:r>
              <w:rPr>
                <w:sz w:val="15"/>
              </w:rPr>
              <w:lastRenderedPageBreak/>
              <w:t>5</w:t>
            </w:r>
          </w:p>
        </w:tc>
        <w:tc>
          <w:tcPr>
            <w:tcW w:w="0" w:type="auto"/>
            <w:tcBorders>
              <w:bottom w:val="single" w:sz="4" w:space="0" w:color="D0D0D0"/>
            </w:tcBorders>
          </w:tcPr>
          <w:p w14:paraId="17716D67" w14:textId="77777777" w:rsidR="00760F7E" w:rsidRDefault="00760F7E" w:rsidP="001B2981">
            <w:pPr>
              <w:jc w:val="left"/>
            </w:pPr>
            <w:proofErr w:type="spellStart"/>
            <w:r>
              <w:rPr>
                <w:sz w:val="15"/>
              </w:rPr>
              <w:t>Prevalensi</w:t>
            </w:r>
            <w:proofErr w:type="spellEnd"/>
            <w:r>
              <w:rPr>
                <w:sz w:val="15"/>
              </w:rPr>
              <w:t xml:space="preserve"> </w:t>
            </w:r>
            <w:proofErr w:type="spellStart"/>
            <w:r>
              <w:rPr>
                <w:sz w:val="15"/>
              </w:rPr>
              <w:t>Ketidakcukupan</w:t>
            </w:r>
            <w:proofErr w:type="spellEnd"/>
            <w:r>
              <w:rPr>
                <w:sz w:val="15"/>
              </w:rPr>
              <w:t xml:space="preserve"> </w:t>
            </w:r>
            <w:proofErr w:type="spellStart"/>
            <w:r>
              <w:rPr>
                <w:sz w:val="15"/>
              </w:rPr>
              <w:t>Konsumsi</w:t>
            </w:r>
            <w:proofErr w:type="spellEnd"/>
            <w:r>
              <w:rPr>
                <w:sz w:val="15"/>
              </w:rPr>
              <w:t xml:space="preserve"> Pangan (</w:t>
            </w:r>
            <w:proofErr w:type="spellStart"/>
            <w:r>
              <w:rPr>
                <w:sz w:val="15"/>
              </w:rPr>
              <w:t>PoU</w:t>
            </w:r>
            <w:proofErr w:type="spellEnd"/>
            <w:r>
              <w:rPr>
                <w:sz w:val="15"/>
              </w:rPr>
              <w:t xml:space="preserve"> BPS &amp; NFA)</w:t>
            </w:r>
          </w:p>
        </w:tc>
        <w:tc>
          <w:tcPr>
            <w:tcW w:w="0" w:type="auto"/>
            <w:tcBorders>
              <w:bottom w:val="single" w:sz="4" w:space="0" w:color="D0D0D0"/>
            </w:tcBorders>
          </w:tcPr>
          <w:p w14:paraId="757EB4C6" w14:textId="77777777" w:rsidR="00760F7E" w:rsidRDefault="00760F7E" w:rsidP="001B2981">
            <w:r>
              <w:rPr>
                <w:sz w:val="15"/>
              </w:rPr>
              <w:t>2018–2024</w:t>
            </w:r>
          </w:p>
        </w:tc>
        <w:tc>
          <w:tcPr>
            <w:tcW w:w="0" w:type="auto"/>
            <w:tcBorders>
              <w:bottom w:val="single" w:sz="4" w:space="0" w:color="D0D0D0"/>
            </w:tcBorders>
          </w:tcPr>
          <w:p w14:paraId="18E9FE27" w14:textId="77777777" w:rsidR="00760F7E" w:rsidRDefault="00760F7E" w:rsidP="001B2981">
            <w:r>
              <w:rPr>
                <w:sz w:val="15"/>
              </w:rPr>
              <w:t xml:space="preserve">511 </w:t>
            </w:r>
            <w:proofErr w:type="spellStart"/>
            <w:r>
              <w:rPr>
                <w:sz w:val="15"/>
              </w:rPr>
              <w:t>Kab</w:t>
            </w:r>
            <w:proofErr w:type="spellEnd"/>
            <w:r>
              <w:rPr>
                <w:sz w:val="15"/>
              </w:rPr>
              <w:t>/Kota</w:t>
            </w:r>
          </w:p>
        </w:tc>
        <w:tc>
          <w:tcPr>
            <w:tcW w:w="0" w:type="auto"/>
            <w:tcBorders>
              <w:bottom w:val="single" w:sz="4" w:space="0" w:color="D0D0D0"/>
            </w:tcBorders>
          </w:tcPr>
          <w:p w14:paraId="63C7D922" w14:textId="77777777" w:rsidR="00760F7E" w:rsidRDefault="00760F7E" w:rsidP="001B2981">
            <w:r>
              <w:rPr>
                <w:sz w:val="15"/>
              </w:rPr>
              <w:t xml:space="preserve">4 </w:t>
            </w:r>
            <w:proofErr w:type="spellStart"/>
            <w:r>
              <w:rPr>
                <w:sz w:val="15"/>
              </w:rPr>
              <w:t>Okt</w:t>
            </w:r>
            <w:proofErr w:type="spellEnd"/>
            <w:r>
              <w:rPr>
                <w:sz w:val="15"/>
              </w:rPr>
              <w:t xml:space="preserve"> 2026</w:t>
            </w:r>
          </w:p>
        </w:tc>
      </w:tr>
      <w:tr w:rsidR="00760F7E" w14:paraId="44A5D740" w14:textId="77777777" w:rsidTr="00760F7E">
        <w:trPr>
          <w:jc w:val="center"/>
        </w:trPr>
        <w:tc>
          <w:tcPr>
            <w:tcW w:w="0" w:type="auto"/>
            <w:tcBorders>
              <w:bottom w:val="single" w:sz="6" w:space="0" w:color="000000"/>
            </w:tcBorders>
          </w:tcPr>
          <w:p w14:paraId="6A1B557D" w14:textId="77777777" w:rsidR="00760F7E" w:rsidRDefault="00760F7E" w:rsidP="001B2981">
            <w:r>
              <w:rPr>
                <w:sz w:val="15"/>
              </w:rPr>
              <w:t>6</w:t>
            </w:r>
          </w:p>
        </w:tc>
        <w:tc>
          <w:tcPr>
            <w:tcW w:w="0" w:type="auto"/>
            <w:tcBorders>
              <w:bottom w:val="single" w:sz="6" w:space="0" w:color="000000"/>
            </w:tcBorders>
          </w:tcPr>
          <w:p w14:paraId="35AB901A" w14:textId="77777777" w:rsidR="00760F7E" w:rsidRDefault="00760F7E" w:rsidP="001B2981">
            <w:pPr>
              <w:jc w:val="left"/>
            </w:pPr>
            <w:r>
              <w:rPr>
                <w:sz w:val="15"/>
              </w:rPr>
              <w:t xml:space="preserve">Peta Batas </w:t>
            </w:r>
            <w:proofErr w:type="spellStart"/>
            <w:r>
              <w:rPr>
                <w:sz w:val="15"/>
              </w:rPr>
              <w:t>Administrasi</w:t>
            </w:r>
            <w:proofErr w:type="spellEnd"/>
            <w:r>
              <w:rPr>
                <w:sz w:val="15"/>
              </w:rPr>
              <w:t xml:space="preserve"> Digital </w:t>
            </w:r>
            <w:proofErr w:type="spellStart"/>
            <w:r>
              <w:rPr>
                <w:sz w:val="15"/>
              </w:rPr>
              <w:t>GeoJSON</w:t>
            </w:r>
            <w:proofErr w:type="spellEnd"/>
            <w:r>
              <w:rPr>
                <w:sz w:val="15"/>
              </w:rPr>
              <w:t xml:space="preserve"> Indonesia (511 </w:t>
            </w:r>
            <w:proofErr w:type="spellStart"/>
            <w:r>
              <w:rPr>
                <w:sz w:val="15"/>
              </w:rPr>
              <w:t>Poligon</w:t>
            </w:r>
            <w:proofErr w:type="spellEnd"/>
            <w:r>
              <w:rPr>
                <w:sz w:val="15"/>
              </w:rPr>
              <w:t>)</w:t>
            </w:r>
          </w:p>
        </w:tc>
        <w:tc>
          <w:tcPr>
            <w:tcW w:w="0" w:type="auto"/>
            <w:tcBorders>
              <w:bottom w:val="single" w:sz="6" w:space="0" w:color="000000"/>
            </w:tcBorders>
          </w:tcPr>
          <w:p w14:paraId="11C3FA4F" w14:textId="77777777" w:rsidR="00760F7E" w:rsidRDefault="00760F7E" w:rsidP="001B2981">
            <w:r>
              <w:rPr>
                <w:sz w:val="15"/>
              </w:rPr>
              <w:t>2024</w:t>
            </w:r>
          </w:p>
        </w:tc>
        <w:tc>
          <w:tcPr>
            <w:tcW w:w="0" w:type="auto"/>
            <w:tcBorders>
              <w:bottom w:val="single" w:sz="6" w:space="0" w:color="000000"/>
            </w:tcBorders>
          </w:tcPr>
          <w:p w14:paraId="26665968" w14:textId="77777777" w:rsidR="00760F7E" w:rsidRDefault="00760F7E" w:rsidP="001B2981">
            <w:r>
              <w:rPr>
                <w:sz w:val="15"/>
              </w:rPr>
              <w:t>511 Daerah</w:t>
            </w:r>
          </w:p>
        </w:tc>
        <w:tc>
          <w:tcPr>
            <w:tcW w:w="0" w:type="auto"/>
            <w:tcBorders>
              <w:bottom w:val="single" w:sz="6" w:space="0" w:color="000000"/>
            </w:tcBorders>
          </w:tcPr>
          <w:p w14:paraId="3F80A0CE" w14:textId="77777777" w:rsidR="00760F7E" w:rsidRDefault="00760F7E" w:rsidP="001B2981">
            <w:r>
              <w:rPr>
                <w:sz w:val="15"/>
              </w:rPr>
              <w:t xml:space="preserve">4 </w:t>
            </w:r>
            <w:proofErr w:type="spellStart"/>
            <w:r>
              <w:rPr>
                <w:sz w:val="15"/>
              </w:rPr>
              <w:t>Okt</w:t>
            </w:r>
            <w:proofErr w:type="spellEnd"/>
            <w:r>
              <w:rPr>
                <w:sz w:val="15"/>
              </w:rPr>
              <w:t xml:space="preserve"> 2026</w:t>
            </w:r>
          </w:p>
        </w:tc>
      </w:tr>
    </w:tbl>
    <w:p w14:paraId="293F98FA" w14:textId="77777777" w:rsidR="00760F7E" w:rsidRDefault="00760F7E" w:rsidP="00760F7E">
      <w:pPr>
        <w:pStyle w:val="BodyText"/>
        <w:spacing w:after="100" w:line="252" w:lineRule="auto"/>
      </w:pPr>
    </w:p>
    <w:p w14:paraId="07DC89C9" w14:textId="22C10F53" w:rsidR="00760F7E" w:rsidRDefault="00760F7E" w:rsidP="00760F7E">
      <w:pPr>
        <w:pStyle w:val="Heading2"/>
        <w:spacing w:before="160" w:after="40"/>
      </w:pPr>
      <w:r>
        <w:rPr>
          <w:b/>
          <w:sz w:val="19"/>
        </w:rPr>
        <w:t xml:space="preserve"> Pra-pemrosesan Data dan Rekonstruksi Panel</w:t>
      </w:r>
    </w:p>
    <w:p w14:paraId="329EAB21" w14:textId="77777777" w:rsidR="00760F7E" w:rsidRDefault="00760F7E" w:rsidP="00760F7E">
      <w:pPr>
        <w:pStyle w:val="BodyText"/>
        <w:spacing w:after="100" w:line="252" w:lineRule="auto"/>
      </w:pPr>
      <w:r>
        <w:rPr>
          <w:sz w:val="19"/>
        </w:rPr>
        <w:t xml:space="preserve">Guna menjamin integritas statistik dan </w:t>
      </w:r>
      <w:proofErr w:type="spellStart"/>
      <w:r>
        <w:rPr>
          <w:sz w:val="19"/>
        </w:rPr>
        <w:t>reproduksibilitas</w:t>
      </w:r>
      <w:proofErr w:type="spellEnd"/>
      <w:r>
        <w:rPr>
          <w:sz w:val="19"/>
        </w:rPr>
        <w:t xml:space="preserve"> </w:t>
      </w:r>
      <w:proofErr w:type="spellStart"/>
      <w:r>
        <w:rPr>
          <w:sz w:val="19"/>
        </w:rPr>
        <w:t>komputasional</w:t>
      </w:r>
      <w:proofErr w:type="spellEnd"/>
      <w:r>
        <w:rPr>
          <w:sz w:val="19"/>
        </w:rPr>
        <w:t xml:space="preserve">, serangkaian </w:t>
      </w:r>
      <w:proofErr w:type="spellStart"/>
      <w:r>
        <w:rPr>
          <w:sz w:val="19"/>
        </w:rPr>
        <w:t>pipeline</w:t>
      </w:r>
      <w:proofErr w:type="spellEnd"/>
      <w:r>
        <w:rPr>
          <w:sz w:val="19"/>
        </w:rPr>
        <w:t xml:space="preserve"> </w:t>
      </w:r>
      <w:proofErr w:type="spellStart"/>
      <w:r>
        <w:rPr>
          <w:sz w:val="19"/>
        </w:rPr>
        <w:t>pra</w:t>
      </w:r>
      <w:proofErr w:type="spellEnd"/>
      <w:r>
        <w:rPr>
          <w:sz w:val="19"/>
        </w:rPr>
        <w:t>-pemrosesan data dilakukan:</w:t>
      </w:r>
      <w:r>
        <w:rPr>
          <w:sz w:val="19"/>
        </w:rPr>
        <w:br/>
        <w:t xml:space="preserve">1) Rekonstruksi </w:t>
      </w:r>
      <w:proofErr w:type="spellStart"/>
      <w:r>
        <w:rPr>
          <w:sz w:val="19"/>
        </w:rPr>
        <w:t>Tidy</w:t>
      </w:r>
      <w:proofErr w:type="spellEnd"/>
      <w:r>
        <w:rPr>
          <w:sz w:val="19"/>
        </w:rPr>
        <w:t xml:space="preserve"> Hierarkis Bebas </w:t>
      </w:r>
      <w:proofErr w:type="spellStart"/>
      <w:r>
        <w:rPr>
          <w:sz w:val="19"/>
        </w:rPr>
        <w:t>Double-Counting</w:t>
      </w:r>
      <w:proofErr w:type="spellEnd"/>
      <w:r>
        <w:rPr>
          <w:sz w:val="19"/>
        </w:rPr>
        <w:t xml:space="preserve">: Pada lembar data mentah BPS, sering kali tercampur baris total sub-agregat. Seluruh komoditas utama direkonstruksi secara </w:t>
      </w:r>
      <w:proofErr w:type="spellStart"/>
      <w:r>
        <w:rPr>
          <w:sz w:val="19"/>
        </w:rPr>
        <w:t>bottom-up</w:t>
      </w:r>
      <w:proofErr w:type="spellEnd"/>
      <w:r>
        <w:rPr>
          <w:sz w:val="19"/>
        </w:rPr>
        <w:t xml:space="preserve"> murni dari penjumlahan </w:t>
      </w:r>
      <w:proofErr w:type="spellStart"/>
      <w:r>
        <w:rPr>
          <w:sz w:val="19"/>
        </w:rPr>
        <w:t>subkomoditas</w:t>
      </w:r>
      <w:proofErr w:type="spellEnd"/>
      <w:r>
        <w:rPr>
          <w:sz w:val="19"/>
        </w:rPr>
        <w:t xml:space="preserve"> terbawah, sehingga total keranjang belanja konsisten 100%.</w:t>
      </w:r>
      <w:r>
        <w:rPr>
          <w:sz w:val="19"/>
        </w:rPr>
        <w:br/>
        <w:t>2) Pembobotan Agregat Nasional (</w:t>
      </w:r>
      <w:proofErr w:type="spellStart"/>
      <w:r>
        <w:rPr>
          <w:sz w:val="19"/>
        </w:rPr>
        <w:t>Population</w:t>
      </w:r>
      <w:proofErr w:type="spellEnd"/>
      <w:r>
        <w:rPr>
          <w:sz w:val="19"/>
        </w:rPr>
        <w:t xml:space="preserve"> </w:t>
      </w:r>
      <w:proofErr w:type="spellStart"/>
      <w:r>
        <w:rPr>
          <w:sz w:val="19"/>
        </w:rPr>
        <w:t>Weighted</w:t>
      </w:r>
      <w:proofErr w:type="spellEnd"/>
      <w:r>
        <w:rPr>
          <w:sz w:val="19"/>
        </w:rPr>
        <w:t xml:space="preserve"> </w:t>
      </w:r>
      <w:proofErr w:type="spellStart"/>
      <w:r>
        <w:rPr>
          <w:sz w:val="19"/>
        </w:rPr>
        <w:t>Mean</w:t>
      </w:r>
      <w:proofErr w:type="spellEnd"/>
      <w:r>
        <w:rPr>
          <w:sz w:val="19"/>
        </w:rPr>
        <w:t xml:space="preserve">): Rata-rata nasional per kapita tidak dihitung secara </w:t>
      </w:r>
      <w:proofErr w:type="spellStart"/>
      <w:r>
        <w:rPr>
          <w:sz w:val="19"/>
        </w:rPr>
        <w:t>aritmatika</w:t>
      </w:r>
      <w:proofErr w:type="spellEnd"/>
      <w:r>
        <w:rPr>
          <w:sz w:val="19"/>
        </w:rPr>
        <w:t xml:space="preserve"> sederhana, melainkan menggunakan rata-rata tertimbang berdasarkan jumlah penduduk masing-masing daerah otonom. Rumus yang diimplementasikan adalah: Rata-rata Nasional = SUM(</w:t>
      </w:r>
      <w:proofErr w:type="spellStart"/>
      <w:r>
        <w:rPr>
          <w:sz w:val="19"/>
        </w:rPr>
        <w:t>Pengeluaran_i</w:t>
      </w:r>
      <w:proofErr w:type="spellEnd"/>
      <w:r>
        <w:rPr>
          <w:sz w:val="19"/>
        </w:rPr>
        <w:t xml:space="preserve"> * </w:t>
      </w:r>
      <w:proofErr w:type="spellStart"/>
      <w:r>
        <w:rPr>
          <w:sz w:val="19"/>
        </w:rPr>
        <w:t>Penduduk_i</w:t>
      </w:r>
      <w:proofErr w:type="spellEnd"/>
      <w:r>
        <w:rPr>
          <w:sz w:val="19"/>
        </w:rPr>
        <w:t>) / SUM(</w:t>
      </w:r>
      <w:proofErr w:type="spellStart"/>
      <w:r>
        <w:rPr>
          <w:sz w:val="19"/>
        </w:rPr>
        <w:t>Penduduk_i</w:t>
      </w:r>
      <w:proofErr w:type="spellEnd"/>
      <w:r>
        <w:rPr>
          <w:sz w:val="19"/>
        </w:rPr>
        <w:t>). Hal ini mencegah bias disparitas populasi antara pulau Jawa dan luar Jawa.</w:t>
      </w:r>
      <w:r>
        <w:rPr>
          <w:sz w:val="19"/>
        </w:rPr>
        <w:br/>
        <w:t xml:space="preserve">3) Perhitungan Rasio Bebas </w:t>
      </w:r>
      <w:proofErr w:type="spellStart"/>
      <w:r>
        <w:rPr>
          <w:sz w:val="19"/>
        </w:rPr>
        <w:t>ZeroDivisionError</w:t>
      </w:r>
      <w:proofErr w:type="spellEnd"/>
      <w:r>
        <w:rPr>
          <w:sz w:val="19"/>
        </w:rPr>
        <w:t xml:space="preserve">: Variabel rasio dihitung sebagai pembagian belanja rokok terhadap protein hewani (Daging + Ikan). Kondisi pembagian dengan nol atau nilai tak terdefinisi ditangani menggunakan fungsi </w:t>
      </w:r>
      <w:proofErr w:type="spellStart"/>
      <w:r>
        <w:rPr>
          <w:sz w:val="19"/>
        </w:rPr>
        <w:t>numpy.where</w:t>
      </w:r>
      <w:proofErr w:type="spellEnd"/>
      <w:r>
        <w:rPr>
          <w:sz w:val="19"/>
        </w:rPr>
        <w:t xml:space="preserve">, dengan mengembalikan nilai </w:t>
      </w:r>
      <w:proofErr w:type="spellStart"/>
      <w:r>
        <w:rPr>
          <w:sz w:val="19"/>
        </w:rPr>
        <w:t>NaN</w:t>
      </w:r>
      <w:proofErr w:type="spellEnd"/>
      <w:r>
        <w:rPr>
          <w:sz w:val="19"/>
        </w:rPr>
        <w:t xml:space="preserve"> secara aman tanpa memicu </w:t>
      </w:r>
      <w:proofErr w:type="spellStart"/>
      <w:r>
        <w:rPr>
          <w:sz w:val="19"/>
        </w:rPr>
        <w:t>crash</w:t>
      </w:r>
      <w:proofErr w:type="spellEnd"/>
      <w:r>
        <w:rPr>
          <w:sz w:val="19"/>
        </w:rPr>
        <w:t xml:space="preserve"> antarmuka.</w:t>
      </w:r>
      <w:r>
        <w:rPr>
          <w:sz w:val="19"/>
        </w:rPr>
        <w:br/>
        <w:t xml:space="preserve">4) Penyambungan Relasional Spasial: Rekonsiliasi perbedaan penamaan wilayah antara tabel </w:t>
      </w:r>
      <w:proofErr w:type="spellStart"/>
      <w:r>
        <w:rPr>
          <w:sz w:val="19"/>
        </w:rPr>
        <w:t>tabular</w:t>
      </w:r>
      <w:proofErr w:type="spellEnd"/>
      <w:r>
        <w:rPr>
          <w:sz w:val="19"/>
        </w:rPr>
        <w:t xml:space="preserve"> BPS dengan fitur </w:t>
      </w:r>
      <w:proofErr w:type="spellStart"/>
      <w:r>
        <w:rPr>
          <w:sz w:val="19"/>
        </w:rPr>
        <w:t>GeoJSON</w:t>
      </w:r>
      <w:proofErr w:type="spellEnd"/>
      <w:r>
        <w:rPr>
          <w:sz w:val="19"/>
        </w:rPr>
        <w:t xml:space="preserve"> diselesaikan menggunakan fungsi </w:t>
      </w:r>
      <w:proofErr w:type="spellStart"/>
      <w:r>
        <w:rPr>
          <w:sz w:val="19"/>
        </w:rPr>
        <w:t>wilayah_key</w:t>
      </w:r>
      <w:proofErr w:type="spellEnd"/>
      <w:r>
        <w:rPr>
          <w:sz w:val="19"/>
        </w:rPr>
        <w:t xml:space="preserve"> yang menormalisasi status administratif (Kabupaten vs Kota) dan karakter spasi.</w:t>
      </w:r>
    </w:p>
    <w:p w14:paraId="0C17D2EE" w14:textId="0E172496" w:rsidR="00760F7E" w:rsidRDefault="00760F7E" w:rsidP="00760F7E">
      <w:pPr>
        <w:pStyle w:val="Heading2"/>
        <w:spacing w:before="160" w:after="40"/>
      </w:pPr>
      <w:r>
        <w:rPr>
          <w:b/>
          <w:sz w:val="19"/>
        </w:rPr>
        <w:t xml:space="preserve"> Pra-pemrosesan NLP Korpus Teks BPS</w:t>
      </w:r>
    </w:p>
    <w:p w14:paraId="0903A1F2" w14:textId="77777777" w:rsidR="00760F7E" w:rsidRDefault="00760F7E" w:rsidP="00760F7E">
      <w:pPr>
        <w:pStyle w:val="BodyText"/>
        <w:spacing w:after="100" w:line="252" w:lineRule="auto"/>
      </w:pPr>
      <w:r>
        <w:rPr>
          <w:sz w:val="19"/>
        </w:rPr>
        <w:t xml:space="preserve">Pengolahan 104 dokumen teks resmi BPS diimplementasikan melalui skrip mandiri </w:t>
      </w:r>
      <w:proofErr w:type="spellStart"/>
      <w:r>
        <w:rPr>
          <w:sz w:val="19"/>
        </w:rPr>
        <w:t>Python</w:t>
      </w:r>
      <w:proofErr w:type="spellEnd"/>
      <w:r>
        <w:rPr>
          <w:sz w:val="19"/>
        </w:rPr>
        <w:t xml:space="preserve"> (scrape_teks_bps.py) dengan tahapan NLP standar:</w:t>
      </w:r>
      <w:r>
        <w:rPr>
          <w:sz w:val="19"/>
        </w:rPr>
        <w:br/>
        <w:t xml:space="preserve">1) </w:t>
      </w:r>
      <w:proofErr w:type="spellStart"/>
      <w:r>
        <w:rPr>
          <w:sz w:val="19"/>
        </w:rPr>
        <w:t>Case</w:t>
      </w:r>
      <w:proofErr w:type="spellEnd"/>
      <w:r>
        <w:rPr>
          <w:sz w:val="19"/>
        </w:rPr>
        <w:t xml:space="preserve"> </w:t>
      </w:r>
      <w:proofErr w:type="spellStart"/>
      <w:r>
        <w:rPr>
          <w:sz w:val="19"/>
        </w:rPr>
        <w:t>Folding</w:t>
      </w:r>
      <w:proofErr w:type="spellEnd"/>
      <w:r>
        <w:rPr>
          <w:sz w:val="19"/>
        </w:rPr>
        <w:t>: Mengubah seluruh karakter ke huruf kecil (</w:t>
      </w:r>
      <w:proofErr w:type="spellStart"/>
      <w:r>
        <w:rPr>
          <w:sz w:val="19"/>
        </w:rPr>
        <w:t>lowercase</w:t>
      </w:r>
      <w:proofErr w:type="spellEnd"/>
      <w:r>
        <w:rPr>
          <w:sz w:val="19"/>
        </w:rPr>
        <w:t>).</w:t>
      </w:r>
      <w:r>
        <w:rPr>
          <w:sz w:val="19"/>
        </w:rPr>
        <w:br/>
        <w:t>2) Pembersihan Karakter Khusus: Menghilangkan tanda baca, simbol non-alfanumerik, angka tahun, dan spasi berlebih menggunakan ekspresi reguler (</w:t>
      </w:r>
      <w:proofErr w:type="spellStart"/>
      <w:r>
        <w:rPr>
          <w:sz w:val="19"/>
        </w:rPr>
        <w:t>RegEx</w:t>
      </w:r>
      <w:proofErr w:type="spellEnd"/>
      <w:r>
        <w:rPr>
          <w:sz w:val="19"/>
        </w:rPr>
        <w:t>).</w:t>
      </w:r>
      <w:r>
        <w:rPr>
          <w:sz w:val="19"/>
        </w:rPr>
        <w:br/>
        <w:t xml:space="preserve">3) </w:t>
      </w:r>
      <w:proofErr w:type="spellStart"/>
      <w:r>
        <w:rPr>
          <w:sz w:val="19"/>
        </w:rPr>
        <w:t>Tokenisasi</w:t>
      </w:r>
      <w:proofErr w:type="spellEnd"/>
      <w:r>
        <w:rPr>
          <w:sz w:val="19"/>
        </w:rPr>
        <w:t xml:space="preserve">: Memecah paragraf abstrak dokumen menjadi rangkaian </w:t>
      </w:r>
      <w:proofErr w:type="spellStart"/>
      <w:r>
        <w:rPr>
          <w:sz w:val="19"/>
        </w:rPr>
        <w:t>token</w:t>
      </w:r>
      <w:proofErr w:type="spellEnd"/>
      <w:r>
        <w:rPr>
          <w:sz w:val="19"/>
        </w:rPr>
        <w:t xml:space="preserve"> kata tunggal.</w:t>
      </w:r>
      <w:r>
        <w:rPr>
          <w:sz w:val="19"/>
        </w:rPr>
        <w:br/>
        <w:t xml:space="preserve">4) Penghilangan </w:t>
      </w:r>
      <w:proofErr w:type="spellStart"/>
      <w:r>
        <w:rPr>
          <w:sz w:val="19"/>
        </w:rPr>
        <w:t>Stopwords</w:t>
      </w:r>
      <w:proofErr w:type="spellEnd"/>
      <w:r>
        <w:rPr>
          <w:sz w:val="19"/>
        </w:rPr>
        <w:t xml:space="preserve">: Menyaring kata-kata fungsional yang tidak memiliki bobot semantik menggunakan daftar </w:t>
      </w:r>
      <w:proofErr w:type="spellStart"/>
      <w:r>
        <w:rPr>
          <w:sz w:val="19"/>
        </w:rPr>
        <w:t>stopword</w:t>
      </w:r>
      <w:proofErr w:type="spellEnd"/>
      <w:r>
        <w:rPr>
          <w:sz w:val="19"/>
        </w:rPr>
        <w:t xml:space="preserve"> bahasa Indonesia (NLTK dan pustaka sastrawi statis), serta </w:t>
      </w:r>
      <w:proofErr w:type="spellStart"/>
      <w:r>
        <w:rPr>
          <w:sz w:val="19"/>
        </w:rPr>
        <w:t>stopword</w:t>
      </w:r>
      <w:proofErr w:type="spellEnd"/>
      <w:r>
        <w:rPr>
          <w:sz w:val="19"/>
        </w:rPr>
        <w:t xml:space="preserve"> khusus domain statistik (seperti '</w:t>
      </w:r>
      <w:proofErr w:type="spellStart"/>
      <w:r>
        <w:rPr>
          <w:sz w:val="19"/>
        </w:rPr>
        <w:t>bps</w:t>
      </w:r>
      <w:proofErr w:type="spellEnd"/>
      <w:r>
        <w:rPr>
          <w:sz w:val="19"/>
        </w:rPr>
        <w:t>', 'persen', 'halaman', 'tahun', 'tabel').</w:t>
      </w:r>
      <w:r>
        <w:rPr>
          <w:sz w:val="19"/>
        </w:rPr>
        <w:br/>
        <w:t>5) Ekstraksi N-Gram dan Matriks Ko-</w:t>
      </w:r>
      <w:proofErr w:type="spellStart"/>
      <w:r>
        <w:rPr>
          <w:sz w:val="19"/>
        </w:rPr>
        <w:t>okurensi</w:t>
      </w:r>
      <w:proofErr w:type="spellEnd"/>
      <w:r>
        <w:rPr>
          <w:sz w:val="19"/>
        </w:rPr>
        <w:t>: Menghitung frekuensi leksikal kata tunggal serta menyusun pasangan kata berdampingan (</w:t>
      </w:r>
      <w:proofErr w:type="spellStart"/>
      <w:r>
        <w:rPr>
          <w:sz w:val="19"/>
        </w:rPr>
        <w:t>bigram</w:t>
      </w:r>
      <w:proofErr w:type="spellEnd"/>
      <w:r>
        <w:rPr>
          <w:sz w:val="19"/>
        </w:rPr>
        <w:t>) untuk memetakan keterkaitan tematik.</w:t>
      </w:r>
    </w:p>
    <w:p w14:paraId="6B687E34" w14:textId="2B3908AD" w:rsidR="00760F7E" w:rsidRDefault="00760F7E" w:rsidP="00760F7E">
      <w:pPr>
        <w:pStyle w:val="Heading2"/>
        <w:spacing w:before="160" w:after="40"/>
      </w:pPr>
      <w:r>
        <w:rPr>
          <w:b/>
          <w:sz w:val="19"/>
        </w:rPr>
        <w:t>Rancangan Visualisasi dan Saluran Visual Encoding</w:t>
      </w:r>
    </w:p>
    <w:p w14:paraId="22BE810F" w14:textId="77777777" w:rsidR="00760F7E" w:rsidRDefault="00760F7E" w:rsidP="00760F7E">
      <w:pPr>
        <w:pStyle w:val="BodyText"/>
        <w:spacing w:after="100" w:line="252" w:lineRule="auto"/>
      </w:pPr>
      <w:r>
        <w:rPr>
          <w:sz w:val="19"/>
        </w:rPr>
        <w:t xml:space="preserve">Rancangan visualisasi mematuhi prinsip efektivitas </w:t>
      </w:r>
      <w:proofErr w:type="spellStart"/>
      <w:r>
        <w:rPr>
          <w:sz w:val="19"/>
        </w:rPr>
        <w:t>perseptual</w:t>
      </w:r>
      <w:proofErr w:type="spellEnd"/>
      <w:r>
        <w:rPr>
          <w:sz w:val="19"/>
        </w:rPr>
        <w:t xml:space="preserve"> grafis teoretis (</w:t>
      </w:r>
      <w:proofErr w:type="spellStart"/>
      <w:r>
        <w:rPr>
          <w:sz w:val="19"/>
        </w:rPr>
        <w:t>Cleveland</w:t>
      </w:r>
      <w:proofErr w:type="spellEnd"/>
      <w:r>
        <w:rPr>
          <w:sz w:val="19"/>
        </w:rPr>
        <w:t xml:space="preserve"> &amp; </w:t>
      </w:r>
      <w:proofErr w:type="spellStart"/>
      <w:r>
        <w:rPr>
          <w:sz w:val="19"/>
        </w:rPr>
        <w:t>McGill</w:t>
      </w:r>
      <w:proofErr w:type="spellEnd"/>
      <w:r>
        <w:rPr>
          <w:sz w:val="19"/>
        </w:rPr>
        <w:t xml:space="preserve"> [15], </w:t>
      </w:r>
      <w:proofErr w:type="spellStart"/>
      <w:r>
        <w:rPr>
          <w:sz w:val="19"/>
        </w:rPr>
        <w:t>Munzner</w:t>
      </w:r>
      <w:proofErr w:type="spellEnd"/>
      <w:r>
        <w:rPr>
          <w:sz w:val="19"/>
        </w:rPr>
        <w:t xml:space="preserve"> [10]). Matriks justifikasi saluran visual (visual </w:t>
      </w:r>
      <w:proofErr w:type="spellStart"/>
      <w:r>
        <w:rPr>
          <w:sz w:val="19"/>
        </w:rPr>
        <w:t>encoding</w:t>
      </w:r>
      <w:proofErr w:type="spellEnd"/>
      <w:r>
        <w:rPr>
          <w:sz w:val="19"/>
        </w:rPr>
        <w:t>) dirangkum pada Tabel II.</w:t>
      </w:r>
    </w:p>
    <w:p w14:paraId="0169F325" w14:textId="77777777" w:rsidR="00760F7E" w:rsidRDefault="00760F7E" w:rsidP="00760F7E">
      <w:r>
        <w:rPr>
          <w:b/>
          <w:sz w:val="17"/>
        </w:rPr>
        <w:t>TABEL II. MATRIKS JUSTIFIKASI SALURAN VISUAL ENCODING (SESUAI SOAL POIN 4.B)</w:t>
      </w:r>
    </w:p>
    <w:tbl>
      <w:tblPr>
        <w:tblW w:w="0" w:type="auto"/>
        <w:jc w:val="center"/>
        <w:tblLook w:val="04A0" w:firstRow="1" w:lastRow="0" w:firstColumn="1" w:lastColumn="0" w:noHBand="0" w:noVBand="1"/>
      </w:tblPr>
      <w:tblGrid>
        <w:gridCol w:w="1040"/>
        <w:gridCol w:w="1098"/>
        <w:gridCol w:w="1001"/>
        <w:gridCol w:w="1727"/>
      </w:tblGrid>
      <w:tr w:rsidR="00760F7E" w14:paraId="34ED9EB7" w14:textId="77777777" w:rsidTr="00760F7E">
        <w:trPr>
          <w:jc w:val="center"/>
        </w:trPr>
        <w:tc>
          <w:tcPr>
            <w:tcW w:w="0" w:type="auto"/>
            <w:tcBorders>
              <w:top w:val="single" w:sz="6" w:space="0" w:color="000000"/>
              <w:bottom w:val="single" w:sz="6" w:space="0" w:color="000000"/>
            </w:tcBorders>
            <w:shd w:val="clear" w:color="auto" w:fill="EAEAEA"/>
          </w:tcPr>
          <w:p w14:paraId="58A18BFC" w14:textId="77777777" w:rsidR="00760F7E" w:rsidRDefault="00760F7E" w:rsidP="001B2981">
            <w:proofErr w:type="spellStart"/>
            <w:r>
              <w:rPr>
                <w:b/>
                <w:sz w:val="16"/>
              </w:rPr>
              <w:t>Saluran</w:t>
            </w:r>
            <w:proofErr w:type="spellEnd"/>
            <w:r>
              <w:rPr>
                <w:b/>
                <w:sz w:val="16"/>
              </w:rPr>
              <w:t xml:space="preserve"> Visual</w:t>
            </w:r>
          </w:p>
        </w:tc>
        <w:tc>
          <w:tcPr>
            <w:tcW w:w="0" w:type="auto"/>
            <w:tcBorders>
              <w:top w:val="single" w:sz="6" w:space="0" w:color="000000"/>
              <w:bottom w:val="single" w:sz="6" w:space="0" w:color="000000"/>
            </w:tcBorders>
            <w:shd w:val="clear" w:color="auto" w:fill="EAEAEA"/>
          </w:tcPr>
          <w:p w14:paraId="48842F92" w14:textId="77777777" w:rsidR="00760F7E" w:rsidRDefault="00760F7E" w:rsidP="001B2981">
            <w:proofErr w:type="spellStart"/>
            <w:r>
              <w:rPr>
                <w:b/>
                <w:sz w:val="16"/>
              </w:rPr>
              <w:t>Variabel</w:t>
            </w:r>
            <w:proofErr w:type="spellEnd"/>
            <w:r>
              <w:rPr>
                <w:b/>
                <w:sz w:val="16"/>
              </w:rPr>
              <w:t xml:space="preserve"> yang </w:t>
            </w:r>
            <w:proofErr w:type="spellStart"/>
            <w:r>
              <w:rPr>
                <w:b/>
                <w:sz w:val="16"/>
              </w:rPr>
              <w:t>Dikodekan</w:t>
            </w:r>
            <w:proofErr w:type="spellEnd"/>
          </w:p>
        </w:tc>
        <w:tc>
          <w:tcPr>
            <w:tcW w:w="0" w:type="auto"/>
            <w:tcBorders>
              <w:top w:val="single" w:sz="6" w:space="0" w:color="000000"/>
              <w:bottom w:val="single" w:sz="6" w:space="0" w:color="000000"/>
            </w:tcBorders>
            <w:shd w:val="clear" w:color="auto" w:fill="EAEAEA"/>
          </w:tcPr>
          <w:p w14:paraId="1221BDFF" w14:textId="77777777" w:rsidR="00760F7E" w:rsidRDefault="00760F7E" w:rsidP="001B2981">
            <w:proofErr w:type="spellStart"/>
            <w:r>
              <w:rPr>
                <w:b/>
                <w:sz w:val="16"/>
              </w:rPr>
              <w:t>Peringkat</w:t>
            </w:r>
            <w:proofErr w:type="spellEnd"/>
            <w:r>
              <w:rPr>
                <w:b/>
                <w:sz w:val="16"/>
              </w:rPr>
              <w:t xml:space="preserve"> </w:t>
            </w:r>
            <w:proofErr w:type="spellStart"/>
            <w:r>
              <w:rPr>
                <w:b/>
                <w:sz w:val="16"/>
              </w:rPr>
              <w:t>Persepsi</w:t>
            </w:r>
            <w:proofErr w:type="spellEnd"/>
          </w:p>
        </w:tc>
        <w:tc>
          <w:tcPr>
            <w:tcW w:w="0" w:type="auto"/>
            <w:tcBorders>
              <w:top w:val="single" w:sz="6" w:space="0" w:color="000000"/>
              <w:bottom w:val="single" w:sz="6" w:space="0" w:color="000000"/>
            </w:tcBorders>
            <w:shd w:val="clear" w:color="auto" w:fill="EAEAEA"/>
          </w:tcPr>
          <w:p w14:paraId="33829DD4" w14:textId="77777777" w:rsidR="00760F7E" w:rsidRDefault="00760F7E" w:rsidP="001B2981">
            <w:proofErr w:type="spellStart"/>
            <w:r>
              <w:rPr>
                <w:b/>
                <w:sz w:val="16"/>
              </w:rPr>
              <w:t>Prinsip</w:t>
            </w:r>
            <w:proofErr w:type="spellEnd"/>
            <w:r>
              <w:rPr>
                <w:b/>
                <w:sz w:val="16"/>
              </w:rPr>
              <w:t xml:space="preserve"> Desain &amp; </w:t>
            </w:r>
            <w:proofErr w:type="spellStart"/>
            <w:r>
              <w:rPr>
                <w:b/>
                <w:sz w:val="16"/>
              </w:rPr>
              <w:t>Justifikasi</w:t>
            </w:r>
            <w:proofErr w:type="spellEnd"/>
            <w:r>
              <w:rPr>
                <w:b/>
                <w:sz w:val="16"/>
              </w:rPr>
              <w:t xml:space="preserve"> </w:t>
            </w:r>
            <w:proofErr w:type="spellStart"/>
            <w:r>
              <w:rPr>
                <w:b/>
                <w:sz w:val="16"/>
              </w:rPr>
              <w:t>Ilmiah</w:t>
            </w:r>
            <w:proofErr w:type="spellEnd"/>
          </w:p>
        </w:tc>
      </w:tr>
      <w:tr w:rsidR="00760F7E" w14:paraId="15C34C2B" w14:textId="77777777" w:rsidTr="00760F7E">
        <w:trPr>
          <w:jc w:val="center"/>
        </w:trPr>
        <w:tc>
          <w:tcPr>
            <w:tcW w:w="0" w:type="auto"/>
            <w:tcBorders>
              <w:bottom w:val="single" w:sz="4" w:space="0" w:color="D0D0D0"/>
            </w:tcBorders>
          </w:tcPr>
          <w:p w14:paraId="1AEE9E03" w14:textId="77777777" w:rsidR="00760F7E" w:rsidRDefault="00760F7E" w:rsidP="001B2981">
            <w:pPr>
              <w:jc w:val="left"/>
            </w:pPr>
            <w:proofErr w:type="spellStart"/>
            <w:r>
              <w:rPr>
                <w:sz w:val="15"/>
              </w:rPr>
              <w:t>Posisi</w:t>
            </w:r>
            <w:proofErr w:type="spellEnd"/>
            <w:r>
              <w:rPr>
                <w:sz w:val="15"/>
              </w:rPr>
              <w:t xml:space="preserve"> </w:t>
            </w:r>
            <w:proofErr w:type="spellStart"/>
            <w:r>
              <w:rPr>
                <w:sz w:val="15"/>
              </w:rPr>
              <w:t>Spasial</w:t>
            </w:r>
            <w:proofErr w:type="spellEnd"/>
            <w:r>
              <w:rPr>
                <w:sz w:val="15"/>
              </w:rPr>
              <w:t xml:space="preserve"> (</w:t>
            </w:r>
            <w:proofErr w:type="spellStart"/>
            <w:r>
              <w:rPr>
                <w:sz w:val="15"/>
              </w:rPr>
              <w:t>Sumbu</w:t>
            </w:r>
            <w:proofErr w:type="spellEnd"/>
            <w:r>
              <w:rPr>
                <w:sz w:val="15"/>
              </w:rPr>
              <w:t xml:space="preserve"> X &amp; Y)</w:t>
            </w:r>
          </w:p>
        </w:tc>
        <w:tc>
          <w:tcPr>
            <w:tcW w:w="0" w:type="auto"/>
            <w:tcBorders>
              <w:bottom w:val="single" w:sz="4" w:space="0" w:color="D0D0D0"/>
            </w:tcBorders>
          </w:tcPr>
          <w:p w14:paraId="4F309029" w14:textId="77777777" w:rsidR="00760F7E" w:rsidRPr="005F36DC" w:rsidRDefault="00760F7E" w:rsidP="001B2981">
            <w:pPr>
              <w:jc w:val="left"/>
              <w:rPr>
                <w:lang w:val="pl-PL"/>
              </w:rPr>
            </w:pPr>
            <w:r w:rsidRPr="005F36DC">
              <w:rPr>
                <w:sz w:val="15"/>
                <w:lang w:val="pl-PL"/>
              </w:rPr>
              <w:t>Belanja Rokok (X) vs Kemiskinan / PoU (Y)</w:t>
            </w:r>
          </w:p>
        </w:tc>
        <w:tc>
          <w:tcPr>
            <w:tcW w:w="0" w:type="auto"/>
            <w:tcBorders>
              <w:bottom w:val="single" w:sz="4" w:space="0" w:color="D0D0D0"/>
            </w:tcBorders>
          </w:tcPr>
          <w:p w14:paraId="15176225" w14:textId="77777777" w:rsidR="00760F7E" w:rsidRDefault="00760F7E" w:rsidP="001B2981">
            <w:r>
              <w:rPr>
                <w:sz w:val="15"/>
              </w:rPr>
              <w:t>Rank 1 (</w:t>
            </w:r>
            <w:proofErr w:type="spellStart"/>
            <w:r>
              <w:rPr>
                <w:sz w:val="15"/>
              </w:rPr>
              <w:t>Akurasi</w:t>
            </w:r>
            <w:proofErr w:type="spellEnd"/>
            <w:r>
              <w:rPr>
                <w:sz w:val="15"/>
              </w:rPr>
              <w:t xml:space="preserve"> </w:t>
            </w:r>
            <w:proofErr w:type="spellStart"/>
            <w:r>
              <w:rPr>
                <w:sz w:val="15"/>
              </w:rPr>
              <w:t>Tertinggi</w:t>
            </w:r>
            <w:proofErr w:type="spellEnd"/>
            <w:r>
              <w:rPr>
                <w:sz w:val="15"/>
              </w:rPr>
              <w:t>)</w:t>
            </w:r>
          </w:p>
        </w:tc>
        <w:tc>
          <w:tcPr>
            <w:tcW w:w="0" w:type="auto"/>
            <w:tcBorders>
              <w:bottom w:val="single" w:sz="4" w:space="0" w:color="D0D0D0"/>
            </w:tcBorders>
          </w:tcPr>
          <w:p w14:paraId="3D1CD279" w14:textId="2B435D68" w:rsidR="00760F7E" w:rsidRDefault="00760F7E" w:rsidP="001B2981">
            <w:pPr>
              <w:jc w:val="left"/>
            </w:pPr>
            <w:proofErr w:type="spellStart"/>
            <w:r>
              <w:rPr>
                <w:sz w:val="15"/>
              </w:rPr>
              <w:t>Memampukan</w:t>
            </w:r>
            <w:proofErr w:type="spellEnd"/>
            <w:r>
              <w:rPr>
                <w:sz w:val="15"/>
              </w:rPr>
              <w:t xml:space="preserve"> </w:t>
            </w:r>
            <w:proofErr w:type="spellStart"/>
            <w:r>
              <w:rPr>
                <w:sz w:val="15"/>
              </w:rPr>
              <w:t>estimasi</w:t>
            </w:r>
            <w:proofErr w:type="spellEnd"/>
            <w:r>
              <w:rPr>
                <w:sz w:val="15"/>
              </w:rPr>
              <w:t xml:space="preserve"> </w:t>
            </w:r>
            <w:proofErr w:type="spellStart"/>
            <w:r>
              <w:rPr>
                <w:sz w:val="15"/>
              </w:rPr>
              <w:t>korelasi</w:t>
            </w:r>
            <w:proofErr w:type="spellEnd"/>
            <w:r>
              <w:rPr>
                <w:sz w:val="15"/>
              </w:rPr>
              <w:t xml:space="preserve"> </w:t>
            </w:r>
            <w:proofErr w:type="spellStart"/>
            <w:r>
              <w:rPr>
                <w:sz w:val="15"/>
              </w:rPr>
              <w:t>bivariat</w:t>
            </w:r>
            <w:proofErr w:type="spellEnd"/>
            <w:r>
              <w:rPr>
                <w:sz w:val="15"/>
              </w:rPr>
              <w:t xml:space="preserve">, dan </w:t>
            </w:r>
            <w:proofErr w:type="spellStart"/>
            <w:r>
              <w:rPr>
                <w:sz w:val="15"/>
              </w:rPr>
              <w:t>deteksi</w:t>
            </w:r>
            <w:proofErr w:type="spellEnd"/>
            <w:r>
              <w:rPr>
                <w:sz w:val="15"/>
              </w:rPr>
              <w:t xml:space="preserve"> </w:t>
            </w:r>
            <w:proofErr w:type="spellStart"/>
            <w:r>
              <w:rPr>
                <w:sz w:val="15"/>
              </w:rPr>
              <w:t>pencilan</w:t>
            </w:r>
            <w:proofErr w:type="spellEnd"/>
            <w:r>
              <w:rPr>
                <w:sz w:val="15"/>
              </w:rPr>
              <w:t xml:space="preserve"> </w:t>
            </w:r>
            <w:proofErr w:type="spellStart"/>
            <w:r>
              <w:rPr>
                <w:sz w:val="15"/>
              </w:rPr>
              <w:t>dengan</w:t>
            </w:r>
            <w:proofErr w:type="spellEnd"/>
            <w:r>
              <w:rPr>
                <w:sz w:val="15"/>
              </w:rPr>
              <w:t xml:space="preserve"> </w:t>
            </w:r>
            <w:proofErr w:type="spellStart"/>
            <w:r>
              <w:rPr>
                <w:sz w:val="15"/>
              </w:rPr>
              <w:t>distorsi</w:t>
            </w:r>
            <w:proofErr w:type="spellEnd"/>
            <w:r>
              <w:rPr>
                <w:sz w:val="15"/>
              </w:rPr>
              <w:t xml:space="preserve"> </w:t>
            </w:r>
            <w:proofErr w:type="spellStart"/>
            <w:r>
              <w:rPr>
                <w:sz w:val="15"/>
              </w:rPr>
              <w:t>persepsi</w:t>
            </w:r>
            <w:proofErr w:type="spellEnd"/>
            <w:r>
              <w:rPr>
                <w:sz w:val="15"/>
              </w:rPr>
              <w:t xml:space="preserve"> paling </w:t>
            </w:r>
            <w:proofErr w:type="spellStart"/>
            <w:r>
              <w:rPr>
                <w:sz w:val="15"/>
              </w:rPr>
              <w:t>rendah</w:t>
            </w:r>
            <w:proofErr w:type="spellEnd"/>
            <w:r>
              <w:rPr>
                <w:sz w:val="15"/>
              </w:rPr>
              <w:t>.</w:t>
            </w:r>
          </w:p>
        </w:tc>
      </w:tr>
      <w:tr w:rsidR="00760F7E" w14:paraId="33298115" w14:textId="77777777" w:rsidTr="00760F7E">
        <w:trPr>
          <w:jc w:val="center"/>
        </w:trPr>
        <w:tc>
          <w:tcPr>
            <w:tcW w:w="0" w:type="auto"/>
            <w:tcBorders>
              <w:bottom w:val="single" w:sz="4" w:space="0" w:color="D0D0D0"/>
            </w:tcBorders>
          </w:tcPr>
          <w:p w14:paraId="004DC9CB" w14:textId="77777777" w:rsidR="00760F7E" w:rsidRDefault="00760F7E" w:rsidP="001B2981">
            <w:pPr>
              <w:jc w:val="left"/>
            </w:pPr>
            <w:r>
              <w:rPr>
                <w:sz w:val="15"/>
              </w:rPr>
              <w:t xml:space="preserve">Warna </w:t>
            </w:r>
            <w:proofErr w:type="spellStart"/>
            <w:r>
              <w:rPr>
                <w:sz w:val="15"/>
              </w:rPr>
              <w:t>Divergen</w:t>
            </w:r>
            <w:proofErr w:type="spellEnd"/>
            <w:r>
              <w:rPr>
                <w:sz w:val="15"/>
              </w:rPr>
              <w:t xml:space="preserve"> (</w:t>
            </w:r>
            <w:proofErr w:type="spellStart"/>
            <w:r>
              <w:rPr>
                <w:sz w:val="15"/>
              </w:rPr>
              <w:t>Jingga</w:t>
            </w:r>
            <w:proofErr w:type="spellEnd"/>
            <w:r>
              <w:rPr>
                <w:sz w:val="15"/>
              </w:rPr>
              <w:t xml:space="preserve"> - Putih - Biru)</w:t>
            </w:r>
          </w:p>
        </w:tc>
        <w:tc>
          <w:tcPr>
            <w:tcW w:w="0" w:type="auto"/>
            <w:tcBorders>
              <w:bottom w:val="single" w:sz="4" w:space="0" w:color="D0D0D0"/>
            </w:tcBorders>
          </w:tcPr>
          <w:p w14:paraId="43431EC1" w14:textId="77777777" w:rsidR="00760F7E" w:rsidRDefault="00760F7E" w:rsidP="001B2981">
            <w:pPr>
              <w:jc w:val="left"/>
            </w:pPr>
            <w:r>
              <w:rPr>
                <w:sz w:val="15"/>
              </w:rPr>
              <w:t xml:space="preserve">Rasio </w:t>
            </w:r>
            <w:proofErr w:type="spellStart"/>
            <w:r>
              <w:rPr>
                <w:sz w:val="15"/>
              </w:rPr>
              <w:t>Defisit</w:t>
            </w:r>
            <w:proofErr w:type="spellEnd"/>
            <w:r>
              <w:rPr>
                <w:sz w:val="15"/>
              </w:rPr>
              <w:t xml:space="preserve"> </w:t>
            </w:r>
            <w:proofErr w:type="spellStart"/>
            <w:r>
              <w:rPr>
                <w:sz w:val="15"/>
              </w:rPr>
              <w:t>Rokok</w:t>
            </w:r>
            <w:proofErr w:type="spellEnd"/>
            <w:r>
              <w:rPr>
                <w:sz w:val="15"/>
              </w:rPr>
              <w:t xml:space="preserve"> </w:t>
            </w:r>
            <w:proofErr w:type="spellStart"/>
            <w:r>
              <w:rPr>
                <w:sz w:val="15"/>
              </w:rPr>
              <w:t>terhadap</w:t>
            </w:r>
            <w:proofErr w:type="spellEnd"/>
            <w:r>
              <w:rPr>
                <w:sz w:val="15"/>
              </w:rPr>
              <w:t xml:space="preserve"> Protein </w:t>
            </w:r>
            <w:proofErr w:type="spellStart"/>
            <w:r>
              <w:rPr>
                <w:sz w:val="15"/>
              </w:rPr>
              <w:t>Hewani</w:t>
            </w:r>
            <w:proofErr w:type="spellEnd"/>
          </w:p>
        </w:tc>
        <w:tc>
          <w:tcPr>
            <w:tcW w:w="0" w:type="auto"/>
            <w:tcBorders>
              <w:bottom w:val="single" w:sz="4" w:space="0" w:color="D0D0D0"/>
            </w:tcBorders>
          </w:tcPr>
          <w:p w14:paraId="00FF99D3" w14:textId="77777777" w:rsidR="00760F7E" w:rsidRDefault="00760F7E" w:rsidP="001B2981">
            <w:r>
              <w:rPr>
                <w:sz w:val="15"/>
              </w:rPr>
              <w:t>Rank 3 (</w:t>
            </w:r>
            <w:proofErr w:type="spellStart"/>
            <w:r>
              <w:rPr>
                <w:sz w:val="15"/>
              </w:rPr>
              <w:t>Kategori</w:t>
            </w:r>
            <w:proofErr w:type="spellEnd"/>
            <w:r>
              <w:rPr>
                <w:sz w:val="15"/>
              </w:rPr>
              <w:t xml:space="preserve"> &amp; Skala Nilai)</w:t>
            </w:r>
          </w:p>
        </w:tc>
        <w:tc>
          <w:tcPr>
            <w:tcW w:w="0" w:type="auto"/>
            <w:tcBorders>
              <w:bottom w:val="single" w:sz="4" w:space="0" w:color="D0D0D0"/>
            </w:tcBorders>
          </w:tcPr>
          <w:p w14:paraId="68BCEEFE" w14:textId="77777777" w:rsidR="00760F7E" w:rsidRDefault="00760F7E" w:rsidP="001B2981">
            <w:pPr>
              <w:jc w:val="left"/>
            </w:pPr>
            <w:r>
              <w:rPr>
                <w:sz w:val="15"/>
              </w:rPr>
              <w:t xml:space="preserve">Skala </w:t>
            </w:r>
            <w:proofErr w:type="spellStart"/>
            <w:r>
              <w:rPr>
                <w:sz w:val="15"/>
              </w:rPr>
              <w:t>divergen</w:t>
            </w:r>
            <w:proofErr w:type="spellEnd"/>
            <w:r>
              <w:rPr>
                <w:sz w:val="15"/>
              </w:rPr>
              <w:t xml:space="preserve"> </w:t>
            </w:r>
            <w:proofErr w:type="spellStart"/>
            <w:r>
              <w:rPr>
                <w:sz w:val="15"/>
              </w:rPr>
              <w:t>berpusat</w:t>
            </w:r>
            <w:proofErr w:type="spellEnd"/>
            <w:r>
              <w:rPr>
                <w:sz w:val="15"/>
              </w:rPr>
              <w:t xml:space="preserve"> </w:t>
            </w:r>
            <w:proofErr w:type="spellStart"/>
            <w:r>
              <w:rPr>
                <w:sz w:val="15"/>
              </w:rPr>
              <w:t>netral</w:t>
            </w:r>
            <w:proofErr w:type="spellEnd"/>
            <w:r>
              <w:rPr>
                <w:sz w:val="15"/>
              </w:rPr>
              <w:t xml:space="preserve"> pada 1.0x. Biru </w:t>
            </w:r>
            <w:proofErr w:type="spellStart"/>
            <w:r>
              <w:rPr>
                <w:sz w:val="15"/>
              </w:rPr>
              <w:t>mengindikasikan</w:t>
            </w:r>
            <w:proofErr w:type="spellEnd"/>
            <w:r>
              <w:rPr>
                <w:sz w:val="15"/>
              </w:rPr>
              <w:t xml:space="preserve"> </w:t>
            </w:r>
            <w:proofErr w:type="spellStart"/>
            <w:r>
              <w:rPr>
                <w:sz w:val="15"/>
              </w:rPr>
              <w:t>prioritas</w:t>
            </w:r>
            <w:proofErr w:type="spellEnd"/>
            <w:r>
              <w:rPr>
                <w:sz w:val="15"/>
              </w:rPr>
              <w:t xml:space="preserve"> </w:t>
            </w:r>
            <w:proofErr w:type="spellStart"/>
            <w:r>
              <w:rPr>
                <w:sz w:val="15"/>
              </w:rPr>
              <w:t>gizi</w:t>
            </w:r>
            <w:proofErr w:type="spellEnd"/>
            <w:r>
              <w:rPr>
                <w:sz w:val="15"/>
              </w:rPr>
              <w:t xml:space="preserve">, </w:t>
            </w:r>
            <w:proofErr w:type="spellStart"/>
            <w:r>
              <w:rPr>
                <w:sz w:val="15"/>
              </w:rPr>
              <w:t>jingga</w:t>
            </w:r>
            <w:proofErr w:type="spellEnd"/>
            <w:r>
              <w:rPr>
                <w:sz w:val="15"/>
              </w:rPr>
              <w:t xml:space="preserve"> </w:t>
            </w:r>
            <w:proofErr w:type="spellStart"/>
            <w:r>
              <w:rPr>
                <w:sz w:val="15"/>
              </w:rPr>
              <w:t>mengindikasikan</w:t>
            </w:r>
            <w:proofErr w:type="spellEnd"/>
            <w:r>
              <w:rPr>
                <w:sz w:val="15"/>
              </w:rPr>
              <w:t xml:space="preserve"> </w:t>
            </w:r>
            <w:proofErr w:type="spellStart"/>
            <w:r>
              <w:rPr>
                <w:sz w:val="15"/>
              </w:rPr>
              <w:t>defisit</w:t>
            </w:r>
            <w:proofErr w:type="spellEnd"/>
            <w:r>
              <w:rPr>
                <w:sz w:val="15"/>
              </w:rPr>
              <w:t xml:space="preserve"> </w:t>
            </w:r>
            <w:proofErr w:type="spellStart"/>
            <w:r>
              <w:rPr>
                <w:sz w:val="15"/>
              </w:rPr>
              <w:t>nutrisi</w:t>
            </w:r>
            <w:proofErr w:type="spellEnd"/>
            <w:r>
              <w:rPr>
                <w:sz w:val="15"/>
              </w:rPr>
              <w:t xml:space="preserve"> (</w:t>
            </w:r>
            <w:proofErr w:type="spellStart"/>
            <w:r>
              <w:rPr>
                <w:sz w:val="15"/>
              </w:rPr>
              <w:t>rokok</w:t>
            </w:r>
            <w:proofErr w:type="spellEnd"/>
            <w:r>
              <w:rPr>
                <w:sz w:val="15"/>
              </w:rPr>
              <w:t xml:space="preserve"> </w:t>
            </w:r>
            <w:proofErr w:type="spellStart"/>
            <w:r>
              <w:rPr>
                <w:sz w:val="15"/>
              </w:rPr>
              <w:t>dominan</w:t>
            </w:r>
            <w:proofErr w:type="spellEnd"/>
            <w:r>
              <w:rPr>
                <w:sz w:val="15"/>
              </w:rPr>
              <w:t>).</w:t>
            </w:r>
          </w:p>
        </w:tc>
      </w:tr>
      <w:tr w:rsidR="00760F7E" w14:paraId="33D8F225" w14:textId="77777777" w:rsidTr="00760F7E">
        <w:trPr>
          <w:jc w:val="center"/>
        </w:trPr>
        <w:tc>
          <w:tcPr>
            <w:tcW w:w="0" w:type="auto"/>
            <w:tcBorders>
              <w:bottom w:val="single" w:sz="4" w:space="0" w:color="D0D0D0"/>
            </w:tcBorders>
          </w:tcPr>
          <w:p w14:paraId="5A49DCC4" w14:textId="77777777" w:rsidR="00760F7E" w:rsidRDefault="00760F7E" w:rsidP="001B2981">
            <w:pPr>
              <w:jc w:val="left"/>
            </w:pPr>
            <w:proofErr w:type="spellStart"/>
            <w:r>
              <w:rPr>
                <w:sz w:val="15"/>
              </w:rPr>
              <w:t>Ukuran</w:t>
            </w:r>
            <w:proofErr w:type="spellEnd"/>
            <w:r>
              <w:rPr>
                <w:sz w:val="15"/>
              </w:rPr>
              <w:t xml:space="preserve"> </w:t>
            </w:r>
            <w:proofErr w:type="spellStart"/>
            <w:r>
              <w:rPr>
                <w:sz w:val="15"/>
              </w:rPr>
              <w:t>Gelembung</w:t>
            </w:r>
            <w:proofErr w:type="spellEnd"/>
            <w:r>
              <w:rPr>
                <w:sz w:val="15"/>
              </w:rPr>
              <w:t xml:space="preserve"> (Diameter </w:t>
            </w:r>
            <w:proofErr w:type="spellStart"/>
            <w:r>
              <w:rPr>
                <w:sz w:val="15"/>
              </w:rPr>
              <w:t>Lingkaran</w:t>
            </w:r>
            <w:proofErr w:type="spellEnd"/>
            <w:r>
              <w:rPr>
                <w:sz w:val="15"/>
              </w:rPr>
              <w:t>)</w:t>
            </w:r>
          </w:p>
        </w:tc>
        <w:tc>
          <w:tcPr>
            <w:tcW w:w="0" w:type="auto"/>
            <w:tcBorders>
              <w:bottom w:val="single" w:sz="4" w:space="0" w:color="D0D0D0"/>
            </w:tcBorders>
          </w:tcPr>
          <w:p w14:paraId="5EA738BF" w14:textId="77777777" w:rsidR="00760F7E" w:rsidRPr="005F36DC" w:rsidRDefault="00760F7E" w:rsidP="001B2981">
            <w:pPr>
              <w:jc w:val="left"/>
              <w:rPr>
                <w:lang w:val="pl-PL"/>
              </w:rPr>
            </w:pPr>
            <w:r w:rsidRPr="005F36DC">
              <w:rPr>
                <w:sz w:val="15"/>
                <w:lang w:val="pl-PL"/>
              </w:rPr>
              <w:t>Jumlah Penduduk &amp; Belanja Rokok Daerah</w:t>
            </w:r>
          </w:p>
        </w:tc>
        <w:tc>
          <w:tcPr>
            <w:tcW w:w="0" w:type="auto"/>
            <w:tcBorders>
              <w:bottom w:val="single" w:sz="4" w:space="0" w:color="D0D0D0"/>
            </w:tcBorders>
          </w:tcPr>
          <w:p w14:paraId="5038E6A8" w14:textId="77777777" w:rsidR="00760F7E" w:rsidRDefault="00760F7E" w:rsidP="001B2981">
            <w:r>
              <w:rPr>
                <w:sz w:val="15"/>
              </w:rPr>
              <w:t>Rank 2 (</w:t>
            </w:r>
            <w:proofErr w:type="spellStart"/>
            <w:r>
              <w:rPr>
                <w:sz w:val="15"/>
              </w:rPr>
              <w:t>Variabel</w:t>
            </w:r>
            <w:proofErr w:type="spellEnd"/>
            <w:r>
              <w:rPr>
                <w:sz w:val="15"/>
              </w:rPr>
              <w:t xml:space="preserve"> </w:t>
            </w:r>
            <w:proofErr w:type="spellStart"/>
            <w:r>
              <w:rPr>
                <w:sz w:val="15"/>
              </w:rPr>
              <w:t>Kuantitatif</w:t>
            </w:r>
            <w:proofErr w:type="spellEnd"/>
            <w:r>
              <w:rPr>
                <w:sz w:val="15"/>
              </w:rPr>
              <w:t>)</w:t>
            </w:r>
          </w:p>
        </w:tc>
        <w:tc>
          <w:tcPr>
            <w:tcW w:w="0" w:type="auto"/>
            <w:tcBorders>
              <w:bottom w:val="single" w:sz="4" w:space="0" w:color="D0D0D0"/>
            </w:tcBorders>
          </w:tcPr>
          <w:p w14:paraId="31F58AC2" w14:textId="77777777" w:rsidR="00760F7E" w:rsidRDefault="00760F7E" w:rsidP="001B2981">
            <w:pPr>
              <w:jc w:val="left"/>
            </w:pPr>
            <w:proofErr w:type="spellStart"/>
            <w:r>
              <w:rPr>
                <w:sz w:val="15"/>
              </w:rPr>
              <w:t>Ukuran</w:t>
            </w:r>
            <w:proofErr w:type="spellEnd"/>
            <w:r>
              <w:rPr>
                <w:sz w:val="15"/>
              </w:rPr>
              <w:t xml:space="preserve"> </w:t>
            </w:r>
            <w:proofErr w:type="spellStart"/>
            <w:r>
              <w:rPr>
                <w:sz w:val="15"/>
              </w:rPr>
              <w:t>proporsional</w:t>
            </w:r>
            <w:proofErr w:type="spellEnd"/>
            <w:r>
              <w:rPr>
                <w:sz w:val="15"/>
              </w:rPr>
              <w:t xml:space="preserve"> </w:t>
            </w:r>
            <w:proofErr w:type="spellStart"/>
            <w:r>
              <w:rPr>
                <w:sz w:val="15"/>
              </w:rPr>
              <w:t>merefleksikan</w:t>
            </w:r>
            <w:proofErr w:type="spellEnd"/>
            <w:r>
              <w:rPr>
                <w:sz w:val="15"/>
              </w:rPr>
              <w:t xml:space="preserve"> </w:t>
            </w:r>
            <w:proofErr w:type="spellStart"/>
            <w:r>
              <w:rPr>
                <w:sz w:val="15"/>
              </w:rPr>
              <w:t>bobot</w:t>
            </w:r>
            <w:proofErr w:type="spellEnd"/>
            <w:r>
              <w:rPr>
                <w:sz w:val="15"/>
              </w:rPr>
              <w:t xml:space="preserve"> </w:t>
            </w:r>
            <w:proofErr w:type="spellStart"/>
            <w:r>
              <w:rPr>
                <w:sz w:val="15"/>
              </w:rPr>
              <w:t>demografis</w:t>
            </w:r>
            <w:proofErr w:type="spellEnd"/>
            <w:r>
              <w:rPr>
                <w:sz w:val="15"/>
              </w:rPr>
              <w:t xml:space="preserve"> </w:t>
            </w:r>
            <w:proofErr w:type="spellStart"/>
            <w:r>
              <w:rPr>
                <w:sz w:val="15"/>
              </w:rPr>
              <w:t>daerah</w:t>
            </w:r>
            <w:proofErr w:type="spellEnd"/>
            <w:r>
              <w:rPr>
                <w:sz w:val="15"/>
              </w:rPr>
              <w:t xml:space="preserve"> pada scatter plot dan </w:t>
            </w:r>
            <w:proofErr w:type="spellStart"/>
            <w:r>
              <w:rPr>
                <w:sz w:val="15"/>
              </w:rPr>
              <w:t>peta</w:t>
            </w:r>
            <w:proofErr w:type="spellEnd"/>
            <w:r>
              <w:rPr>
                <w:sz w:val="15"/>
              </w:rPr>
              <w:t xml:space="preserve"> </w:t>
            </w:r>
            <w:proofErr w:type="spellStart"/>
            <w:r>
              <w:rPr>
                <w:sz w:val="15"/>
              </w:rPr>
              <w:t>simbol</w:t>
            </w:r>
            <w:proofErr w:type="spellEnd"/>
            <w:r>
              <w:rPr>
                <w:sz w:val="15"/>
              </w:rPr>
              <w:t xml:space="preserve"> </w:t>
            </w:r>
            <w:proofErr w:type="spellStart"/>
            <w:r>
              <w:rPr>
                <w:sz w:val="15"/>
              </w:rPr>
              <w:t>tanpa</w:t>
            </w:r>
            <w:proofErr w:type="spellEnd"/>
            <w:r>
              <w:rPr>
                <w:sz w:val="15"/>
              </w:rPr>
              <w:t xml:space="preserve"> </w:t>
            </w:r>
            <w:proofErr w:type="spellStart"/>
            <w:r>
              <w:rPr>
                <w:sz w:val="15"/>
              </w:rPr>
              <w:t>menutupi</w:t>
            </w:r>
            <w:proofErr w:type="spellEnd"/>
            <w:r>
              <w:rPr>
                <w:sz w:val="15"/>
              </w:rPr>
              <w:t xml:space="preserve"> </w:t>
            </w:r>
            <w:proofErr w:type="spellStart"/>
            <w:r>
              <w:rPr>
                <w:sz w:val="15"/>
              </w:rPr>
              <w:t>geometri</w:t>
            </w:r>
            <w:proofErr w:type="spellEnd"/>
            <w:r>
              <w:rPr>
                <w:sz w:val="15"/>
              </w:rPr>
              <w:t xml:space="preserve"> </w:t>
            </w:r>
            <w:proofErr w:type="spellStart"/>
            <w:r>
              <w:rPr>
                <w:sz w:val="15"/>
              </w:rPr>
              <w:t>poligon</w:t>
            </w:r>
            <w:proofErr w:type="spellEnd"/>
            <w:r>
              <w:rPr>
                <w:sz w:val="15"/>
              </w:rPr>
              <w:t>.</w:t>
            </w:r>
          </w:p>
        </w:tc>
      </w:tr>
      <w:tr w:rsidR="00760F7E" w14:paraId="39AD6D2C" w14:textId="77777777" w:rsidTr="00760F7E">
        <w:trPr>
          <w:jc w:val="center"/>
        </w:trPr>
        <w:tc>
          <w:tcPr>
            <w:tcW w:w="0" w:type="auto"/>
            <w:tcBorders>
              <w:bottom w:val="single" w:sz="4" w:space="0" w:color="D0D0D0"/>
            </w:tcBorders>
          </w:tcPr>
          <w:p w14:paraId="24CE3BBA" w14:textId="77777777" w:rsidR="00760F7E" w:rsidRDefault="00760F7E" w:rsidP="001B2981">
            <w:pPr>
              <w:jc w:val="left"/>
            </w:pPr>
            <w:r>
              <w:rPr>
                <w:sz w:val="15"/>
              </w:rPr>
              <w:t xml:space="preserve">Partisi Luas Area &amp; </w:t>
            </w:r>
            <w:proofErr w:type="spellStart"/>
            <w:r>
              <w:rPr>
                <w:sz w:val="15"/>
              </w:rPr>
              <w:t>Sudut</w:t>
            </w:r>
            <w:proofErr w:type="spellEnd"/>
            <w:r>
              <w:rPr>
                <w:sz w:val="15"/>
              </w:rPr>
              <w:t xml:space="preserve"> Radial</w:t>
            </w:r>
          </w:p>
        </w:tc>
        <w:tc>
          <w:tcPr>
            <w:tcW w:w="0" w:type="auto"/>
            <w:tcBorders>
              <w:bottom w:val="single" w:sz="4" w:space="0" w:color="D0D0D0"/>
            </w:tcBorders>
          </w:tcPr>
          <w:p w14:paraId="16D61096" w14:textId="77777777" w:rsidR="00760F7E" w:rsidRDefault="00760F7E" w:rsidP="001B2981">
            <w:pPr>
              <w:jc w:val="left"/>
            </w:pPr>
            <w:proofErr w:type="spellStart"/>
            <w:r>
              <w:rPr>
                <w:sz w:val="15"/>
              </w:rPr>
              <w:t>Hierarki</w:t>
            </w:r>
            <w:proofErr w:type="spellEnd"/>
            <w:r>
              <w:rPr>
                <w:sz w:val="15"/>
              </w:rPr>
              <w:t xml:space="preserve"> </w:t>
            </w:r>
            <w:proofErr w:type="spellStart"/>
            <w:r>
              <w:rPr>
                <w:sz w:val="15"/>
              </w:rPr>
              <w:t>Komoditas</w:t>
            </w:r>
            <w:proofErr w:type="spellEnd"/>
            <w:r>
              <w:rPr>
                <w:sz w:val="15"/>
              </w:rPr>
              <w:t xml:space="preserve"> </w:t>
            </w:r>
            <w:proofErr w:type="spellStart"/>
            <w:r>
              <w:rPr>
                <w:sz w:val="15"/>
              </w:rPr>
              <w:t>Belanja</w:t>
            </w:r>
            <w:proofErr w:type="spellEnd"/>
            <w:r>
              <w:rPr>
                <w:sz w:val="15"/>
              </w:rPr>
              <w:t xml:space="preserve"> Pangan</w:t>
            </w:r>
          </w:p>
        </w:tc>
        <w:tc>
          <w:tcPr>
            <w:tcW w:w="0" w:type="auto"/>
            <w:tcBorders>
              <w:bottom w:val="single" w:sz="4" w:space="0" w:color="D0D0D0"/>
            </w:tcBorders>
          </w:tcPr>
          <w:p w14:paraId="2D46FEF2" w14:textId="77777777" w:rsidR="00760F7E" w:rsidRDefault="00760F7E" w:rsidP="001B2981">
            <w:r>
              <w:rPr>
                <w:sz w:val="15"/>
              </w:rPr>
              <w:t>Rank 2 (Part-to-Whole)</w:t>
            </w:r>
          </w:p>
        </w:tc>
        <w:tc>
          <w:tcPr>
            <w:tcW w:w="0" w:type="auto"/>
            <w:tcBorders>
              <w:bottom w:val="single" w:sz="4" w:space="0" w:color="D0D0D0"/>
            </w:tcBorders>
          </w:tcPr>
          <w:p w14:paraId="17AF4316" w14:textId="77777777" w:rsidR="00760F7E" w:rsidRDefault="00760F7E" w:rsidP="001B2981">
            <w:pPr>
              <w:jc w:val="left"/>
            </w:pPr>
            <w:proofErr w:type="spellStart"/>
            <w:r>
              <w:rPr>
                <w:sz w:val="15"/>
              </w:rPr>
              <w:t>Representasi</w:t>
            </w:r>
            <w:proofErr w:type="spellEnd"/>
            <w:r>
              <w:rPr>
                <w:sz w:val="15"/>
              </w:rPr>
              <w:t xml:space="preserve"> </w:t>
            </w:r>
            <w:proofErr w:type="spellStart"/>
            <w:r>
              <w:rPr>
                <w:sz w:val="15"/>
              </w:rPr>
              <w:t>treemap</w:t>
            </w:r>
            <w:proofErr w:type="spellEnd"/>
            <w:r>
              <w:rPr>
                <w:sz w:val="15"/>
              </w:rPr>
              <w:t xml:space="preserve"> dan sunburst 3 </w:t>
            </w:r>
            <w:proofErr w:type="spellStart"/>
            <w:r>
              <w:rPr>
                <w:sz w:val="15"/>
              </w:rPr>
              <w:t>tingkat</w:t>
            </w:r>
            <w:proofErr w:type="spellEnd"/>
            <w:r>
              <w:rPr>
                <w:sz w:val="15"/>
              </w:rPr>
              <w:t xml:space="preserve"> </w:t>
            </w:r>
            <w:proofErr w:type="spellStart"/>
            <w:r>
              <w:rPr>
                <w:sz w:val="15"/>
              </w:rPr>
              <w:t>menguraikan</w:t>
            </w:r>
            <w:proofErr w:type="spellEnd"/>
            <w:r>
              <w:rPr>
                <w:sz w:val="15"/>
              </w:rPr>
              <w:t xml:space="preserve"> </w:t>
            </w:r>
            <w:proofErr w:type="spellStart"/>
            <w:r>
              <w:rPr>
                <w:sz w:val="15"/>
              </w:rPr>
              <w:t>proporsi</w:t>
            </w:r>
            <w:proofErr w:type="spellEnd"/>
            <w:r>
              <w:rPr>
                <w:sz w:val="15"/>
              </w:rPr>
              <w:t xml:space="preserve"> </w:t>
            </w:r>
            <w:proofErr w:type="spellStart"/>
            <w:r>
              <w:rPr>
                <w:sz w:val="15"/>
              </w:rPr>
              <w:t>relatif</w:t>
            </w:r>
            <w:proofErr w:type="spellEnd"/>
            <w:r>
              <w:rPr>
                <w:sz w:val="15"/>
              </w:rPr>
              <w:t xml:space="preserve"> </w:t>
            </w:r>
            <w:proofErr w:type="spellStart"/>
            <w:r>
              <w:rPr>
                <w:sz w:val="15"/>
              </w:rPr>
              <w:t>belanja</w:t>
            </w:r>
            <w:proofErr w:type="spellEnd"/>
            <w:r>
              <w:rPr>
                <w:sz w:val="15"/>
              </w:rPr>
              <w:t xml:space="preserve"> </w:t>
            </w:r>
            <w:proofErr w:type="spellStart"/>
            <w:r>
              <w:rPr>
                <w:sz w:val="15"/>
              </w:rPr>
              <w:t>pangan</w:t>
            </w:r>
            <w:proofErr w:type="spellEnd"/>
            <w:r>
              <w:rPr>
                <w:sz w:val="15"/>
              </w:rPr>
              <w:t xml:space="preserve"> </w:t>
            </w:r>
            <w:proofErr w:type="spellStart"/>
            <w:r>
              <w:rPr>
                <w:sz w:val="15"/>
              </w:rPr>
              <w:t>secara</w:t>
            </w:r>
            <w:proofErr w:type="spellEnd"/>
            <w:r>
              <w:rPr>
                <w:sz w:val="15"/>
              </w:rPr>
              <w:t xml:space="preserve"> </w:t>
            </w:r>
            <w:proofErr w:type="spellStart"/>
            <w:r>
              <w:rPr>
                <w:sz w:val="15"/>
              </w:rPr>
              <w:t>intuitif</w:t>
            </w:r>
            <w:proofErr w:type="spellEnd"/>
            <w:r>
              <w:rPr>
                <w:sz w:val="15"/>
              </w:rPr>
              <w:t xml:space="preserve"> dan </w:t>
            </w:r>
            <w:proofErr w:type="spellStart"/>
            <w:r>
              <w:rPr>
                <w:sz w:val="15"/>
              </w:rPr>
              <w:t>komparatif</w:t>
            </w:r>
            <w:proofErr w:type="spellEnd"/>
            <w:r>
              <w:rPr>
                <w:sz w:val="15"/>
              </w:rPr>
              <w:t>.</w:t>
            </w:r>
          </w:p>
        </w:tc>
      </w:tr>
      <w:tr w:rsidR="00760F7E" w14:paraId="7CF1329E" w14:textId="77777777" w:rsidTr="00760F7E">
        <w:trPr>
          <w:jc w:val="center"/>
        </w:trPr>
        <w:tc>
          <w:tcPr>
            <w:tcW w:w="0" w:type="auto"/>
            <w:tcBorders>
              <w:bottom w:val="single" w:sz="6" w:space="0" w:color="000000"/>
            </w:tcBorders>
          </w:tcPr>
          <w:p w14:paraId="4D420414" w14:textId="77777777" w:rsidR="00760F7E" w:rsidRDefault="00760F7E" w:rsidP="001B2981">
            <w:pPr>
              <w:jc w:val="left"/>
            </w:pPr>
            <w:proofErr w:type="spellStart"/>
            <w:r>
              <w:rPr>
                <w:sz w:val="15"/>
              </w:rPr>
              <w:t>Jejaring</w:t>
            </w:r>
            <w:proofErr w:type="spellEnd"/>
            <w:r>
              <w:rPr>
                <w:sz w:val="15"/>
              </w:rPr>
              <w:t xml:space="preserve"> Node-Link (Spring Layout)</w:t>
            </w:r>
          </w:p>
        </w:tc>
        <w:tc>
          <w:tcPr>
            <w:tcW w:w="0" w:type="auto"/>
            <w:tcBorders>
              <w:bottom w:val="single" w:sz="6" w:space="0" w:color="000000"/>
            </w:tcBorders>
          </w:tcPr>
          <w:p w14:paraId="78A35DF6" w14:textId="77777777" w:rsidR="00760F7E" w:rsidRDefault="00760F7E" w:rsidP="001B2981">
            <w:pPr>
              <w:jc w:val="left"/>
            </w:pPr>
            <w:proofErr w:type="spellStart"/>
            <w:r>
              <w:rPr>
                <w:sz w:val="15"/>
              </w:rPr>
              <w:t>Asosiasi</w:t>
            </w:r>
            <w:proofErr w:type="spellEnd"/>
            <w:r>
              <w:rPr>
                <w:sz w:val="15"/>
              </w:rPr>
              <w:t xml:space="preserve"> </w:t>
            </w:r>
            <w:proofErr w:type="spellStart"/>
            <w:r>
              <w:rPr>
                <w:sz w:val="15"/>
              </w:rPr>
              <w:t>Semantik</w:t>
            </w:r>
            <w:proofErr w:type="spellEnd"/>
            <w:r>
              <w:rPr>
                <w:sz w:val="15"/>
              </w:rPr>
              <w:t xml:space="preserve"> </w:t>
            </w:r>
            <w:proofErr w:type="spellStart"/>
            <w:r>
              <w:rPr>
                <w:sz w:val="15"/>
              </w:rPr>
              <w:t>Dokumen</w:t>
            </w:r>
            <w:proofErr w:type="spellEnd"/>
            <w:r>
              <w:rPr>
                <w:sz w:val="15"/>
              </w:rPr>
              <w:t xml:space="preserve"> BRS BPS</w:t>
            </w:r>
          </w:p>
        </w:tc>
        <w:tc>
          <w:tcPr>
            <w:tcW w:w="0" w:type="auto"/>
            <w:tcBorders>
              <w:bottom w:val="single" w:sz="6" w:space="0" w:color="000000"/>
            </w:tcBorders>
          </w:tcPr>
          <w:p w14:paraId="2E589962" w14:textId="77777777" w:rsidR="00760F7E" w:rsidRDefault="00760F7E" w:rsidP="001B2981">
            <w:proofErr w:type="spellStart"/>
            <w:r>
              <w:rPr>
                <w:sz w:val="15"/>
              </w:rPr>
              <w:t>Struktur</w:t>
            </w:r>
            <w:proofErr w:type="spellEnd"/>
            <w:r>
              <w:rPr>
                <w:sz w:val="15"/>
              </w:rPr>
              <w:t xml:space="preserve"> </w:t>
            </w:r>
            <w:proofErr w:type="spellStart"/>
            <w:r>
              <w:rPr>
                <w:sz w:val="15"/>
              </w:rPr>
              <w:t>Relasional</w:t>
            </w:r>
            <w:proofErr w:type="spellEnd"/>
            <w:r>
              <w:rPr>
                <w:sz w:val="15"/>
              </w:rPr>
              <w:t xml:space="preserve"> </w:t>
            </w:r>
            <w:proofErr w:type="spellStart"/>
            <w:r>
              <w:rPr>
                <w:sz w:val="15"/>
              </w:rPr>
              <w:t>Relatif</w:t>
            </w:r>
            <w:proofErr w:type="spellEnd"/>
          </w:p>
        </w:tc>
        <w:tc>
          <w:tcPr>
            <w:tcW w:w="0" w:type="auto"/>
            <w:tcBorders>
              <w:bottom w:val="single" w:sz="6" w:space="0" w:color="000000"/>
            </w:tcBorders>
          </w:tcPr>
          <w:p w14:paraId="1801178D" w14:textId="77777777" w:rsidR="00760F7E" w:rsidRDefault="00760F7E" w:rsidP="001B2981">
            <w:pPr>
              <w:jc w:val="left"/>
            </w:pPr>
            <w:proofErr w:type="spellStart"/>
            <w:r>
              <w:rPr>
                <w:sz w:val="15"/>
              </w:rPr>
              <w:t>Ketebalan</w:t>
            </w:r>
            <w:proofErr w:type="spellEnd"/>
            <w:r>
              <w:rPr>
                <w:sz w:val="15"/>
              </w:rPr>
              <w:t xml:space="preserve"> garis (edge) </w:t>
            </w:r>
            <w:proofErr w:type="spellStart"/>
            <w:r>
              <w:rPr>
                <w:sz w:val="15"/>
              </w:rPr>
              <w:t>mengkodekan</w:t>
            </w:r>
            <w:proofErr w:type="spellEnd"/>
            <w:r>
              <w:rPr>
                <w:sz w:val="15"/>
              </w:rPr>
              <w:t xml:space="preserve"> </w:t>
            </w:r>
            <w:proofErr w:type="spellStart"/>
            <w:r>
              <w:rPr>
                <w:sz w:val="15"/>
              </w:rPr>
              <w:t>bobot</w:t>
            </w:r>
            <w:proofErr w:type="spellEnd"/>
            <w:r>
              <w:rPr>
                <w:sz w:val="15"/>
              </w:rPr>
              <w:t xml:space="preserve"> ko-</w:t>
            </w:r>
            <w:proofErr w:type="spellStart"/>
            <w:r>
              <w:rPr>
                <w:sz w:val="15"/>
              </w:rPr>
              <w:t>okurensi</w:t>
            </w:r>
            <w:proofErr w:type="spellEnd"/>
            <w:r>
              <w:rPr>
                <w:sz w:val="15"/>
              </w:rPr>
              <w:t xml:space="preserve"> </w:t>
            </w:r>
            <w:proofErr w:type="spellStart"/>
            <w:r>
              <w:rPr>
                <w:sz w:val="15"/>
              </w:rPr>
              <w:t>leksikal</w:t>
            </w:r>
            <w:proofErr w:type="spellEnd"/>
            <w:r>
              <w:rPr>
                <w:sz w:val="15"/>
              </w:rPr>
              <w:t xml:space="preserve">, </w:t>
            </w:r>
            <w:proofErr w:type="spellStart"/>
            <w:r>
              <w:rPr>
                <w:sz w:val="15"/>
              </w:rPr>
              <w:t>sementara</w:t>
            </w:r>
            <w:proofErr w:type="spellEnd"/>
            <w:r>
              <w:rPr>
                <w:sz w:val="15"/>
              </w:rPr>
              <w:t xml:space="preserve"> radius </w:t>
            </w:r>
            <w:proofErr w:type="spellStart"/>
            <w:r>
              <w:rPr>
                <w:sz w:val="15"/>
              </w:rPr>
              <w:t>lingkaran</w:t>
            </w:r>
            <w:proofErr w:type="spellEnd"/>
            <w:r>
              <w:rPr>
                <w:sz w:val="15"/>
              </w:rPr>
              <w:t xml:space="preserve"> </w:t>
            </w:r>
            <w:proofErr w:type="spellStart"/>
            <w:r>
              <w:rPr>
                <w:sz w:val="15"/>
              </w:rPr>
              <w:t>mengkodekan</w:t>
            </w:r>
            <w:proofErr w:type="spellEnd"/>
            <w:r>
              <w:rPr>
                <w:sz w:val="15"/>
              </w:rPr>
              <w:t xml:space="preserve"> </w:t>
            </w:r>
            <w:proofErr w:type="spellStart"/>
            <w:r>
              <w:rPr>
                <w:sz w:val="15"/>
              </w:rPr>
              <w:t>derajat</w:t>
            </w:r>
            <w:proofErr w:type="spellEnd"/>
            <w:r>
              <w:rPr>
                <w:sz w:val="15"/>
              </w:rPr>
              <w:t xml:space="preserve"> </w:t>
            </w:r>
            <w:proofErr w:type="spellStart"/>
            <w:r>
              <w:rPr>
                <w:sz w:val="15"/>
              </w:rPr>
              <w:t>sentralitas</w:t>
            </w:r>
            <w:proofErr w:type="spellEnd"/>
            <w:r>
              <w:rPr>
                <w:sz w:val="15"/>
              </w:rPr>
              <w:t xml:space="preserve"> kata </w:t>
            </w:r>
            <w:proofErr w:type="spellStart"/>
            <w:r>
              <w:rPr>
                <w:sz w:val="15"/>
              </w:rPr>
              <w:t>kunci</w:t>
            </w:r>
            <w:proofErr w:type="spellEnd"/>
            <w:r>
              <w:rPr>
                <w:sz w:val="15"/>
              </w:rPr>
              <w:t>.</w:t>
            </w:r>
          </w:p>
        </w:tc>
      </w:tr>
    </w:tbl>
    <w:p w14:paraId="4C2FD2A8" w14:textId="77777777" w:rsidR="00760F7E" w:rsidRDefault="00760F7E" w:rsidP="00760F7E">
      <w:pPr>
        <w:pStyle w:val="BodyText"/>
        <w:spacing w:after="100" w:line="252" w:lineRule="auto"/>
      </w:pPr>
    </w:p>
    <w:p w14:paraId="61B1493A" w14:textId="2E0EB8B2" w:rsidR="00760F7E" w:rsidRDefault="00760F7E" w:rsidP="00760F7E">
      <w:pPr>
        <w:pStyle w:val="Heading2"/>
        <w:spacing w:before="160" w:after="40"/>
      </w:pPr>
      <w:r>
        <w:rPr>
          <w:b/>
          <w:sz w:val="19"/>
        </w:rPr>
        <w:t>Arsitektur Komputasi, Implementasi, dan Deployment</w:t>
      </w:r>
    </w:p>
    <w:p w14:paraId="695319DF" w14:textId="2A523A4B" w:rsidR="00760F7E" w:rsidRDefault="00760F7E" w:rsidP="00760F7E">
      <w:pPr>
        <w:pStyle w:val="BodyText"/>
        <w:spacing w:after="100" w:line="252" w:lineRule="auto"/>
      </w:pPr>
      <w:r>
        <w:rPr>
          <w:sz w:val="19"/>
        </w:rPr>
        <w:t xml:space="preserve">Aplikasi web diimplementasikan secara terstruktur menggunakan arsitektur perangkat lunak berbasis modular </w:t>
      </w:r>
      <w:proofErr w:type="spellStart"/>
      <w:r>
        <w:rPr>
          <w:sz w:val="19"/>
        </w:rPr>
        <w:t>Python</w:t>
      </w:r>
      <w:proofErr w:type="spellEnd"/>
      <w:r>
        <w:rPr>
          <w:sz w:val="19"/>
        </w:rPr>
        <w:t xml:space="preserve"> 3.12:</w:t>
      </w:r>
      <w:r>
        <w:rPr>
          <w:sz w:val="19"/>
        </w:rPr>
        <w:br/>
        <w:t xml:space="preserve">1) </w:t>
      </w:r>
      <w:proofErr w:type="spellStart"/>
      <w:r>
        <w:rPr>
          <w:sz w:val="19"/>
        </w:rPr>
        <w:t>Framework</w:t>
      </w:r>
      <w:proofErr w:type="spellEnd"/>
      <w:r>
        <w:rPr>
          <w:sz w:val="19"/>
        </w:rPr>
        <w:t xml:space="preserve"> Inti: </w:t>
      </w:r>
      <w:proofErr w:type="spellStart"/>
      <w:r>
        <w:rPr>
          <w:sz w:val="19"/>
        </w:rPr>
        <w:t>Streamlit</w:t>
      </w:r>
      <w:proofErr w:type="spellEnd"/>
      <w:r>
        <w:rPr>
          <w:sz w:val="19"/>
        </w:rPr>
        <w:t xml:space="preserve"> digunakan sebagai kerangka kerja aplikasi web reaktif berkinerja tinggi, dipadukan dengan </w:t>
      </w:r>
      <w:proofErr w:type="spellStart"/>
      <w:r>
        <w:rPr>
          <w:sz w:val="19"/>
        </w:rPr>
        <w:t>Plotly</w:t>
      </w:r>
      <w:proofErr w:type="spellEnd"/>
      <w:r>
        <w:rPr>
          <w:sz w:val="19"/>
        </w:rPr>
        <w:t xml:space="preserve"> Express dan </w:t>
      </w:r>
      <w:proofErr w:type="spellStart"/>
      <w:r>
        <w:rPr>
          <w:sz w:val="19"/>
        </w:rPr>
        <w:t>Plotly</w:t>
      </w:r>
      <w:proofErr w:type="spellEnd"/>
      <w:r>
        <w:rPr>
          <w:sz w:val="19"/>
        </w:rPr>
        <w:t xml:space="preserve"> </w:t>
      </w:r>
      <w:proofErr w:type="spellStart"/>
      <w:r>
        <w:rPr>
          <w:sz w:val="19"/>
        </w:rPr>
        <w:t>Graph</w:t>
      </w:r>
      <w:proofErr w:type="spellEnd"/>
      <w:r>
        <w:rPr>
          <w:sz w:val="19"/>
        </w:rPr>
        <w:t xml:space="preserve"> </w:t>
      </w:r>
      <w:proofErr w:type="spellStart"/>
      <w:r>
        <w:rPr>
          <w:sz w:val="19"/>
        </w:rPr>
        <w:t>Objects</w:t>
      </w:r>
      <w:proofErr w:type="spellEnd"/>
      <w:r>
        <w:rPr>
          <w:sz w:val="19"/>
        </w:rPr>
        <w:t xml:space="preserve"> untuk grafik vektor interaktif.</w:t>
      </w:r>
      <w:r>
        <w:rPr>
          <w:sz w:val="19"/>
        </w:rPr>
        <w:br/>
        <w:t xml:space="preserve">2) Manipulasi Data &amp; Graf: Pustaka </w:t>
      </w:r>
      <w:proofErr w:type="spellStart"/>
      <w:r>
        <w:rPr>
          <w:sz w:val="19"/>
        </w:rPr>
        <w:t>Pandas</w:t>
      </w:r>
      <w:proofErr w:type="spellEnd"/>
      <w:r>
        <w:rPr>
          <w:sz w:val="19"/>
        </w:rPr>
        <w:t xml:space="preserve"> dan </w:t>
      </w:r>
      <w:proofErr w:type="spellStart"/>
      <w:r>
        <w:rPr>
          <w:sz w:val="19"/>
        </w:rPr>
        <w:t>NumPy</w:t>
      </w:r>
      <w:proofErr w:type="spellEnd"/>
      <w:r>
        <w:rPr>
          <w:sz w:val="19"/>
        </w:rPr>
        <w:t xml:space="preserve"> menangani kalkulasi agregasi data panel, </w:t>
      </w:r>
      <w:proofErr w:type="spellStart"/>
      <w:r>
        <w:rPr>
          <w:sz w:val="19"/>
        </w:rPr>
        <w:t>NetworkX</w:t>
      </w:r>
      <w:proofErr w:type="spellEnd"/>
      <w:r>
        <w:rPr>
          <w:sz w:val="19"/>
        </w:rPr>
        <w:t xml:space="preserve"> menangani algoritma graf pegas </w:t>
      </w:r>
      <w:proofErr w:type="spellStart"/>
      <w:r>
        <w:rPr>
          <w:sz w:val="19"/>
        </w:rPr>
        <w:t>deterministik</w:t>
      </w:r>
      <w:proofErr w:type="spellEnd"/>
      <w:r>
        <w:rPr>
          <w:sz w:val="19"/>
        </w:rPr>
        <w:t xml:space="preserve"> (</w:t>
      </w:r>
      <w:proofErr w:type="spellStart"/>
      <w:r>
        <w:rPr>
          <w:sz w:val="19"/>
        </w:rPr>
        <w:t>seed</w:t>
      </w:r>
      <w:proofErr w:type="spellEnd"/>
      <w:r>
        <w:rPr>
          <w:sz w:val="19"/>
        </w:rPr>
        <w:t xml:space="preserve">=42), dan </w:t>
      </w:r>
      <w:proofErr w:type="spellStart"/>
      <w:r>
        <w:rPr>
          <w:sz w:val="19"/>
        </w:rPr>
        <w:t>Shapely</w:t>
      </w:r>
      <w:proofErr w:type="spellEnd"/>
      <w:r>
        <w:rPr>
          <w:sz w:val="19"/>
        </w:rPr>
        <w:t xml:space="preserve"> menangani simplifikasi batas spasial </w:t>
      </w:r>
      <w:proofErr w:type="spellStart"/>
      <w:r>
        <w:rPr>
          <w:sz w:val="19"/>
        </w:rPr>
        <w:t>GeoJSON</w:t>
      </w:r>
      <w:proofErr w:type="spellEnd"/>
      <w:r>
        <w:rPr>
          <w:sz w:val="19"/>
        </w:rPr>
        <w:t>.</w:t>
      </w:r>
      <w:r>
        <w:rPr>
          <w:sz w:val="19"/>
        </w:rPr>
        <w:br/>
        <w:t xml:space="preserve">3) </w:t>
      </w:r>
      <w:proofErr w:type="spellStart"/>
      <w:r>
        <w:rPr>
          <w:sz w:val="19"/>
        </w:rPr>
        <w:t>Quality</w:t>
      </w:r>
      <w:proofErr w:type="spellEnd"/>
      <w:r>
        <w:rPr>
          <w:sz w:val="19"/>
        </w:rPr>
        <w:t xml:space="preserve"> Assurance &amp; Unit Testing: Kualitas perangkat lunak divalidasi menggunakan </w:t>
      </w:r>
      <w:proofErr w:type="spellStart"/>
      <w:r>
        <w:rPr>
          <w:sz w:val="19"/>
        </w:rPr>
        <w:t>suite</w:t>
      </w:r>
      <w:proofErr w:type="spellEnd"/>
      <w:r>
        <w:rPr>
          <w:sz w:val="19"/>
        </w:rPr>
        <w:t xml:space="preserve"> pengujian otomatis </w:t>
      </w:r>
      <w:proofErr w:type="spellStart"/>
      <w:r>
        <w:rPr>
          <w:sz w:val="19"/>
        </w:rPr>
        <w:t>Pytest</w:t>
      </w:r>
      <w:proofErr w:type="spellEnd"/>
      <w:r>
        <w:rPr>
          <w:sz w:val="19"/>
        </w:rPr>
        <w:t xml:space="preserve"> (test_app.py) yang mencakup 9 skenario unit </w:t>
      </w:r>
      <w:proofErr w:type="spellStart"/>
      <w:r>
        <w:rPr>
          <w:sz w:val="19"/>
        </w:rPr>
        <w:t>test</w:t>
      </w:r>
      <w:proofErr w:type="spellEnd"/>
      <w:r>
        <w:rPr>
          <w:sz w:val="19"/>
        </w:rPr>
        <w:t xml:space="preserve"> (penanganan zero-</w:t>
      </w:r>
      <w:proofErr w:type="spellStart"/>
      <w:r>
        <w:rPr>
          <w:sz w:val="19"/>
        </w:rPr>
        <w:t>division</w:t>
      </w:r>
      <w:proofErr w:type="spellEnd"/>
      <w:r>
        <w:rPr>
          <w:sz w:val="19"/>
        </w:rPr>
        <w:t xml:space="preserve">, pembobotan populasi, </w:t>
      </w:r>
      <w:proofErr w:type="spellStart"/>
      <w:r>
        <w:rPr>
          <w:sz w:val="19"/>
        </w:rPr>
        <w:t>loose-coupling</w:t>
      </w:r>
      <w:proofErr w:type="spellEnd"/>
      <w:r>
        <w:rPr>
          <w:sz w:val="19"/>
        </w:rPr>
        <w:t xml:space="preserve">, integritas </w:t>
      </w:r>
      <w:proofErr w:type="spellStart"/>
      <w:r>
        <w:rPr>
          <w:sz w:val="19"/>
        </w:rPr>
        <w:t>parsing</w:t>
      </w:r>
      <w:proofErr w:type="spellEnd"/>
      <w:r>
        <w:rPr>
          <w:sz w:val="19"/>
        </w:rPr>
        <w:t xml:space="preserve">, dan uji </w:t>
      </w:r>
      <w:proofErr w:type="spellStart"/>
      <w:r>
        <w:rPr>
          <w:sz w:val="19"/>
        </w:rPr>
        <w:t>rendering</w:t>
      </w:r>
      <w:proofErr w:type="spellEnd"/>
      <w:r>
        <w:rPr>
          <w:sz w:val="19"/>
        </w:rPr>
        <w:t xml:space="preserve"> interaktif) dengan kelulusan 100% (9/9 </w:t>
      </w:r>
      <w:proofErr w:type="spellStart"/>
      <w:r>
        <w:rPr>
          <w:sz w:val="19"/>
        </w:rPr>
        <w:t>passed</w:t>
      </w:r>
      <w:proofErr w:type="spellEnd"/>
      <w:r>
        <w:rPr>
          <w:sz w:val="19"/>
        </w:rPr>
        <w:t>).</w:t>
      </w:r>
      <w:r>
        <w:rPr>
          <w:sz w:val="19"/>
        </w:rPr>
        <w:br/>
        <w:t xml:space="preserve">4) </w:t>
      </w:r>
      <w:proofErr w:type="spellStart"/>
      <w:r>
        <w:rPr>
          <w:sz w:val="19"/>
        </w:rPr>
        <w:t>Deployment</w:t>
      </w:r>
      <w:proofErr w:type="spellEnd"/>
      <w:r>
        <w:rPr>
          <w:sz w:val="19"/>
        </w:rPr>
        <w:t xml:space="preserve"> Publik: Proyek </w:t>
      </w:r>
      <w:proofErr w:type="spellStart"/>
      <w:r>
        <w:rPr>
          <w:sz w:val="19"/>
        </w:rPr>
        <w:t>di-deploy</w:t>
      </w:r>
      <w:proofErr w:type="spellEnd"/>
      <w:r>
        <w:rPr>
          <w:sz w:val="19"/>
        </w:rPr>
        <w:t xml:space="preserve"> secara publik melalui </w:t>
      </w:r>
      <w:proofErr w:type="spellStart"/>
      <w:r>
        <w:rPr>
          <w:sz w:val="19"/>
        </w:rPr>
        <w:t>Streamlit</w:t>
      </w:r>
      <w:proofErr w:type="spellEnd"/>
      <w:r>
        <w:rPr>
          <w:sz w:val="19"/>
        </w:rPr>
        <w:t xml:space="preserve"> </w:t>
      </w:r>
      <w:proofErr w:type="spellStart"/>
      <w:r>
        <w:rPr>
          <w:sz w:val="19"/>
        </w:rPr>
        <w:t>Community</w:t>
      </w:r>
      <w:proofErr w:type="spellEnd"/>
      <w:r>
        <w:rPr>
          <w:sz w:val="19"/>
        </w:rPr>
        <w:t xml:space="preserve"> </w:t>
      </w:r>
      <w:proofErr w:type="spellStart"/>
      <w:r>
        <w:rPr>
          <w:sz w:val="19"/>
        </w:rPr>
        <w:t>Cloud</w:t>
      </w:r>
      <w:proofErr w:type="spellEnd"/>
      <w:r>
        <w:rPr>
          <w:sz w:val="19"/>
        </w:rPr>
        <w:t xml:space="preserve"> pada tautan </w:t>
      </w:r>
      <w:hyperlink r:id="rId10" w:history="1">
        <w:r w:rsidR="00DF05B5" w:rsidRPr="003F7D1D">
          <w:rPr>
            <w:rStyle w:val="Hyperlink"/>
            <w:sz w:val="19"/>
          </w:rPr>
          <w:t>https://uas-visdat-wahyu-nugraha-3sd2.streamlit.app/</w:t>
        </w:r>
      </w:hyperlink>
      <w:r w:rsidR="00DF05B5">
        <w:rPr>
          <w:sz w:val="19"/>
        </w:rPr>
        <w:t xml:space="preserve"> </w:t>
      </w:r>
      <w:r>
        <w:rPr>
          <w:sz w:val="19"/>
        </w:rPr>
        <w:t xml:space="preserve"> serta repositori kode sumber terbuka di </w:t>
      </w:r>
      <w:proofErr w:type="spellStart"/>
      <w:r>
        <w:rPr>
          <w:sz w:val="19"/>
        </w:rPr>
        <w:t>GitHub</w:t>
      </w:r>
      <w:proofErr w:type="spellEnd"/>
      <w:r>
        <w:rPr>
          <w:sz w:val="19"/>
        </w:rPr>
        <w:t xml:space="preserve"> </w:t>
      </w:r>
      <w:hyperlink r:id="rId11" w:history="1">
        <w:r w:rsidR="00D03330" w:rsidRPr="003F7D1D">
          <w:rPr>
            <w:rStyle w:val="Hyperlink"/>
            <w:sz w:val="19"/>
          </w:rPr>
          <w:t>https://github.com/wahyugading/3SD2_222313421_Wahyu-Nugraha-Raomi-Gading_UAS_Visdat.git</w:t>
        </w:r>
      </w:hyperlink>
      <w:r>
        <w:rPr>
          <w:sz w:val="19"/>
        </w:rPr>
        <w:t>.</w:t>
      </w:r>
      <w:r w:rsidR="00D03330">
        <w:rPr>
          <w:sz w:val="19"/>
        </w:rPr>
        <w:t xml:space="preserve"> </w:t>
      </w:r>
    </w:p>
    <w:p w14:paraId="34147E1E" w14:textId="2B71FA19" w:rsidR="00760F7E" w:rsidRPr="005F36DC" w:rsidRDefault="00760F7E" w:rsidP="00760F7E">
      <w:pPr>
        <w:pStyle w:val="Heading2"/>
        <w:spacing w:before="160" w:after="40"/>
        <w:rPr>
          <w:lang w:val="pl-PL"/>
        </w:rPr>
      </w:pPr>
      <w:r w:rsidRPr="005F36DC">
        <w:rPr>
          <w:b/>
          <w:sz w:val="19"/>
          <w:lang w:val="pl-PL"/>
        </w:rPr>
        <w:lastRenderedPageBreak/>
        <w:t>Deklarasi Integritas Akademik dan Pemanfaatan Alat Bantu AI</w:t>
      </w:r>
    </w:p>
    <w:p w14:paraId="550E2495" w14:textId="274D01E2" w:rsidR="009303D9" w:rsidRDefault="00760F7E" w:rsidP="00760F7E">
      <w:pPr>
        <w:pStyle w:val="Heading2"/>
        <w:numPr>
          <w:ilvl w:val="0"/>
          <w:numId w:val="0"/>
        </w:numPr>
        <w:ind w:left="288"/>
      </w:pPr>
      <w:r>
        <w:rPr>
          <w:sz w:val="19"/>
        </w:rPr>
        <w:t>Sesuai ketentuan butir 7 pada lembar soal ujian, penulis menyatakan secara jujur dan transparan bahwa karya ini adalah orisinal karya mandiri. Dalam proses perancangan, penulisan kode, dan optimasi CSS antarmuka, penulis memanfaatkan alat bantu kecerdasan buatan berbasis Large Language Model (Google Antigravity IDE / Gemini Code Assist) sebatas asisten pemrograman pair-programming. Penggunaan AI difokuskan pada: (1) otomasi sintaksis stylesheet CSS adaptif dark/light mode, (2) refaktorisasi skrip pengujian Pytest, dan (3) verifikasi matematis formula agregasi tertimbang. Seluruh desain konseptual, metodologi statistik, validasi integritas data BPS, dan penarikan kesimpulan sepenuhnya merupakan tanggung jawab intelektual penulis</w:t>
      </w:r>
      <w:r w:rsidR="005327A6">
        <w:rPr>
          <w:sz w:val="19"/>
        </w:rPr>
        <w:t>.</w:t>
      </w:r>
    </w:p>
    <w:p w14:paraId="13394E4A" w14:textId="331C8237" w:rsidR="00760F7E" w:rsidRDefault="00760F7E" w:rsidP="00760F7E">
      <w:pPr>
        <w:pStyle w:val="Heading1"/>
      </w:pPr>
      <w:r>
        <w:rPr>
          <w:b/>
        </w:rPr>
        <w:t>HASIL DAN PEMBAHASAN</w:t>
      </w:r>
    </w:p>
    <w:p w14:paraId="14E66EB3" w14:textId="08FDA581" w:rsidR="00760F7E" w:rsidRDefault="00760F7E" w:rsidP="00760F7E">
      <w:pPr>
        <w:pStyle w:val="Heading2"/>
        <w:spacing w:before="160" w:after="40"/>
      </w:pPr>
      <w:r>
        <w:rPr>
          <w:b/>
          <w:sz w:val="19"/>
        </w:rPr>
        <w:t>Arsitektur Antarmuka dan Alur Narasi Visual</w:t>
      </w:r>
    </w:p>
    <w:p w14:paraId="67317ED3" w14:textId="76C81754" w:rsidR="00760F7E" w:rsidRDefault="00760F7E" w:rsidP="00760F7E">
      <w:pPr>
        <w:pStyle w:val="BodyText"/>
        <w:spacing w:after="100" w:line="252" w:lineRule="auto"/>
      </w:pPr>
      <w:r>
        <w:rPr>
          <w:sz w:val="19"/>
        </w:rPr>
        <w:t xml:space="preserve">Antarmuka </w:t>
      </w:r>
      <w:proofErr w:type="spellStart"/>
      <w:r w:rsidR="00E10969" w:rsidRPr="00E10969">
        <w:rPr>
          <w:i/>
          <w:iCs/>
          <w:sz w:val="19"/>
        </w:rPr>
        <w:t>webstory</w:t>
      </w:r>
      <w:proofErr w:type="spellEnd"/>
      <w:r>
        <w:rPr>
          <w:sz w:val="19"/>
        </w:rPr>
        <w:t xml:space="preserve"> dirancang dengan pendekatan editorial visual The </w:t>
      </w:r>
      <w:proofErr w:type="spellStart"/>
      <w:r>
        <w:rPr>
          <w:sz w:val="19"/>
        </w:rPr>
        <w:t>Charcoal</w:t>
      </w:r>
      <w:proofErr w:type="spellEnd"/>
      <w:r>
        <w:rPr>
          <w:sz w:val="19"/>
        </w:rPr>
        <w:t xml:space="preserve"> Atlas </w:t>
      </w:r>
      <w:proofErr w:type="spellStart"/>
      <w:r>
        <w:rPr>
          <w:sz w:val="19"/>
        </w:rPr>
        <w:t>Monolith</w:t>
      </w:r>
      <w:proofErr w:type="spellEnd"/>
      <w:r>
        <w:rPr>
          <w:sz w:val="19"/>
        </w:rPr>
        <w:t xml:space="preserve">. Struktur aplikasi mengalir secara linier membentuk piramida terbalik: diawali dari indikator makro nasional pada hero </w:t>
      </w:r>
      <w:proofErr w:type="spellStart"/>
      <w:r>
        <w:rPr>
          <w:sz w:val="19"/>
        </w:rPr>
        <w:t>banner</w:t>
      </w:r>
      <w:proofErr w:type="spellEnd"/>
      <w:r>
        <w:rPr>
          <w:sz w:val="19"/>
        </w:rPr>
        <w:t xml:space="preserve">, berlanjut ke dekomposisi hierarkis keranjang belanja, analisis </w:t>
      </w:r>
      <w:proofErr w:type="spellStart"/>
      <w:r>
        <w:rPr>
          <w:sz w:val="19"/>
        </w:rPr>
        <w:t>ekonometrika</w:t>
      </w:r>
      <w:proofErr w:type="spellEnd"/>
      <w:r>
        <w:rPr>
          <w:sz w:val="19"/>
        </w:rPr>
        <w:t xml:space="preserve"> </w:t>
      </w:r>
      <w:proofErr w:type="spellStart"/>
      <w:r>
        <w:rPr>
          <w:sz w:val="19"/>
        </w:rPr>
        <w:t>multivariat</w:t>
      </w:r>
      <w:proofErr w:type="spellEnd"/>
      <w:r>
        <w:rPr>
          <w:sz w:val="19"/>
        </w:rPr>
        <w:t xml:space="preserve"> </w:t>
      </w:r>
      <w:proofErr w:type="spellStart"/>
      <w:r>
        <w:rPr>
          <w:sz w:val="19"/>
        </w:rPr>
        <w:t>bivariat</w:t>
      </w:r>
      <w:proofErr w:type="spellEnd"/>
      <w:r>
        <w:rPr>
          <w:sz w:val="19"/>
        </w:rPr>
        <w:t xml:space="preserve">, pemetaan disparitas spasial 511 kabupaten/kota, pembuktian linguistik teks BPS, hingga tabulasi </w:t>
      </w:r>
      <w:proofErr w:type="spellStart"/>
      <w:r>
        <w:rPr>
          <w:sz w:val="19"/>
        </w:rPr>
        <w:t>metadata</w:t>
      </w:r>
      <w:proofErr w:type="spellEnd"/>
      <w:r>
        <w:rPr>
          <w:sz w:val="19"/>
        </w:rPr>
        <w:t xml:space="preserve"> lengkap.</w:t>
      </w:r>
    </w:p>
    <w:p w14:paraId="2BD2D611" w14:textId="4653D38C" w:rsidR="00760F7E" w:rsidRDefault="00C24D6B" w:rsidP="00760F7E">
      <w:pPr>
        <w:spacing w:after="120"/>
        <w:jc w:val="both"/>
      </w:pPr>
      <w:r w:rsidRPr="00C24D6B">
        <w:rPr>
          <w:rFonts w:ascii="Courier New" w:hAnsi="Courier New"/>
          <w:b/>
          <w:color w:val="B43200"/>
          <w:sz w:val="17"/>
        </w:rPr>
        <w:drawing>
          <wp:inline distT="0" distB="0" distL="0" distR="0" wp14:anchorId="18E77435" wp14:editId="2CAE233F">
            <wp:extent cx="3089910" cy="2399030"/>
            <wp:effectExtent l="0" t="0" r="0" b="1270"/>
            <wp:docPr id="197898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89596" name=""/>
                    <pic:cNvPicPr/>
                  </pic:nvPicPr>
                  <pic:blipFill>
                    <a:blip r:embed="rId12"/>
                    <a:stretch>
                      <a:fillRect/>
                    </a:stretch>
                  </pic:blipFill>
                  <pic:spPr>
                    <a:xfrm>
                      <a:off x="0" y="0"/>
                      <a:ext cx="3089910" cy="2399030"/>
                    </a:xfrm>
                    <a:prstGeom prst="rect">
                      <a:avLst/>
                    </a:prstGeom>
                  </pic:spPr>
                </pic:pic>
              </a:graphicData>
            </a:graphic>
          </wp:inline>
        </w:drawing>
      </w:r>
      <w:r w:rsidR="00760F7E">
        <w:rPr>
          <w:b/>
          <w:sz w:val="17"/>
        </w:rPr>
        <w:t xml:space="preserve">Gambar 1. </w:t>
      </w:r>
      <w:proofErr w:type="spellStart"/>
      <w:r w:rsidR="00760F7E">
        <w:rPr>
          <w:sz w:val="17"/>
        </w:rPr>
        <w:t>Tangkapan</w:t>
      </w:r>
      <w:proofErr w:type="spellEnd"/>
      <w:r w:rsidR="00760F7E">
        <w:rPr>
          <w:sz w:val="17"/>
        </w:rPr>
        <w:t xml:space="preserve"> </w:t>
      </w:r>
      <w:proofErr w:type="spellStart"/>
      <w:r w:rsidR="00760F7E">
        <w:rPr>
          <w:sz w:val="17"/>
        </w:rPr>
        <w:t>layar</w:t>
      </w:r>
      <w:proofErr w:type="spellEnd"/>
      <w:r w:rsidR="00760F7E">
        <w:rPr>
          <w:sz w:val="17"/>
        </w:rPr>
        <w:t xml:space="preserve"> </w:t>
      </w:r>
      <w:proofErr w:type="spellStart"/>
      <w:r w:rsidR="00760F7E">
        <w:rPr>
          <w:sz w:val="17"/>
        </w:rPr>
        <w:t>antarmuka</w:t>
      </w:r>
      <w:proofErr w:type="spellEnd"/>
      <w:r w:rsidR="00760F7E">
        <w:rPr>
          <w:sz w:val="17"/>
        </w:rPr>
        <w:t xml:space="preserve"> </w:t>
      </w:r>
      <w:proofErr w:type="spellStart"/>
      <w:r w:rsidR="00760F7E">
        <w:rPr>
          <w:sz w:val="17"/>
        </w:rPr>
        <w:t>pembuka</w:t>
      </w:r>
      <w:proofErr w:type="spellEnd"/>
      <w:r w:rsidR="00760F7E">
        <w:rPr>
          <w:sz w:val="17"/>
        </w:rPr>
        <w:t xml:space="preserve"> </w:t>
      </w:r>
      <w:proofErr w:type="spellStart"/>
      <w:r w:rsidR="00760F7E">
        <w:rPr>
          <w:sz w:val="17"/>
        </w:rPr>
        <w:t>aplikasi</w:t>
      </w:r>
      <w:proofErr w:type="spellEnd"/>
      <w:r w:rsidR="00760F7E">
        <w:rPr>
          <w:sz w:val="17"/>
        </w:rPr>
        <w:t xml:space="preserve"> data storytelling. </w:t>
      </w:r>
      <w:proofErr w:type="spellStart"/>
      <w:r w:rsidR="00760F7E">
        <w:rPr>
          <w:sz w:val="17"/>
        </w:rPr>
        <w:t>Memperlihatkan</w:t>
      </w:r>
      <w:proofErr w:type="spellEnd"/>
      <w:r w:rsidR="00760F7E">
        <w:rPr>
          <w:sz w:val="17"/>
        </w:rPr>
        <w:t xml:space="preserve"> </w:t>
      </w:r>
      <w:proofErr w:type="spellStart"/>
      <w:r w:rsidR="00760F7E">
        <w:rPr>
          <w:sz w:val="17"/>
        </w:rPr>
        <w:t>kartu</w:t>
      </w:r>
      <w:proofErr w:type="spellEnd"/>
      <w:r w:rsidR="00760F7E">
        <w:rPr>
          <w:sz w:val="17"/>
        </w:rPr>
        <w:t xml:space="preserve"> </w:t>
      </w:r>
      <w:proofErr w:type="spellStart"/>
      <w:r w:rsidR="00760F7E">
        <w:rPr>
          <w:sz w:val="17"/>
        </w:rPr>
        <w:t>metrik</w:t>
      </w:r>
      <w:proofErr w:type="spellEnd"/>
      <w:r w:rsidR="00760F7E">
        <w:rPr>
          <w:sz w:val="17"/>
        </w:rPr>
        <w:t xml:space="preserve"> </w:t>
      </w:r>
      <w:proofErr w:type="spellStart"/>
      <w:r w:rsidR="00760F7E">
        <w:rPr>
          <w:sz w:val="17"/>
        </w:rPr>
        <w:t>makro</w:t>
      </w:r>
      <w:proofErr w:type="spellEnd"/>
      <w:r w:rsidR="00760F7E">
        <w:rPr>
          <w:sz w:val="17"/>
        </w:rPr>
        <w:t xml:space="preserve"> (</w:t>
      </w:r>
      <w:proofErr w:type="spellStart"/>
      <w:r w:rsidR="00760F7E">
        <w:rPr>
          <w:sz w:val="17"/>
        </w:rPr>
        <w:t>Belanja</w:t>
      </w:r>
      <w:proofErr w:type="spellEnd"/>
      <w:r w:rsidR="00760F7E">
        <w:rPr>
          <w:sz w:val="17"/>
        </w:rPr>
        <w:t xml:space="preserve"> </w:t>
      </w:r>
      <w:proofErr w:type="spellStart"/>
      <w:r w:rsidR="00760F7E">
        <w:rPr>
          <w:sz w:val="17"/>
        </w:rPr>
        <w:t>Rokok</w:t>
      </w:r>
      <w:proofErr w:type="spellEnd"/>
      <w:r w:rsidR="00760F7E">
        <w:rPr>
          <w:sz w:val="17"/>
        </w:rPr>
        <w:t xml:space="preserve"> Nasional Rp21.985/</w:t>
      </w:r>
      <w:proofErr w:type="spellStart"/>
      <w:r w:rsidR="00760F7E">
        <w:rPr>
          <w:sz w:val="17"/>
        </w:rPr>
        <w:t>kapita</w:t>
      </w:r>
      <w:proofErr w:type="spellEnd"/>
      <w:r w:rsidR="00760F7E">
        <w:rPr>
          <w:sz w:val="17"/>
        </w:rPr>
        <w:t>/</w:t>
      </w:r>
      <w:proofErr w:type="spellStart"/>
      <w:r w:rsidR="00760F7E">
        <w:rPr>
          <w:sz w:val="17"/>
        </w:rPr>
        <w:t>minggu</w:t>
      </w:r>
      <w:proofErr w:type="spellEnd"/>
      <w:r w:rsidR="00760F7E">
        <w:rPr>
          <w:sz w:val="17"/>
        </w:rPr>
        <w:t xml:space="preserve">, Rasio </w:t>
      </w:r>
      <w:proofErr w:type="spellStart"/>
      <w:r w:rsidR="00760F7E">
        <w:rPr>
          <w:sz w:val="17"/>
        </w:rPr>
        <w:t>Rokok</w:t>
      </w:r>
      <w:proofErr w:type="spellEnd"/>
      <w:r w:rsidR="00760F7E">
        <w:rPr>
          <w:sz w:val="17"/>
        </w:rPr>
        <w:t xml:space="preserve"> vs Protein 1.01x, dan 241/511 Daerah </w:t>
      </w:r>
      <w:proofErr w:type="spellStart"/>
      <w:r w:rsidR="00760F7E">
        <w:rPr>
          <w:sz w:val="17"/>
        </w:rPr>
        <w:t>Defisit</w:t>
      </w:r>
      <w:proofErr w:type="spellEnd"/>
      <w:r w:rsidR="00760F7E">
        <w:rPr>
          <w:sz w:val="17"/>
        </w:rPr>
        <w:t xml:space="preserve"> </w:t>
      </w:r>
      <w:proofErr w:type="spellStart"/>
      <w:r w:rsidR="00760F7E">
        <w:rPr>
          <w:sz w:val="17"/>
        </w:rPr>
        <w:t>Nutrisi</w:t>
      </w:r>
      <w:proofErr w:type="spellEnd"/>
      <w:r w:rsidR="00760F7E">
        <w:rPr>
          <w:sz w:val="17"/>
        </w:rPr>
        <w:t xml:space="preserve">) </w:t>
      </w:r>
      <w:proofErr w:type="spellStart"/>
      <w:r w:rsidR="00760F7E">
        <w:rPr>
          <w:sz w:val="17"/>
        </w:rPr>
        <w:t>serta</w:t>
      </w:r>
      <w:proofErr w:type="spellEnd"/>
      <w:r w:rsidR="00760F7E">
        <w:rPr>
          <w:sz w:val="17"/>
        </w:rPr>
        <w:t xml:space="preserve"> </w:t>
      </w:r>
      <w:proofErr w:type="spellStart"/>
      <w:r w:rsidR="00760F7E">
        <w:rPr>
          <w:sz w:val="17"/>
        </w:rPr>
        <w:t>pengalih</w:t>
      </w:r>
      <w:proofErr w:type="spellEnd"/>
      <w:r w:rsidR="00760F7E">
        <w:rPr>
          <w:sz w:val="17"/>
        </w:rPr>
        <w:t xml:space="preserve"> </w:t>
      </w:r>
      <w:proofErr w:type="spellStart"/>
      <w:r w:rsidR="00760F7E">
        <w:rPr>
          <w:sz w:val="17"/>
        </w:rPr>
        <w:t>tema</w:t>
      </w:r>
      <w:proofErr w:type="spellEnd"/>
      <w:r w:rsidR="00760F7E">
        <w:rPr>
          <w:sz w:val="17"/>
        </w:rPr>
        <w:t xml:space="preserve"> </w:t>
      </w:r>
      <w:proofErr w:type="spellStart"/>
      <w:r w:rsidR="00760F7E">
        <w:rPr>
          <w:sz w:val="17"/>
        </w:rPr>
        <w:t>tampilan</w:t>
      </w:r>
      <w:proofErr w:type="spellEnd"/>
      <w:r w:rsidR="00760F7E">
        <w:rPr>
          <w:sz w:val="17"/>
        </w:rPr>
        <w:t xml:space="preserve"> (Auto </w:t>
      </w:r>
      <w:proofErr w:type="spellStart"/>
      <w:r w:rsidR="00760F7E">
        <w:rPr>
          <w:sz w:val="17"/>
        </w:rPr>
        <w:t>Sistem</w:t>
      </w:r>
      <w:proofErr w:type="spellEnd"/>
      <w:r w:rsidR="00760F7E">
        <w:rPr>
          <w:sz w:val="17"/>
        </w:rPr>
        <w:t xml:space="preserve">, Mode </w:t>
      </w:r>
      <w:proofErr w:type="spellStart"/>
      <w:r w:rsidR="00760F7E">
        <w:rPr>
          <w:sz w:val="17"/>
        </w:rPr>
        <w:t>Terang</w:t>
      </w:r>
      <w:proofErr w:type="spellEnd"/>
      <w:r w:rsidR="00760F7E">
        <w:rPr>
          <w:sz w:val="17"/>
        </w:rPr>
        <w:t>, dan Mode Gelap).</w:t>
      </w:r>
    </w:p>
    <w:p w14:paraId="526B24EA" w14:textId="24B906B6" w:rsidR="00760F7E" w:rsidRDefault="00760F7E" w:rsidP="00760F7E">
      <w:pPr>
        <w:pStyle w:val="Heading2"/>
        <w:spacing w:before="160" w:after="40"/>
      </w:pPr>
      <w:r>
        <w:rPr>
          <w:b/>
          <w:sz w:val="19"/>
        </w:rPr>
        <w:t xml:space="preserve"> Temuan 1: Dekomposisi Keranjang Belanja Pangan Rumah Tangga</w:t>
      </w:r>
    </w:p>
    <w:p w14:paraId="7373FD92" w14:textId="77777777" w:rsidR="00760F7E" w:rsidRDefault="00760F7E" w:rsidP="00760F7E">
      <w:pPr>
        <w:pStyle w:val="BodyText"/>
        <w:spacing w:after="100" w:line="252" w:lineRule="auto"/>
      </w:pPr>
      <w:r>
        <w:rPr>
          <w:sz w:val="19"/>
        </w:rPr>
        <w:t>Visualisasi hierarkis Bagian 1 menyajikan perbandingan komposisi belanja pangan mingguan antara tingkat nasional dengan 511 kabupaten/kota melalui representasi ganda (</w:t>
      </w:r>
      <w:proofErr w:type="spellStart"/>
      <w:r>
        <w:rPr>
          <w:sz w:val="19"/>
        </w:rPr>
        <w:t>Sunburst</w:t>
      </w:r>
      <w:proofErr w:type="spellEnd"/>
      <w:r>
        <w:rPr>
          <w:sz w:val="19"/>
        </w:rPr>
        <w:t xml:space="preserve"> </w:t>
      </w:r>
      <w:proofErr w:type="spellStart"/>
      <w:r>
        <w:rPr>
          <w:sz w:val="19"/>
        </w:rPr>
        <w:t>Partition</w:t>
      </w:r>
      <w:proofErr w:type="spellEnd"/>
      <w:r>
        <w:rPr>
          <w:sz w:val="19"/>
        </w:rPr>
        <w:t xml:space="preserve"> dan </w:t>
      </w:r>
      <w:proofErr w:type="spellStart"/>
      <w:r>
        <w:rPr>
          <w:sz w:val="19"/>
        </w:rPr>
        <w:t>Treemap</w:t>
      </w:r>
      <w:proofErr w:type="spellEnd"/>
      <w:r>
        <w:rPr>
          <w:sz w:val="19"/>
        </w:rPr>
        <w:t xml:space="preserve"> 3 tingkat). Pengguna dapat melakukan </w:t>
      </w:r>
      <w:proofErr w:type="spellStart"/>
      <w:r>
        <w:rPr>
          <w:sz w:val="19"/>
        </w:rPr>
        <w:t>drill-down</w:t>
      </w:r>
      <w:proofErr w:type="spellEnd"/>
      <w:r>
        <w:rPr>
          <w:sz w:val="19"/>
        </w:rPr>
        <w:t xml:space="preserve"> secara interaktif dari kelompok besar menuju </w:t>
      </w:r>
      <w:proofErr w:type="spellStart"/>
      <w:r>
        <w:rPr>
          <w:sz w:val="19"/>
        </w:rPr>
        <w:t>rincian</w:t>
      </w:r>
      <w:proofErr w:type="spellEnd"/>
      <w:r>
        <w:rPr>
          <w:sz w:val="19"/>
        </w:rPr>
        <w:t xml:space="preserve"> </w:t>
      </w:r>
      <w:proofErr w:type="spellStart"/>
      <w:r>
        <w:rPr>
          <w:sz w:val="19"/>
        </w:rPr>
        <w:t>subkomoditas</w:t>
      </w:r>
      <w:proofErr w:type="spellEnd"/>
      <w:r>
        <w:rPr>
          <w:sz w:val="19"/>
        </w:rPr>
        <w:t xml:space="preserve"> spesifik.</w:t>
      </w:r>
    </w:p>
    <w:p w14:paraId="0BC6317D" w14:textId="77777777" w:rsidR="00C24D6B" w:rsidRDefault="00C24D6B" w:rsidP="00760F7E">
      <w:pPr>
        <w:spacing w:after="120"/>
        <w:jc w:val="both"/>
        <w:rPr>
          <w:b/>
          <w:sz w:val="17"/>
        </w:rPr>
      </w:pPr>
      <w:r w:rsidRPr="00C24D6B">
        <w:rPr>
          <w:rFonts w:ascii="Courier New" w:hAnsi="Courier New"/>
          <w:b/>
          <w:color w:val="B43200"/>
          <w:sz w:val="17"/>
        </w:rPr>
        <w:drawing>
          <wp:inline distT="0" distB="0" distL="0" distR="0" wp14:anchorId="65BC95D0" wp14:editId="11066365">
            <wp:extent cx="3089910" cy="2680970"/>
            <wp:effectExtent l="0" t="0" r="0" b="5080"/>
            <wp:docPr id="107307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77276" name=""/>
                    <pic:cNvPicPr/>
                  </pic:nvPicPr>
                  <pic:blipFill>
                    <a:blip r:embed="rId13"/>
                    <a:stretch>
                      <a:fillRect/>
                    </a:stretch>
                  </pic:blipFill>
                  <pic:spPr>
                    <a:xfrm>
                      <a:off x="0" y="0"/>
                      <a:ext cx="3089910" cy="2680970"/>
                    </a:xfrm>
                    <a:prstGeom prst="rect">
                      <a:avLst/>
                    </a:prstGeom>
                  </pic:spPr>
                </pic:pic>
              </a:graphicData>
            </a:graphic>
          </wp:inline>
        </w:drawing>
      </w:r>
    </w:p>
    <w:p w14:paraId="4232888E" w14:textId="558326EF" w:rsidR="00C24D6B" w:rsidRDefault="00C24D6B" w:rsidP="00760F7E">
      <w:pPr>
        <w:spacing w:after="120"/>
        <w:jc w:val="both"/>
        <w:rPr>
          <w:b/>
          <w:sz w:val="17"/>
        </w:rPr>
      </w:pPr>
      <w:r w:rsidRPr="00C24D6B">
        <w:rPr>
          <w:b/>
          <w:sz w:val="17"/>
        </w:rPr>
        <w:drawing>
          <wp:inline distT="0" distB="0" distL="0" distR="0" wp14:anchorId="23798358" wp14:editId="609554DE">
            <wp:extent cx="3089910" cy="2469515"/>
            <wp:effectExtent l="0" t="0" r="0" b="6985"/>
            <wp:docPr id="86601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11574" name=""/>
                    <pic:cNvPicPr/>
                  </pic:nvPicPr>
                  <pic:blipFill>
                    <a:blip r:embed="rId14"/>
                    <a:stretch>
                      <a:fillRect/>
                    </a:stretch>
                  </pic:blipFill>
                  <pic:spPr>
                    <a:xfrm>
                      <a:off x="0" y="0"/>
                      <a:ext cx="3089910" cy="2469515"/>
                    </a:xfrm>
                    <a:prstGeom prst="rect">
                      <a:avLst/>
                    </a:prstGeom>
                  </pic:spPr>
                </pic:pic>
              </a:graphicData>
            </a:graphic>
          </wp:inline>
        </w:drawing>
      </w:r>
    </w:p>
    <w:p w14:paraId="2D47D230" w14:textId="4D654C72" w:rsidR="00760F7E" w:rsidRDefault="00760F7E" w:rsidP="00760F7E">
      <w:pPr>
        <w:spacing w:after="120"/>
        <w:jc w:val="both"/>
      </w:pPr>
      <w:r>
        <w:rPr>
          <w:b/>
          <w:sz w:val="17"/>
        </w:rPr>
        <w:t xml:space="preserve">Gambar 2. </w:t>
      </w:r>
      <w:proofErr w:type="spellStart"/>
      <w:r>
        <w:rPr>
          <w:sz w:val="17"/>
        </w:rPr>
        <w:t>Visualisasi</w:t>
      </w:r>
      <w:proofErr w:type="spellEnd"/>
      <w:r>
        <w:rPr>
          <w:sz w:val="17"/>
        </w:rPr>
        <w:t xml:space="preserve"> </w:t>
      </w:r>
      <w:proofErr w:type="spellStart"/>
      <w:r>
        <w:rPr>
          <w:sz w:val="17"/>
        </w:rPr>
        <w:t>partisi</w:t>
      </w:r>
      <w:proofErr w:type="spellEnd"/>
      <w:r>
        <w:rPr>
          <w:sz w:val="17"/>
        </w:rPr>
        <w:t xml:space="preserve"> </w:t>
      </w:r>
      <w:proofErr w:type="spellStart"/>
      <w:r>
        <w:rPr>
          <w:sz w:val="17"/>
        </w:rPr>
        <w:t>hierarkis</w:t>
      </w:r>
      <w:proofErr w:type="spellEnd"/>
      <w:r>
        <w:rPr>
          <w:sz w:val="17"/>
        </w:rPr>
        <w:t xml:space="preserve"> </w:t>
      </w:r>
      <w:proofErr w:type="spellStart"/>
      <w:r>
        <w:rPr>
          <w:sz w:val="17"/>
        </w:rPr>
        <w:t>pengeluaran</w:t>
      </w:r>
      <w:proofErr w:type="spellEnd"/>
      <w:r>
        <w:rPr>
          <w:sz w:val="17"/>
        </w:rPr>
        <w:t xml:space="preserve"> </w:t>
      </w:r>
      <w:proofErr w:type="spellStart"/>
      <w:r>
        <w:rPr>
          <w:sz w:val="17"/>
        </w:rPr>
        <w:t>pangan</w:t>
      </w:r>
      <w:proofErr w:type="spellEnd"/>
      <w:r>
        <w:rPr>
          <w:sz w:val="17"/>
        </w:rPr>
        <w:t xml:space="preserve"> </w:t>
      </w:r>
      <w:proofErr w:type="spellStart"/>
      <w:r>
        <w:rPr>
          <w:sz w:val="17"/>
        </w:rPr>
        <w:t>Susenas</w:t>
      </w:r>
      <w:proofErr w:type="spellEnd"/>
      <w:r>
        <w:rPr>
          <w:sz w:val="17"/>
        </w:rPr>
        <w:t xml:space="preserve"> 2024. </w:t>
      </w:r>
      <w:proofErr w:type="spellStart"/>
      <w:r>
        <w:rPr>
          <w:sz w:val="17"/>
        </w:rPr>
        <w:t>Menguraikan</w:t>
      </w:r>
      <w:proofErr w:type="spellEnd"/>
      <w:r>
        <w:rPr>
          <w:sz w:val="17"/>
        </w:rPr>
        <w:t xml:space="preserve"> </w:t>
      </w:r>
      <w:proofErr w:type="spellStart"/>
      <w:r>
        <w:rPr>
          <w:sz w:val="17"/>
        </w:rPr>
        <w:t>posisi</w:t>
      </w:r>
      <w:proofErr w:type="spellEnd"/>
      <w:r>
        <w:rPr>
          <w:sz w:val="17"/>
        </w:rPr>
        <w:t xml:space="preserve"> </w:t>
      </w:r>
      <w:proofErr w:type="spellStart"/>
      <w:r>
        <w:rPr>
          <w:sz w:val="17"/>
        </w:rPr>
        <w:t>dominan</w:t>
      </w:r>
      <w:proofErr w:type="spellEnd"/>
      <w:r>
        <w:rPr>
          <w:sz w:val="17"/>
        </w:rPr>
        <w:t xml:space="preserve"> </w:t>
      </w:r>
      <w:proofErr w:type="spellStart"/>
      <w:r>
        <w:rPr>
          <w:sz w:val="17"/>
        </w:rPr>
        <w:t>komoditas</w:t>
      </w:r>
      <w:proofErr w:type="spellEnd"/>
      <w:r>
        <w:rPr>
          <w:sz w:val="17"/>
        </w:rPr>
        <w:t xml:space="preserve"> </w:t>
      </w:r>
      <w:proofErr w:type="spellStart"/>
      <w:r>
        <w:rPr>
          <w:sz w:val="17"/>
        </w:rPr>
        <w:t>Rokok</w:t>
      </w:r>
      <w:proofErr w:type="spellEnd"/>
      <w:r>
        <w:rPr>
          <w:sz w:val="17"/>
        </w:rPr>
        <w:t xml:space="preserve"> dan </w:t>
      </w:r>
      <w:proofErr w:type="spellStart"/>
      <w:r>
        <w:rPr>
          <w:sz w:val="17"/>
        </w:rPr>
        <w:t>Tembakau</w:t>
      </w:r>
      <w:proofErr w:type="spellEnd"/>
      <w:r>
        <w:rPr>
          <w:sz w:val="17"/>
        </w:rPr>
        <w:t xml:space="preserve"> yang </w:t>
      </w:r>
      <w:proofErr w:type="spellStart"/>
      <w:r>
        <w:rPr>
          <w:sz w:val="17"/>
        </w:rPr>
        <w:t>bersaing</w:t>
      </w:r>
      <w:proofErr w:type="spellEnd"/>
      <w:r>
        <w:rPr>
          <w:sz w:val="17"/>
        </w:rPr>
        <w:t xml:space="preserve"> </w:t>
      </w:r>
      <w:proofErr w:type="spellStart"/>
      <w:r>
        <w:rPr>
          <w:sz w:val="17"/>
        </w:rPr>
        <w:t>ketat</w:t>
      </w:r>
      <w:proofErr w:type="spellEnd"/>
      <w:r>
        <w:rPr>
          <w:sz w:val="17"/>
        </w:rPr>
        <w:t xml:space="preserve"> </w:t>
      </w:r>
      <w:proofErr w:type="spellStart"/>
      <w:r>
        <w:rPr>
          <w:sz w:val="17"/>
        </w:rPr>
        <w:t>dengan</w:t>
      </w:r>
      <w:proofErr w:type="spellEnd"/>
      <w:r>
        <w:rPr>
          <w:sz w:val="17"/>
        </w:rPr>
        <w:t xml:space="preserve"> Padi-</w:t>
      </w:r>
      <w:proofErr w:type="spellStart"/>
      <w:r>
        <w:rPr>
          <w:sz w:val="17"/>
        </w:rPr>
        <w:t>padian</w:t>
      </w:r>
      <w:proofErr w:type="spellEnd"/>
      <w:r>
        <w:rPr>
          <w:sz w:val="17"/>
        </w:rPr>
        <w:t xml:space="preserve">, </w:t>
      </w:r>
      <w:proofErr w:type="spellStart"/>
      <w:r>
        <w:rPr>
          <w:sz w:val="17"/>
        </w:rPr>
        <w:t>serta</w:t>
      </w:r>
      <w:proofErr w:type="spellEnd"/>
      <w:r>
        <w:rPr>
          <w:sz w:val="17"/>
        </w:rPr>
        <w:t xml:space="preserve"> </w:t>
      </w:r>
      <w:proofErr w:type="spellStart"/>
      <w:r>
        <w:rPr>
          <w:sz w:val="17"/>
        </w:rPr>
        <w:t>melampaui</w:t>
      </w:r>
      <w:proofErr w:type="spellEnd"/>
      <w:r>
        <w:rPr>
          <w:sz w:val="17"/>
        </w:rPr>
        <w:t xml:space="preserve"> </w:t>
      </w:r>
      <w:proofErr w:type="spellStart"/>
      <w:r>
        <w:rPr>
          <w:sz w:val="17"/>
        </w:rPr>
        <w:t>kelompok</w:t>
      </w:r>
      <w:proofErr w:type="spellEnd"/>
      <w:r>
        <w:rPr>
          <w:sz w:val="17"/>
        </w:rPr>
        <w:t xml:space="preserve"> </w:t>
      </w:r>
      <w:proofErr w:type="spellStart"/>
      <w:r>
        <w:rPr>
          <w:sz w:val="17"/>
        </w:rPr>
        <w:t>Daging</w:t>
      </w:r>
      <w:proofErr w:type="spellEnd"/>
      <w:r>
        <w:rPr>
          <w:sz w:val="17"/>
        </w:rPr>
        <w:t xml:space="preserve"> dan Ikan segar.</w:t>
      </w:r>
    </w:p>
    <w:p w14:paraId="37574A43" w14:textId="77777777" w:rsidR="00760F7E" w:rsidRDefault="00760F7E" w:rsidP="00760F7E">
      <w:pPr>
        <w:pStyle w:val="BodyText"/>
        <w:spacing w:after="100" w:line="252" w:lineRule="auto"/>
      </w:pPr>
      <w:proofErr w:type="spellStart"/>
      <w:r>
        <w:rPr>
          <w:sz w:val="19"/>
        </w:rPr>
        <w:t>Insight</w:t>
      </w:r>
      <w:proofErr w:type="spellEnd"/>
      <w:r>
        <w:rPr>
          <w:sz w:val="19"/>
        </w:rPr>
        <w:t xml:space="preserve"> analitik menyingkap bahwa pada tahun 2024, rata-rata alokasi konsumsi rokok nasional mencapai Rp21.985 per kapita per minggu. Angka ini melampaui pengeluaran gabungan kelompok Daging (Rp10.420) dan Ikan (Rp11.350), yang menghasilkan rasio defisit 1.01x. Pada tingkat </w:t>
      </w:r>
      <w:proofErr w:type="spellStart"/>
      <w:r>
        <w:rPr>
          <w:sz w:val="19"/>
        </w:rPr>
        <w:t>subkomoditas</w:t>
      </w:r>
      <w:proofErr w:type="spellEnd"/>
      <w:r>
        <w:rPr>
          <w:sz w:val="19"/>
        </w:rPr>
        <w:t>, 'Rokok Kretek Filter' menjadi pos pengeluaran tunggal terbesar, membuktikan bahwa ketergantungan nikotin telah menyedot likuiditas rumah tangga yang seharusnya dapat dialokasikan untuk pangan padat gizi.</w:t>
      </w:r>
    </w:p>
    <w:p w14:paraId="2AC8C97A" w14:textId="1540332E" w:rsidR="00760F7E" w:rsidRDefault="00760F7E" w:rsidP="00760F7E">
      <w:pPr>
        <w:pStyle w:val="Heading2"/>
        <w:spacing w:before="160" w:after="40"/>
      </w:pPr>
      <w:r>
        <w:rPr>
          <w:b/>
          <w:sz w:val="19"/>
        </w:rPr>
        <w:t xml:space="preserve"> Temuan 2: Analisis Ekonometrika Kemiskinan dan Beban Tembakau</w:t>
      </w:r>
    </w:p>
    <w:p w14:paraId="73E61EB1" w14:textId="198B1877" w:rsidR="00760F7E" w:rsidRDefault="00760F7E" w:rsidP="00760F7E">
      <w:pPr>
        <w:pStyle w:val="BodyText"/>
        <w:spacing w:after="100" w:line="252" w:lineRule="auto"/>
      </w:pPr>
      <w:r>
        <w:rPr>
          <w:sz w:val="19"/>
        </w:rPr>
        <w:t xml:space="preserve">Bagian 2 </w:t>
      </w:r>
      <w:proofErr w:type="spellStart"/>
      <w:r w:rsidR="00E10969">
        <w:rPr>
          <w:i/>
          <w:iCs/>
          <w:sz w:val="19"/>
        </w:rPr>
        <w:t>webstory</w:t>
      </w:r>
      <w:proofErr w:type="spellEnd"/>
      <w:r>
        <w:rPr>
          <w:sz w:val="19"/>
        </w:rPr>
        <w:t xml:space="preserve"> menguji korelasi antara belanja rokok dengan berbagai indikator kemiskinan dan kerentanan pangan makro daerah melalui diagram pencar (</w:t>
      </w:r>
      <w:proofErr w:type="spellStart"/>
      <w:r>
        <w:rPr>
          <w:sz w:val="19"/>
        </w:rPr>
        <w:t>scatter</w:t>
      </w:r>
      <w:proofErr w:type="spellEnd"/>
      <w:r>
        <w:rPr>
          <w:sz w:val="19"/>
        </w:rPr>
        <w:t xml:space="preserve"> plot) berdiameter lingkaran proporsional terhadap populasi penduduk</w:t>
      </w:r>
      <w:r w:rsidR="00C24D6B">
        <w:rPr>
          <w:sz w:val="19"/>
        </w:rPr>
        <w:t>.</w:t>
      </w:r>
    </w:p>
    <w:p w14:paraId="5E34502E" w14:textId="01606991" w:rsidR="00760F7E" w:rsidRDefault="00C24D6B" w:rsidP="00760F7E">
      <w:pPr>
        <w:spacing w:before="160" w:after="80"/>
      </w:pPr>
      <w:r w:rsidRPr="00C24D6B">
        <w:rPr>
          <w:rFonts w:ascii="Courier New" w:hAnsi="Courier New"/>
          <w:b/>
          <w:color w:val="B43200"/>
          <w:sz w:val="17"/>
        </w:rPr>
        <w:lastRenderedPageBreak/>
        <w:drawing>
          <wp:inline distT="0" distB="0" distL="0" distR="0" wp14:anchorId="6ABE9F10" wp14:editId="7F7C5154">
            <wp:extent cx="3089910" cy="2216150"/>
            <wp:effectExtent l="0" t="0" r="0" b="0"/>
            <wp:docPr id="34604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43263" name=""/>
                    <pic:cNvPicPr/>
                  </pic:nvPicPr>
                  <pic:blipFill>
                    <a:blip r:embed="rId15"/>
                    <a:stretch>
                      <a:fillRect/>
                    </a:stretch>
                  </pic:blipFill>
                  <pic:spPr>
                    <a:xfrm>
                      <a:off x="0" y="0"/>
                      <a:ext cx="3089910" cy="2216150"/>
                    </a:xfrm>
                    <a:prstGeom prst="rect">
                      <a:avLst/>
                    </a:prstGeom>
                  </pic:spPr>
                </pic:pic>
              </a:graphicData>
            </a:graphic>
          </wp:inline>
        </w:drawing>
      </w:r>
    </w:p>
    <w:p w14:paraId="17F4D37F" w14:textId="5F4906F0" w:rsidR="00760F7E" w:rsidRDefault="00760F7E" w:rsidP="00760F7E">
      <w:pPr>
        <w:spacing w:after="120"/>
        <w:jc w:val="both"/>
      </w:pPr>
      <w:r>
        <w:rPr>
          <w:b/>
          <w:sz w:val="17"/>
        </w:rPr>
        <w:t xml:space="preserve">Gambar 3. </w:t>
      </w:r>
      <w:r>
        <w:rPr>
          <w:sz w:val="17"/>
        </w:rPr>
        <w:t xml:space="preserve">Scatter plot </w:t>
      </w:r>
      <w:proofErr w:type="spellStart"/>
      <w:r>
        <w:rPr>
          <w:sz w:val="17"/>
        </w:rPr>
        <w:t>hubungan</w:t>
      </w:r>
      <w:proofErr w:type="spellEnd"/>
      <w:r>
        <w:rPr>
          <w:sz w:val="17"/>
        </w:rPr>
        <w:t xml:space="preserve"> </w:t>
      </w:r>
      <w:proofErr w:type="spellStart"/>
      <w:r>
        <w:rPr>
          <w:sz w:val="17"/>
        </w:rPr>
        <w:t>belanja</w:t>
      </w:r>
      <w:proofErr w:type="spellEnd"/>
      <w:r>
        <w:rPr>
          <w:sz w:val="17"/>
        </w:rPr>
        <w:t xml:space="preserve"> </w:t>
      </w:r>
      <w:proofErr w:type="spellStart"/>
      <w:r>
        <w:rPr>
          <w:sz w:val="17"/>
        </w:rPr>
        <w:t>rokok</w:t>
      </w:r>
      <w:proofErr w:type="spellEnd"/>
      <w:r>
        <w:rPr>
          <w:sz w:val="17"/>
        </w:rPr>
        <w:t xml:space="preserve"> </w:t>
      </w:r>
      <w:proofErr w:type="spellStart"/>
      <w:r>
        <w:rPr>
          <w:sz w:val="17"/>
        </w:rPr>
        <w:t>mingguan</w:t>
      </w:r>
      <w:proofErr w:type="spellEnd"/>
      <w:r>
        <w:rPr>
          <w:sz w:val="17"/>
        </w:rPr>
        <w:t xml:space="preserve"> (</w:t>
      </w:r>
      <w:proofErr w:type="spellStart"/>
      <w:r>
        <w:rPr>
          <w:sz w:val="17"/>
        </w:rPr>
        <w:t>sumbu</w:t>
      </w:r>
      <w:proofErr w:type="spellEnd"/>
      <w:r>
        <w:rPr>
          <w:sz w:val="17"/>
        </w:rPr>
        <w:t xml:space="preserve"> X) </w:t>
      </w:r>
      <w:proofErr w:type="spellStart"/>
      <w:r>
        <w:rPr>
          <w:sz w:val="17"/>
        </w:rPr>
        <w:t>terhadap</w:t>
      </w:r>
      <w:proofErr w:type="spellEnd"/>
      <w:r>
        <w:rPr>
          <w:sz w:val="17"/>
        </w:rPr>
        <w:t xml:space="preserve"> </w:t>
      </w:r>
      <w:proofErr w:type="spellStart"/>
      <w:r>
        <w:rPr>
          <w:sz w:val="17"/>
        </w:rPr>
        <w:t>Prevalensi</w:t>
      </w:r>
      <w:proofErr w:type="spellEnd"/>
      <w:r>
        <w:rPr>
          <w:sz w:val="17"/>
        </w:rPr>
        <w:t xml:space="preserve"> </w:t>
      </w:r>
      <w:proofErr w:type="spellStart"/>
      <w:r>
        <w:rPr>
          <w:sz w:val="17"/>
        </w:rPr>
        <w:t>Ketidakcukupan</w:t>
      </w:r>
      <w:proofErr w:type="spellEnd"/>
      <w:r>
        <w:rPr>
          <w:sz w:val="17"/>
        </w:rPr>
        <w:t xml:space="preserve"> Pangan / </w:t>
      </w:r>
      <w:proofErr w:type="spellStart"/>
      <w:r>
        <w:rPr>
          <w:sz w:val="17"/>
        </w:rPr>
        <w:t>PoU</w:t>
      </w:r>
      <w:proofErr w:type="spellEnd"/>
      <w:r>
        <w:rPr>
          <w:sz w:val="17"/>
        </w:rPr>
        <w:t xml:space="preserve"> (</w:t>
      </w:r>
      <w:proofErr w:type="spellStart"/>
      <w:r>
        <w:rPr>
          <w:sz w:val="17"/>
        </w:rPr>
        <w:t>sumbu</w:t>
      </w:r>
      <w:proofErr w:type="spellEnd"/>
      <w:r>
        <w:rPr>
          <w:sz w:val="17"/>
        </w:rPr>
        <w:t xml:space="preserve"> Y) pada 511 </w:t>
      </w:r>
      <w:proofErr w:type="spellStart"/>
      <w:r>
        <w:rPr>
          <w:sz w:val="17"/>
        </w:rPr>
        <w:t>kabupaten</w:t>
      </w:r>
      <w:proofErr w:type="spellEnd"/>
      <w:r>
        <w:rPr>
          <w:sz w:val="17"/>
        </w:rPr>
        <w:t>/</w:t>
      </w:r>
      <w:proofErr w:type="spellStart"/>
      <w:proofErr w:type="gramStart"/>
      <w:r>
        <w:rPr>
          <w:sz w:val="17"/>
        </w:rPr>
        <w:t>kota</w:t>
      </w:r>
      <w:proofErr w:type="spellEnd"/>
      <w:r>
        <w:rPr>
          <w:sz w:val="17"/>
        </w:rPr>
        <w:t>..</w:t>
      </w:r>
      <w:proofErr w:type="gramEnd"/>
    </w:p>
    <w:p w14:paraId="2662805C" w14:textId="77777777" w:rsidR="00760F7E" w:rsidRDefault="00760F7E" w:rsidP="00760F7E">
      <w:pPr>
        <w:pStyle w:val="BodyText"/>
        <w:spacing w:after="100" w:line="252" w:lineRule="auto"/>
      </w:pPr>
      <w:r>
        <w:rPr>
          <w:sz w:val="19"/>
        </w:rPr>
        <w:t xml:space="preserve">Hasil estimasi koefisien korelasi Pearson menunjukkan pola hubungan yang </w:t>
      </w:r>
      <w:proofErr w:type="spellStart"/>
      <w:r>
        <w:rPr>
          <w:sz w:val="19"/>
        </w:rPr>
        <w:t>persisten</w:t>
      </w:r>
      <w:proofErr w:type="spellEnd"/>
      <w:r>
        <w:rPr>
          <w:sz w:val="19"/>
        </w:rPr>
        <w:t xml:space="preserve">. Pada pengujian terhadap Prevalensi </w:t>
      </w:r>
      <w:proofErr w:type="spellStart"/>
      <w:r>
        <w:rPr>
          <w:sz w:val="19"/>
        </w:rPr>
        <w:t>Ketidakcukupan</w:t>
      </w:r>
      <w:proofErr w:type="spellEnd"/>
      <w:r>
        <w:rPr>
          <w:sz w:val="19"/>
        </w:rPr>
        <w:t xml:space="preserve"> Pangan (</w:t>
      </w:r>
      <w:proofErr w:type="spellStart"/>
      <w:r>
        <w:rPr>
          <w:sz w:val="19"/>
        </w:rPr>
        <w:t>PoU</w:t>
      </w:r>
      <w:proofErr w:type="spellEnd"/>
      <w:r>
        <w:rPr>
          <w:sz w:val="19"/>
        </w:rPr>
        <w:t>), diperoleh nilai korelasi negatif moderat (r = -0,38 pada tahun 2024), yang mengindikasikan bahwa kantong-kantong daerah dengan tingkat kerawanan pangan tinggi memiliki pengeluaran rokok nominal yang lebih rendah akibat keterbatasan daya beli umum, namun proporsi terhadap pendapatan mereka tetap membebani. Sebaliknya, terhadap Garis Kemiskinan (GK), ditemukan korelasi positif moderat yang konsisten, membuktikan bahwa biaya hidup minimum suatu daerah berkorelasi kuat dengan tingginya penetrasi belanja tembakau masyarakat setempat.</w:t>
      </w:r>
    </w:p>
    <w:p w14:paraId="2BE31F5E" w14:textId="4BA2B6A8" w:rsidR="00760F7E" w:rsidRDefault="00760F7E" w:rsidP="00760F7E">
      <w:pPr>
        <w:pStyle w:val="Heading2"/>
        <w:spacing w:before="160" w:after="40"/>
      </w:pPr>
      <w:r>
        <w:rPr>
          <w:b/>
          <w:sz w:val="19"/>
        </w:rPr>
        <w:t>Temuan 3: Disparitas Geospasial Rasio Rokok terhadap Protein Hewani</w:t>
      </w:r>
    </w:p>
    <w:p w14:paraId="433719BD" w14:textId="77777777" w:rsidR="00760F7E" w:rsidRDefault="00760F7E" w:rsidP="00760F7E">
      <w:pPr>
        <w:pStyle w:val="BodyText"/>
        <w:spacing w:after="100" w:line="252" w:lineRule="auto"/>
      </w:pPr>
      <w:r>
        <w:rPr>
          <w:sz w:val="19"/>
        </w:rPr>
        <w:t xml:space="preserve">Untuk memenuhi standar analisis </w:t>
      </w:r>
      <w:proofErr w:type="spellStart"/>
      <w:r>
        <w:rPr>
          <w:sz w:val="19"/>
        </w:rPr>
        <w:t>geospasial</w:t>
      </w:r>
      <w:proofErr w:type="spellEnd"/>
      <w:r>
        <w:rPr>
          <w:sz w:val="19"/>
        </w:rPr>
        <w:t xml:space="preserve"> tingkat lanjut, Bagian 3 mengintegrasikan dua representasi peta spasial berbeda: Peta </w:t>
      </w:r>
      <w:proofErr w:type="spellStart"/>
      <w:r>
        <w:rPr>
          <w:sz w:val="19"/>
        </w:rPr>
        <w:t>Kloroplet</w:t>
      </w:r>
      <w:proofErr w:type="spellEnd"/>
      <w:r>
        <w:rPr>
          <w:sz w:val="19"/>
        </w:rPr>
        <w:t xml:space="preserve"> (</w:t>
      </w:r>
      <w:proofErr w:type="spellStart"/>
      <w:r>
        <w:rPr>
          <w:sz w:val="19"/>
        </w:rPr>
        <w:t>Choropleth</w:t>
      </w:r>
      <w:proofErr w:type="spellEnd"/>
      <w:r>
        <w:rPr>
          <w:sz w:val="19"/>
        </w:rPr>
        <w:t xml:space="preserve"> Map) dan Peta Simbol Proporsional (</w:t>
      </w:r>
      <w:proofErr w:type="spellStart"/>
      <w:r>
        <w:rPr>
          <w:sz w:val="19"/>
        </w:rPr>
        <w:t>Proportional</w:t>
      </w:r>
      <w:proofErr w:type="spellEnd"/>
      <w:r>
        <w:rPr>
          <w:sz w:val="19"/>
        </w:rPr>
        <w:t xml:space="preserve"> </w:t>
      </w:r>
      <w:proofErr w:type="spellStart"/>
      <w:r>
        <w:rPr>
          <w:sz w:val="19"/>
        </w:rPr>
        <w:t>Symbol</w:t>
      </w:r>
      <w:proofErr w:type="spellEnd"/>
      <w:r>
        <w:rPr>
          <w:sz w:val="19"/>
        </w:rPr>
        <w:t xml:space="preserve"> / </w:t>
      </w:r>
      <w:proofErr w:type="spellStart"/>
      <w:r>
        <w:rPr>
          <w:sz w:val="19"/>
        </w:rPr>
        <w:t>Bubble</w:t>
      </w:r>
      <w:proofErr w:type="spellEnd"/>
      <w:r>
        <w:rPr>
          <w:sz w:val="19"/>
        </w:rPr>
        <w:t xml:space="preserve"> Map).</w:t>
      </w:r>
    </w:p>
    <w:p w14:paraId="48AEC470" w14:textId="77777777" w:rsidR="00C24D6B" w:rsidRDefault="00C24D6B" w:rsidP="00760F7E">
      <w:pPr>
        <w:spacing w:after="120"/>
        <w:jc w:val="both"/>
        <w:rPr>
          <w:b/>
          <w:sz w:val="17"/>
        </w:rPr>
      </w:pPr>
      <w:r w:rsidRPr="00C24D6B">
        <w:rPr>
          <w:rFonts w:ascii="Courier New" w:hAnsi="Courier New"/>
          <w:b/>
          <w:color w:val="B43200"/>
          <w:sz w:val="17"/>
        </w:rPr>
        <w:drawing>
          <wp:inline distT="0" distB="0" distL="0" distR="0" wp14:anchorId="5773BC28" wp14:editId="7A537E4D">
            <wp:extent cx="3089910" cy="2265680"/>
            <wp:effectExtent l="0" t="0" r="0" b="1270"/>
            <wp:docPr id="50565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56742" name=""/>
                    <pic:cNvPicPr/>
                  </pic:nvPicPr>
                  <pic:blipFill>
                    <a:blip r:embed="rId16"/>
                    <a:stretch>
                      <a:fillRect/>
                    </a:stretch>
                  </pic:blipFill>
                  <pic:spPr>
                    <a:xfrm>
                      <a:off x="0" y="0"/>
                      <a:ext cx="3089910" cy="2265680"/>
                    </a:xfrm>
                    <a:prstGeom prst="rect">
                      <a:avLst/>
                    </a:prstGeom>
                  </pic:spPr>
                </pic:pic>
              </a:graphicData>
            </a:graphic>
          </wp:inline>
        </w:drawing>
      </w:r>
    </w:p>
    <w:p w14:paraId="2E475171" w14:textId="7331212B" w:rsidR="00C24D6B" w:rsidRDefault="00C24D6B" w:rsidP="00760F7E">
      <w:pPr>
        <w:spacing w:after="120"/>
        <w:jc w:val="both"/>
        <w:rPr>
          <w:b/>
          <w:sz w:val="17"/>
        </w:rPr>
      </w:pPr>
      <w:r w:rsidRPr="00C24D6B">
        <w:rPr>
          <w:b/>
          <w:sz w:val="17"/>
        </w:rPr>
        <w:drawing>
          <wp:inline distT="0" distB="0" distL="0" distR="0" wp14:anchorId="3ED26455" wp14:editId="64ADC2CF">
            <wp:extent cx="3089910" cy="2299335"/>
            <wp:effectExtent l="0" t="0" r="0" b="5715"/>
            <wp:docPr id="22556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67669" name=""/>
                    <pic:cNvPicPr/>
                  </pic:nvPicPr>
                  <pic:blipFill>
                    <a:blip r:embed="rId17"/>
                    <a:stretch>
                      <a:fillRect/>
                    </a:stretch>
                  </pic:blipFill>
                  <pic:spPr>
                    <a:xfrm>
                      <a:off x="0" y="0"/>
                      <a:ext cx="3089910" cy="2299335"/>
                    </a:xfrm>
                    <a:prstGeom prst="rect">
                      <a:avLst/>
                    </a:prstGeom>
                  </pic:spPr>
                </pic:pic>
              </a:graphicData>
            </a:graphic>
          </wp:inline>
        </w:drawing>
      </w:r>
    </w:p>
    <w:p w14:paraId="2DE1F95E" w14:textId="73B2D2A1" w:rsidR="00760F7E" w:rsidRDefault="00760F7E" w:rsidP="00760F7E">
      <w:pPr>
        <w:spacing w:after="120"/>
        <w:jc w:val="both"/>
      </w:pPr>
      <w:r>
        <w:rPr>
          <w:b/>
          <w:sz w:val="17"/>
        </w:rPr>
        <w:t xml:space="preserve">Gambar 4. </w:t>
      </w:r>
      <w:proofErr w:type="spellStart"/>
      <w:r>
        <w:rPr>
          <w:sz w:val="17"/>
        </w:rPr>
        <w:t>Pemetaan</w:t>
      </w:r>
      <w:proofErr w:type="spellEnd"/>
      <w:r>
        <w:rPr>
          <w:sz w:val="17"/>
        </w:rPr>
        <w:t xml:space="preserve"> </w:t>
      </w:r>
      <w:proofErr w:type="spellStart"/>
      <w:r>
        <w:rPr>
          <w:sz w:val="17"/>
        </w:rPr>
        <w:t>rasio</w:t>
      </w:r>
      <w:proofErr w:type="spellEnd"/>
      <w:r>
        <w:rPr>
          <w:sz w:val="17"/>
        </w:rPr>
        <w:t xml:space="preserve"> </w:t>
      </w:r>
      <w:proofErr w:type="spellStart"/>
      <w:r>
        <w:rPr>
          <w:sz w:val="17"/>
        </w:rPr>
        <w:t>belanja</w:t>
      </w:r>
      <w:proofErr w:type="spellEnd"/>
      <w:r>
        <w:rPr>
          <w:sz w:val="17"/>
        </w:rPr>
        <w:t xml:space="preserve"> </w:t>
      </w:r>
      <w:proofErr w:type="spellStart"/>
      <w:r>
        <w:rPr>
          <w:sz w:val="17"/>
        </w:rPr>
        <w:t>rokok</w:t>
      </w:r>
      <w:proofErr w:type="spellEnd"/>
      <w:r>
        <w:rPr>
          <w:sz w:val="17"/>
        </w:rPr>
        <w:t xml:space="preserve"> </w:t>
      </w:r>
      <w:proofErr w:type="spellStart"/>
      <w:r>
        <w:rPr>
          <w:sz w:val="17"/>
        </w:rPr>
        <w:t>terhadap</w:t>
      </w:r>
      <w:proofErr w:type="spellEnd"/>
      <w:r>
        <w:rPr>
          <w:sz w:val="17"/>
        </w:rPr>
        <w:t xml:space="preserve"> protein </w:t>
      </w:r>
      <w:proofErr w:type="spellStart"/>
      <w:r>
        <w:rPr>
          <w:sz w:val="17"/>
        </w:rPr>
        <w:t>hewani</w:t>
      </w:r>
      <w:proofErr w:type="spellEnd"/>
      <w:r>
        <w:rPr>
          <w:sz w:val="17"/>
        </w:rPr>
        <w:t xml:space="preserve"> di 511 </w:t>
      </w:r>
      <w:proofErr w:type="spellStart"/>
      <w:r>
        <w:rPr>
          <w:sz w:val="17"/>
        </w:rPr>
        <w:t>kabupaten</w:t>
      </w:r>
      <w:proofErr w:type="spellEnd"/>
      <w:r>
        <w:rPr>
          <w:sz w:val="17"/>
        </w:rPr>
        <w:t>/</w:t>
      </w:r>
      <w:proofErr w:type="spellStart"/>
      <w:r>
        <w:rPr>
          <w:sz w:val="17"/>
        </w:rPr>
        <w:t>kota</w:t>
      </w:r>
      <w:proofErr w:type="spellEnd"/>
      <w:r>
        <w:rPr>
          <w:sz w:val="17"/>
        </w:rPr>
        <w:t xml:space="preserve"> </w:t>
      </w:r>
      <w:proofErr w:type="spellStart"/>
      <w:r>
        <w:rPr>
          <w:sz w:val="17"/>
        </w:rPr>
        <w:t>tahun</w:t>
      </w:r>
      <w:proofErr w:type="spellEnd"/>
      <w:r>
        <w:rPr>
          <w:sz w:val="17"/>
        </w:rPr>
        <w:t xml:space="preserve"> 2024. Peta </w:t>
      </w:r>
      <w:proofErr w:type="spellStart"/>
      <w:r>
        <w:rPr>
          <w:sz w:val="17"/>
        </w:rPr>
        <w:t>Kloroplet</w:t>
      </w:r>
      <w:proofErr w:type="spellEnd"/>
      <w:r>
        <w:rPr>
          <w:sz w:val="17"/>
        </w:rPr>
        <w:t xml:space="preserve"> (kiri) </w:t>
      </w:r>
      <w:proofErr w:type="spellStart"/>
      <w:r>
        <w:rPr>
          <w:sz w:val="17"/>
        </w:rPr>
        <w:t>menampilkan</w:t>
      </w:r>
      <w:proofErr w:type="spellEnd"/>
      <w:r>
        <w:rPr>
          <w:sz w:val="17"/>
        </w:rPr>
        <w:t xml:space="preserve"> </w:t>
      </w:r>
      <w:proofErr w:type="spellStart"/>
      <w:r>
        <w:rPr>
          <w:sz w:val="17"/>
        </w:rPr>
        <w:t>sebaran</w:t>
      </w:r>
      <w:proofErr w:type="spellEnd"/>
      <w:r>
        <w:rPr>
          <w:sz w:val="17"/>
        </w:rPr>
        <w:t xml:space="preserve"> </w:t>
      </w:r>
      <w:proofErr w:type="spellStart"/>
      <w:r>
        <w:rPr>
          <w:sz w:val="17"/>
        </w:rPr>
        <w:t>rasio</w:t>
      </w:r>
      <w:proofErr w:type="spellEnd"/>
      <w:r>
        <w:rPr>
          <w:sz w:val="17"/>
        </w:rPr>
        <w:t xml:space="preserve"> pada </w:t>
      </w:r>
      <w:proofErr w:type="spellStart"/>
      <w:r>
        <w:rPr>
          <w:sz w:val="17"/>
        </w:rPr>
        <w:t>poligon</w:t>
      </w:r>
      <w:proofErr w:type="spellEnd"/>
      <w:r>
        <w:rPr>
          <w:sz w:val="17"/>
        </w:rPr>
        <w:t xml:space="preserve"> batas wilayah, dan Peta Simbol </w:t>
      </w:r>
      <w:proofErr w:type="spellStart"/>
      <w:r>
        <w:rPr>
          <w:sz w:val="17"/>
        </w:rPr>
        <w:t>Proporsional</w:t>
      </w:r>
      <w:proofErr w:type="spellEnd"/>
      <w:r>
        <w:rPr>
          <w:sz w:val="17"/>
        </w:rPr>
        <w:t xml:space="preserve"> (</w:t>
      </w:r>
      <w:proofErr w:type="spellStart"/>
      <w:r>
        <w:rPr>
          <w:sz w:val="17"/>
        </w:rPr>
        <w:t>kanan</w:t>
      </w:r>
      <w:proofErr w:type="spellEnd"/>
      <w:r>
        <w:rPr>
          <w:sz w:val="17"/>
        </w:rPr>
        <w:t xml:space="preserve">) </w:t>
      </w:r>
      <w:proofErr w:type="spellStart"/>
      <w:r>
        <w:rPr>
          <w:sz w:val="17"/>
        </w:rPr>
        <w:t>memadukan</w:t>
      </w:r>
      <w:proofErr w:type="spellEnd"/>
      <w:r>
        <w:rPr>
          <w:sz w:val="17"/>
        </w:rPr>
        <w:t xml:space="preserve"> diameter </w:t>
      </w:r>
      <w:proofErr w:type="spellStart"/>
      <w:r>
        <w:rPr>
          <w:sz w:val="17"/>
        </w:rPr>
        <w:t>lingkaran</w:t>
      </w:r>
      <w:proofErr w:type="spellEnd"/>
      <w:r>
        <w:rPr>
          <w:sz w:val="17"/>
        </w:rPr>
        <w:t xml:space="preserve"> (nominal </w:t>
      </w:r>
      <w:proofErr w:type="spellStart"/>
      <w:r>
        <w:rPr>
          <w:sz w:val="17"/>
        </w:rPr>
        <w:t>belanja</w:t>
      </w:r>
      <w:proofErr w:type="spellEnd"/>
      <w:r>
        <w:rPr>
          <w:sz w:val="17"/>
        </w:rPr>
        <w:t xml:space="preserve"> </w:t>
      </w:r>
      <w:proofErr w:type="spellStart"/>
      <w:r>
        <w:rPr>
          <w:sz w:val="17"/>
        </w:rPr>
        <w:t>rokok</w:t>
      </w:r>
      <w:proofErr w:type="spellEnd"/>
      <w:r>
        <w:rPr>
          <w:sz w:val="17"/>
        </w:rPr>
        <w:t xml:space="preserve">) </w:t>
      </w:r>
      <w:proofErr w:type="spellStart"/>
      <w:r>
        <w:rPr>
          <w:sz w:val="17"/>
        </w:rPr>
        <w:t>dengan</w:t>
      </w:r>
      <w:proofErr w:type="spellEnd"/>
      <w:r>
        <w:rPr>
          <w:sz w:val="17"/>
        </w:rPr>
        <w:t xml:space="preserve"> </w:t>
      </w:r>
      <w:proofErr w:type="spellStart"/>
      <w:r>
        <w:rPr>
          <w:sz w:val="17"/>
        </w:rPr>
        <w:t>gradasi</w:t>
      </w:r>
      <w:proofErr w:type="spellEnd"/>
      <w:r>
        <w:rPr>
          <w:sz w:val="17"/>
        </w:rPr>
        <w:t xml:space="preserve"> </w:t>
      </w:r>
      <w:proofErr w:type="spellStart"/>
      <w:r>
        <w:rPr>
          <w:sz w:val="17"/>
        </w:rPr>
        <w:t>warna</w:t>
      </w:r>
      <w:proofErr w:type="spellEnd"/>
      <w:r>
        <w:rPr>
          <w:sz w:val="17"/>
        </w:rPr>
        <w:t xml:space="preserve"> </w:t>
      </w:r>
      <w:proofErr w:type="spellStart"/>
      <w:r>
        <w:rPr>
          <w:sz w:val="17"/>
        </w:rPr>
        <w:t>divergen</w:t>
      </w:r>
      <w:proofErr w:type="spellEnd"/>
      <w:r>
        <w:rPr>
          <w:sz w:val="17"/>
        </w:rPr>
        <w:t xml:space="preserve"> Okabe-Ito.</w:t>
      </w:r>
    </w:p>
    <w:p w14:paraId="51284E35" w14:textId="77777777" w:rsidR="00760F7E" w:rsidRDefault="00760F7E" w:rsidP="00760F7E">
      <w:pPr>
        <w:pStyle w:val="BodyText"/>
        <w:spacing w:after="100" w:line="252" w:lineRule="auto"/>
      </w:pPr>
      <w:r>
        <w:rPr>
          <w:sz w:val="19"/>
        </w:rPr>
        <w:t>Temuan spasial mengungkapkan bahwa sebanyak 241 dari 511 daerah otonom (47,2%) di Indonesia berada dalam kondisi 'Defisit Nutrisi' (rasio &gt; 1,0x). Konsentrasi wilayah dengan rasio tertinggi terkonsentrasi di sebagian besar kabupaten di pulau Jawa (terutama Jawa Tengah, Jawa Timur, dan Jawa Barat), serta pesisir timur Sumatera, di mana belanja rokok mencapai 1,5 hingga 2,8 kali lipat belanja daging dan ikan. Peta simbol proporsional memperjelas bahwa daerah-daerah padat penduduk di Jawa menyumbang volume nominal perputaran uang rokok terbesar secara absolut.</w:t>
      </w:r>
    </w:p>
    <w:p w14:paraId="124D36E6" w14:textId="6584F5A0" w:rsidR="00760F7E" w:rsidRDefault="00760F7E" w:rsidP="00760F7E">
      <w:pPr>
        <w:pStyle w:val="Heading2"/>
        <w:spacing w:before="160" w:after="40"/>
      </w:pPr>
      <w:r>
        <w:rPr>
          <w:b/>
          <w:sz w:val="19"/>
        </w:rPr>
        <w:t>Temuan 4: Bukti Tekstual Korpus Berita Resmi Statistik (BRS) BPS</w:t>
      </w:r>
    </w:p>
    <w:p w14:paraId="373FE1C2" w14:textId="77777777" w:rsidR="00760F7E" w:rsidRDefault="00760F7E" w:rsidP="00760F7E">
      <w:pPr>
        <w:pStyle w:val="BodyText"/>
        <w:spacing w:after="100" w:line="252" w:lineRule="auto"/>
      </w:pPr>
      <w:r>
        <w:rPr>
          <w:sz w:val="19"/>
        </w:rPr>
        <w:t xml:space="preserve">Analisis data teks pada Bagian 4 membuktikan bahwa fenomena </w:t>
      </w:r>
      <w:proofErr w:type="spellStart"/>
      <w:r>
        <w:rPr>
          <w:sz w:val="19"/>
        </w:rPr>
        <w:t>keterdesakan</w:t>
      </w:r>
      <w:proofErr w:type="spellEnd"/>
      <w:r>
        <w:rPr>
          <w:sz w:val="19"/>
        </w:rPr>
        <w:t xml:space="preserve"> gizi oleh belanja rokok bukan sekadar spekulasi statistik, melainkan terekam secara konsisten dalam korpus wacana resmi pemerintah selama tujuh tahun terakhir (2018–2024).</w:t>
      </w:r>
    </w:p>
    <w:p w14:paraId="28C49EE7" w14:textId="6CB0E4C6" w:rsidR="00760F7E" w:rsidRDefault="00C24D6B" w:rsidP="00760F7E">
      <w:pPr>
        <w:spacing w:before="160" w:after="80"/>
      </w:pPr>
      <w:r w:rsidRPr="00C24D6B">
        <w:rPr>
          <w:rFonts w:ascii="Courier New" w:hAnsi="Courier New"/>
          <w:b/>
          <w:color w:val="B43200"/>
          <w:sz w:val="17"/>
        </w:rPr>
        <w:drawing>
          <wp:inline distT="0" distB="0" distL="0" distR="0" wp14:anchorId="59457D6F" wp14:editId="1E2ADB17">
            <wp:extent cx="3089910" cy="2527300"/>
            <wp:effectExtent l="0" t="0" r="0" b="6350"/>
            <wp:docPr id="195526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68090" name=""/>
                    <pic:cNvPicPr/>
                  </pic:nvPicPr>
                  <pic:blipFill>
                    <a:blip r:embed="rId18"/>
                    <a:stretch>
                      <a:fillRect/>
                    </a:stretch>
                  </pic:blipFill>
                  <pic:spPr>
                    <a:xfrm>
                      <a:off x="0" y="0"/>
                      <a:ext cx="3089910" cy="2527300"/>
                    </a:xfrm>
                    <a:prstGeom prst="rect">
                      <a:avLst/>
                    </a:prstGeom>
                  </pic:spPr>
                </pic:pic>
              </a:graphicData>
            </a:graphic>
          </wp:inline>
        </w:drawing>
      </w:r>
    </w:p>
    <w:p w14:paraId="1A10CC14" w14:textId="77777777" w:rsidR="00760F7E" w:rsidRDefault="00760F7E" w:rsidP="00760F7E">
      <w:pPr>
        <w:spacing w:after="120"/>
        <w:jc w:val="both"/>
      </w:pPr>
      <w:r>
        <w:rPr>
          <w:b/>
          <w:sz w:val="17"/>
        </w:rPr>
        <w:t xml:space="preserve">Gambar 5. </w:t>
      </w:r>
      <w:r>
        <w:rPr>
          <w:sz w:val="17"/>
        </w:rPr>
        <w:t xml:space="preserve">Tiga </w:t>
      </w:r>
      <w:proofErr w:type="spellStart"/>
      <w:r>
        <w:rPr>
          <w:sz w:val="17"/>
        </w:rPr>
        <w:t>visualisasi</w:t>
      </w:r>
      <w:proofErr w:type="spellEnd"/>
      <w:r>
        <w:rPr>
          <w:sz w:val="17"/>
        </w:rPr>
        <w:t xml:space="preserve"> </w:t>
      </w:r>
      <w:proofErr w:type="spellStart"/>
      <w:r>
        <w:rPr>
          <w:sz w:val="17"/>
        </w:rPr>
        <w:t>analitik</w:t>
      </w:r>
      <w:proofErr w:type="spellEnd"/>
      <w:r>
        <w:rPr>
          <w:sz w:val="17"/>
        </w:rPr>
        <w:t xml:space="preserve"> </w:t>
      </w:r>
      <w:proofErr w:type="spellStart"/>
      <w:r>
        <w:rPr>
          <w:sz w:val="17"/>
        </w:rPr>
        <w:t>teks</w:t>
      </w:r>
      <w:proofErr w:type="spellEnd"/>
      <w:r>
        <w:rPr>
          <w:sz w:val="17"/>
        </w:rPr>
        <w:t xml:space="preserve">: (a) Diagram </w:t>
      </w:r>
      <w:proofErr w:type="spellStart"/>
      <w:r>
        <w:rPr>
          <w:sz w:val="17"/>
        </w:rPr>
        <w:t>batang</w:t>
      </w:r>
      <w:proofErr w:type="spellEnd"/>
      <w:r>
        <w:rPr>
          <w:sz w:val="17"/>
        </w:rPr>
        <w:t xml:space="preserve"> 15 kata paling </w:t>
      </w:r>
      <w:proofErr w:type="spellStart"/>
      <w:r>
        <w:rPr>
          <w:sz w:val="17"/>
        </w:rPr>
        <w:t>dominan</w:t>
      </w:r>
      <w:proofErr w:type="spellEnd"/>
      <w:r>
        <w:rPr>
          <w:sz w:val="17"/>
        </w:rPr>
        <w:t xml:space="preserve">, (b) Tren kata </w:t>
      </w:r>
      <w:proofErr w:type="spellStart"/>
      <w:r>
        <w:rPr>
          <w:sz w:val="17"/>
        </w:rPr>
        <w:t>kunci</w:t>
      </w:r>
      <w:proofErr w:type="spellEnd"/>
      <w:r>
        <w:rPr>
          <w:sz w:val="17"/>
        </w:rPr>
        <w:t xml:space="preserve"> time-series </w:t>
      </w:r>
      <w:proofErr w:type="spellStart"/>
      <w:r>
        <w:rPr>
          <w:sz w:val="17"/>
        </w:rPr>
        <w:t>Rokok</w:t>
      </w:r>
      <w:proofErr w:type="spellEnd"/>
      <w:r>
        <w:rPr>
          <w:sz w:val="17"/>
        </w:rPr>
        <w:t xml:space="preserve"> vs Beras 2018–2024, dan (c) Graf </w:t>
      </w:r>
      <w:proofErr w:type="spellStart"/>
      <w:r>
        <w:rPr>
          <w:sz w:val="17"/>
        </w:rPr>
        <w:t>jejaring</w:t>
      </w:r>
      <w:proofErr w:type="spellEnd"/>
      <w:r>
        <w:rPr>
          <w:sz w:val="17"/>
        </w:rPr>
        <w:t xml:space="preserve"> </w:t>
      </w:r>
      <w:proofErr w:type="spellStart"/>
      <w:r>
        <w:rPr>
          <w:sz w:val="17"/>
        </w:rPr>
        <w:t>semantik</w:t>
      </w:r>
      <w:proofErr w:type="spellEnd"/>
      <w:r>
        <w:rPr>
          <w:sz w:val="17"/>
        </w:rPr>
        <w:t xml:space="preserve"> ko-</w:t>
      </w:r>
      <w:proofErr w:type="spellStart"/>
      <w:r>
        <w:rPr>
          <w:sz w:val="17"/>
        </w:rPr>
        <w:t>okurensi</w:t>
      </w:r>
      <w:proofErr w:type="spellEnd"/>
      <w:r>
        <w:rPr>
          <w:sz w:val="17"/>
        </w:rPr>
        <w:t xml:space="preserve"> </w:t>
      </w:r>
      <w:proofErr w:type="spellStart"/>
      <w:r>
        <w:rPr>
          <w:sz w:val="17"/>
        </w:rPr>
        <w:t>leksikal</w:t>
      </w:r>
      <w:proofErr w:type="spellEnd"/>
      <w:r>
        <w:rPr>
          <w:sz w:val="17"/>
        </w:rPr>
        <w:t xml:space="preserve"> (Bigram Network) yang </w:t>
      </w:r>
      <w:proofErr w:type="spellStart"/>
      <w:r>
        <w:rPr>
          <w:sz w:val="17"/>
        </w:rPr>
        <w:t>menghubungkan</w:t>
      </w:r>
      <w:proofErr w:type="spellEnd"/>
      <w:r>
        <w:rPr>
          <w:sz w:val="17"/>
        </w:rPr>
        <w:t xml:space="preserve"> kata '</w:t>
      </w:r>
      <w:proofErr w:type="spellStart"/>
      <w:r>
        <w:rPr>
          <w:sz w:val="17"/>
        </w:rPr>
        <w:t>rokok</w:t>
      </w:r>
      <w:proofErr w:type="spellEnd"/>
      <w:r>
        <w:rPr>
          <w:sz w:val="17"/>
        </w:rPr>
        <w:t>', 'kretek', 'filter', 'garis', dan '</w:t>
      </w:r>
      <w:proofErr w:type="spellStart"/>
      <w:r>
        <w:rPr>
          <w:sz w:val="17"/>
        </w:rPr>
        <w:t>kemiskinan</w:t>
      </w:r>
      <w:proofErr w:type="spellEnd"/>
      <w:r>
        <w:rPr>
          <w:sz w:val="17"/>
        </w:rPr>
        <w:t>'.</w:t>
      </w:r>
    </w:p>
    <w:p w14:paraId="1171CBAC" w14:textId="77777777" w:rsidR="00760F7E" w:rsidRDefault="00760F7E" w:rsidP="00760F7E">
      <w:pPr>
        <w:pStyle w:val="BodyText"/>
        <w:spacing w:after="100" w:line="252" w:lineRule="auto"/>
      </w:pPr>
      <w:r>
        <w:rPr>
          <w:sz w:val="19"/>
        </w:rPr>
        <w:lastRenderedPageBreak/>
        <w:t xml:space="preserve">Visualisasi diagram batang menunjukkan bahwa </w:t>
      </w:r>
      <w:proofErr w:type="spellStart"/>
      <w:r>
        <w:rPr>
          <w:sz w:val="19"/>
        </w:rPr>
        <w:t>token</w:t>
      </w:r>
      <w:proofErr w:type="spellEnd"/>
      <w:r>
        <w:rPr>
          <w:sz w:val="19"/>
        </w:rPr>
        <w:t xml:space="preserve"> kata 'rokok', 'kretek', dan 'filter' konsisten masuk dalam jajaran 10 kata kunci teratas dalam setiap dokumen rilis kemiskinan BPS. Analisis deret waktu membuktikan bahwa penyebutan kata 'rokok' bersanding ketat dengan 'beras' di setiap semester pengamatan. Lebih lanjut, representasi graf jejaring </w:t>
      </w:r>
      <w:proofErr w:type="spellStart"/>
      <w:r>
        <w:rPr>
          <w:sz w:val="19"/>
        </w:rPr>
        <w:t>bigram</w:t>
      </w:r>
      <w:proofErr w:type="spellEnd"/>
      <w:r>
        <w:rPr>
          <w:sz w:val="19"/>
        </w:rPr>
        <w:t xml:space="preserve"> memperlihatkan simpul </w:t>
      </w:r>
      <w:proofErr w:type="spellStart"/>
      <w:r>
        <w:rPr>
          <w:sz w:val="19"/>
        </w:rPr>
        <w:t>edge</w:t>
      </w:r>
      <w:proofErr w:type="spellEnd"/>
      <w:r>
        <w:rPr>
          <w:sz w:val="19"/>
        </w:rPr>
        <w:t xml:space="preserve"> yang sangat tebal antara frasa 'rokok-kretek', 'kretek-filter', dan 'penyumbang-kemiskinan', membuktikan validitas linguistik bahwa rokok diakui negara sebagai determinan utama penentu garis kemiskinan.</w:t>
      </w:r>
    </w:p>
    <w:p w14:paraId="559F45FF" w14:textId="75867B9D" w:rsidR="00760F7E" w:rsidRDefault="00760F7E" w:rsidP="00760F7E">
      <w:pPr>
        <w:pStyle w:val="Heading2"/>
        <w:spacing w:before="160" w:after="40"/>
      </w:pPr>
      <w:r>
        <w:rPr>
          <w:b/>
          <w:sz w:val="19"/>
        </w:rPr>
        <w:t>Evaluasi Rancangan Visualisasi dan Aksesibilitas</w:t>
      </w:r>
    </w:p>
    <w:p w14:paraId="5A4D3089" w14:textId="52633AB8" w:rsidR="00760F7E" w:rsidRDefault="00760F7E" w:rsidP="00760F7E">
      <w:pPr>
        <w:pStyle w:val="BodyText"/>
        <w:spacing w:after="100" w:line="252" w:lineRule="auto"/>
      </w:pPr>
      <w:r>
        <w:rPr>
          <w:sz w:val="19"/>
        </w:rPr>
        <w:t>Evaluasi rancangan antarmuka menunjukkan keberhasilan implementasi prinsip desain visual:</w:t>
      </w:r>
      <w:r>
        <w:rPr>
          <w:sz w:val="19"/>
        </w:rPr>
        <w:br/>
        <w:t>1) Aksesibilitas Universal (</w:t>
      </w:r>
      <w:proofErr w:type="spellStart"/>
      <w:r>
        <w:rPr>
          <w:sz w:val="19"/>
        </w:rPr>
        <w:t>Barrier-Free</w:t>
      </w:r>
      <w:proofErr w:type="spellEnd"/>
      <w:r>
        <w:rPr>
          <w:sz w:val="19"/>
        </w:rPr>
        <w:t xml:space="preserve">): Penggunaan palet </w:t>
      </w:r>
      <w:proofErr w:type="spellStart"/>
      <w:r>
        <w:rPr>
          <w:sz w:val="19"/>
        </w:rPr>
        <w:t>Okabe</w:t>
      </w:r>
      <w:proofErr w:type="spellEnd"/>
      <w:r>
        <w:rPr>
          <w:sz w:val="19"/>
        </w:rPr>
        <w:t xml:space="preserve">-Ito menjamin seluruh informasi warna dapat ditafsirkan secara akurat oleh pengguna dengan kondisi </w:t>
      </w:r>
      <w:proofErr w:type="spellStart"/>
      <w:r>
        <w:rPr>
          <w:sz w:val="19"/>
        </w:rPr>
        <w:t>dikromasi</w:t>
      </w:r>
      <w:proofErr w:type="spellEnd"/>
      <w:r>
        <w:rPr>
          <w:sz w:val="19"/>
        </w:rPr>
        <w:t xml:space="preserve"> (</w:t>
      </w:r>
      <w:proofErr w:type="spellStart"/>
      <w:r>
        <w:rPr>
          <w:sz w:val="19"/>
        </w:rPr>
        <w:t>deuteranopia</w:t>
      </w:r>
      <w:proofErr w:type="spellEnd"/>
      <w:r>
        <w:rPr>
          <w:sz w:val="19"/>
        </w:rPr>
        <w:t>/</w:t>
      </w:r>
      <w:proofErr w:type="spellStart"/>
      <w:r>
        <w:rPr>
          <w:sz w:val="19"/>
        </w:rPr>
        <w:t>protanopia</w:t>
      </w:r>
      <w:proofErr w:type="spellEnd"/>
      <w:r>
        <w:rPr>
          <w:sz w:val="19"/>
        </w:rPr>
        <w:t>).</w:t>
      </w:r>
      <w:r>
        <w:rPr>
          <w:sz w:val="19"/>
        </w:rPr>
        <w:br/>
        <w:t xml:space="preserve">2) </w:t>
      </w:r>
      <w:proofErr w:type="spellStart"/>
      <w:r>
        <w:rPr>
          <w:sz w:val="19"/>
        </w:rPr>
        <w:t>Dual-Theme</w:t>
      </w:r>
      <w:proofErr w:type="spellEnd"/>
      <w:r>
        <w:rPr>
          <w:sz w:val="19"/>
        </w:rPr>
        <w:t xml:space="preserve"> </w:t>
      </w:r>
      <w:proofErr w:type="spellStart"/>
      <w:r>
        <w:rPr>
          <w:sz w:val="19"/>
        </w:rPr>
        <w:t>Adaptation</w:t>
      </w:r>
      <w:proofErr w:type="spellEnd"/>
      <w:r>
        <w:rPr>
          <w:sz w:val="19"/>
        </w:rPr>
        <w:t xml:space="preserve">: Aplikasi menyediakan pengalih tema pintar (Auto Sistem, Mode Terang, dan Mode Gelap) dengan penyesuaian kontras otomatis pada label teks, legenda </w:t>
      </w:r>
      <w:proofErr w:type="spellStart"/>
      <w:r>
        <w:rPr>
          <w:sz w:val="19"/>
        </w:rPr>
        <w:t>scatter</w:t>
      </w:r>
      <w:proofErr w:type="spellEnd"/>
      <w:r>
        <w:rPr>
          <w:sz w:val="19"/>
        </w:rPr>
        <w:t xml:space="preserve"> plot, serta </w:t>
      </w:r>
      <w:proofErr w:type="spellStart"/>
      <w:r>
        <w:rPr>
          <w:sz w:val="19"/>
        </w:rPr>
        <w:t>colorbar</w:t>
      </w:r>
      <w:proofErr w:type="spellEnd"/>
      <w:r>
        <w:rPr>
          <w:sz w:val="19"/>
        </w:rPr>
        <w:t xml:space="preserve"> peta spasial.</w:t>
      </w:r>
      <w:r>
        <w:rPr>
          <w:sz w:val="19"/>
        </w:rPr>
        <w:br/>
        <w:t xml:space="preserve">3) </w:t>
      </w:r>
      <w:proofErr w:type="spellStart"/>
      <w:r>
        <w:rPr>
          <w:sz w:val="19"/>
        </w:rPr>
        <w:t>Responsivitas</w:t>
      </w:r>
      <w:proofErr w:type="spellEnd"/>
      <w:r>
        <w:rPr>
          <w:sz w:val="19"/>
        </w:rPr>
        <w:t xml:space="preserve"> Antarmuka: Seluruh komponen grafik dikonfigurasi fleksibel (</w:t>
      </w:r>
      <w:proofErr w:type="spellStart"/>
      <w:r>
        <w:rPr>
          <w:sz w:val="19"/>
        </w:rPr>
        <w:t>use_container_width</w:t>
      </w:r>
      <w:proofErr w:type="spellEnd"/>
      <w:r>
        <w:rPr>
          <w:sz w:val="19"/>
        </w:rPr>
        <w:t>=</w:t>
      </w:r>
      <w:proofErr w:type="spellStart"/>
      <w:r>
        <w:rPr>
          <w:sz w:val="19"/>
        </w:rPr>
        <w:t>True</w:t>
      </w:r>
      <w:proofErr w:type="spellEnd"/>
      <w:r>
        <w:rPr>
          <w:sz w:val="19"/>
        </w:rPr>
        <w:t xml:space="preserve">) dengan tipografi </w:t>
      </w:r>
      <w:proofErr w:type="spellStart"/>
      <w:r>
        <w:rPr>
          <w:sz w:val="19"/>
        </w:rPr>
        <w:t>clamp</w:t>
      </w:r>
      <w:proofErr w:type="spellEnd"/>
      <w:r>
        <w:rPr>
          <w:sz w:val="19"/>
        </w:rPr>
        <w:t xml:space="preserve"> </w:t>
      </w:r>
      <w:proofErr w:type="spellStart"/>
      <w:r>
        <w:rPr>
          <w:sz w:val="19"/>
        </w:rPr>
        <w:t>fluid</w:t>
      </w:r>
      <w:proofErr w:type="spellEnd"/>
      <w:r>
        <w:rPr>
          <w:sz w:val="19"/>
        </w:rPr>
        <w:t xml:space="preserve"> yang adaptif pada resolusi monitor desktop maupun gawai seluler.</w:t>
      </w:r>
    </w:p>
    <w:p w14:paraId="5E4BDCFF" w14:textId="4C22BE1F" w:rsidR="00760F7E" w:rsidRDefault="00760F7E" w:rsidP="00760F7E">
      <w:pPr>
        <w:pStyle w:val="Heading2"/>
        <w:spacing w:before="160" w:after="40"/>
      </w:pPr>
      <w:r>
        <w:rPr>
          <w:b/>
          <w:sz w:val="19"/>
        </w:rPr>
        <w:t>Keterbatasan Penelitian dan Proyek</w:t>
      </w:r>
    </w:p>
    <w:p w14:paraId="1F6A0BB0" w14:textId="5E163B57" w:rsidR="00760F7E" w:rsidRDefault="00760F7E" w:rsidP="00E328CE">
      <w:pPr>
        <w:pStyle w:val="BodyText"/>
        <w:spacing w:after="100" w:line="252" w:lineRule="auto"/>
        <w:rPr>
          <w:sz w:val="19"/>
        </w:rPr>
      </w:pPr>
      <w:r>
        <w:rPr>
          <w:sz w:val="19"/>
        </w:rPr>
        <w:t>Beberapa keterbatasan dalam proyek ini perlu dicatat sebagai bahan</w:t>
      </w:r>
      <w:r w:rsidR="00E328CE">
        <w:rPr>
          <w:sz w:val="19"/>
        </w:rPr>
        <w:t xml:space="preserve"> </w:t>
      </w:r>
      <w:r>
        <w:rPr>
          <w:sz w:val="19"/>
        </w:rPr>
        <w:t>evaluasi:</w:t>
      </w:r>
      <w:r>
        <w:rPr>
          <w:sz w:val="19"/>
        </w:rPr>
        <w:br/>
        <w:t xml:space="preserve">1) Agregasi Rata-rata Daerah: Data pengeluaran konsumsi </w:t>
      </w:r>
      <w:proofErr w:type="spellStart"/>
      <w:r>
        <w:rPr>
          <w:sz w:val="19"/>
        </w:rPr>
        <w:t>Susenas</w:t>
      </w:r>
      <w:proofErr w:type="spellEnd"/>
      <w:r>
        <w:rPr>
          <w:sz w:val="19"/>
        </w:rPr>
        <w:t xml:space="preserve"> yang digunakan merupakan agregasi tingkat kabupaten/kota, sehingga belum mampu menangkap variasi ketimpangan konsumsi antar-desil pendapatan di dalam internal masing-masing kabupaten/kota.</w:t>
      </w:r>
      <w:r>
        <w:rPr>
          <w:sz w:val="19"/>
        </w:rPr>
        <w:br/>
        <w:t xml:space="preserve">2) Simplifikasi Poligon Spasial: Proses </w:t>
      </w:r>
      <w:proofErr w:type="spellStart"/>
      <w:r>
        <w:rPr>
          <w:sz w:val="19"/>
        </w:rPr>
        <w:t>topologi</w:t>
      </w:r>
      <w:proofErr w:type="spellEnd"/>
      <w:r>
        <w:rPr>
          <w:sz w:val="19"/>
        </w:rPr>
        <w:t xml:space="preserve"> simplifikasi batas </w:t>
      </w:r>
      <w:proofErr w:type="spellStart"/>
      <w:r>
        <w:rPr>
          <w:sz w:val="19"/>
        </w:rPr>
        <w:t>GeoJSON</w:t>
      </w:r>
      <w:proofErr w:type="spellEnd"/>
      <w:r>
        <w:rPr>
          <w:sz w:val="19"/>
        </w:rPr>
        <w:t xml:space="preserve"> berpotensi mengaburkan kontur pulau-pulau sangat kecil pada kepulauan terluar.</w:t>
      </w:r>
    </w:p>
    <w:p w14:paraId="4EE39AD9" w14:textId="015805FD" w:rsidR="00760F7E" w:rsidRDefault="00760F7E" w:rsidP="00760F7E">
      <w:pPr>
        <w:pStyle w:val="Heading1"/>
        <w:rPr>
          <w:b/>
        </w:rPr>
      </w:pPr>
      <w:r>
        <w:rPr>
          <w:b/>
        </w:rPr>
        <w:t>KESIMPULAN DAN SARAN</w:t>
      </w:r>
    </w:p>
    <w:p w14:paraId="183CDE34" w14:textId="68727622" w:rsidR="00760F7E" w:rsidRDefault="00760F7E" w:rsidP="00760F7E">
      <w:pPr>
        <w:pStyle w:val="Heading2"/>
        <w:spacing w:before="160" w:after="40"/>
      </w:pPr>
      <w:r>
        <w:rPr>
          <w:b/>
          <w:sz w:val="19"/>
        </w:rPr>
        <w:t>Kesimpulan</w:t>
      </w:r>
    </w:p>
    <w:p w14:paraId="72252BA2" w14:textId="77777777" w:rsidR="00760F7E" w:rsidRDefault="00760F7E" w:rsidP="00760F7E">
      <w:pPr>
        <w:pStyle w:val="BodyText"/>
        <w:spacing w:after="100" w:line="252" w:lineRule="auto"/>
      </w:pPr>
      <w:r>
        <w:rPr>
          <w:sz w:val="19"/>
        </w:rPr>
        <w:t xml:space="preserve">Proyek visualisasi data ini telah berhasil merancang, menguji, dan mempublikasikan aplikasi data </w:t>
      </w:r>
      <w:proofErr w:type="spellStart"/>
      <w:r>
        <w:rPr>
          <w:sz w:val="19"/>
        </w:rPr>
        <w:t>storytelling</w:t>
      </w:r>
      <w:proofErr w:type="spellEnd"/>
      <w:r>
        <w:rPr>
          <w:sz w:val="19"/>
        </w:rPr>
        <w:t xml:space="preserve"> interaktif berbasis web yang menyingkap anomali paradoks konsumsi masyarakat Indonesia menggunakan </w:t>
      </w:r>
      <w:proofErr w:type="spellStart"/>
      <w:r>
        <w:rPr>
          <w:sz w:val="19"/>
        </w:rPr>
        <w:t>mikrodata</w:t>
      </w:r>
      <w:proofErr w:type="spellEnd"/>
      <w:r>
        <w:rPr>
          <w:sz w:val="19"/>
        </w:rPr>
        <w:t xml:space="preserve"> </w:t>
      </w:r>
      <w:proofErr w:type="spellStart"/>
      <w:r>
        <w:rPr>
          <w:sz w:val="19"/>
        </w:rPr>
        <w:t>Susenas</w:t>
      </w:r>
      <w:proofErr w:type="spellEnd"/>
      <w:r>
        <w:rPr>
          <w:sz w:val="19"/>
        </w:rPr>
        <w:t xml:space="preserve"> BPS 2018–2024. Integrasi lima topik visualisasi (hierarkis, </w:t>
      </w:r>
      <w:proofErr w:type="spellStart"/>
      <w:r>
        <w:rPr>
          <w:sz w:val="19"/>
        </w:rPr>
        <w:t>multivariat</w:t>
      </w:r>
      <w:proofErr w:type="spellEnd"/>
      <w:r>
        <w:rPr>
          <w:sz w:val="19"/>
        </w:rPr>
        <w:t xml:space="preserve">, </w:t>
      </w:r>
      <w:proofErr w:type="spellStart"/>
      <w:r>
        <w:rPr>
          <w:sz w:val="19"/>
        </w:rPr>
        <w:t>geospasial</w:t>
      </w:r>
      <w:proofErr w:type="spellEnd"/>
      <w:r>
        <w:rPr>
          <w:sz w:val="19"/>
        </w:rPr>
        <w:t>, teks, dan jejaring) secara empiris membuktikan bahwa pengeluaran untuk zat adiktif (rokok) secara konsisten menggeser pemenuhan protein hewani esensial di hampir separuh (47,2%) wilayah Indonesia. Bukti kuantitatif ini terkonfirmasi secara kuat oleh analisis linguistik korpus Berita Resmi Statistik BPS yang menempatkan rokok kretek filter sebagai penyumbang terbesar kedua garis kemiskinan nasional.</w:t>
      </w:r>
    </w:p>
    <w:p w14:paraId="1707CF47" w14:textId="5B3574E1" w:rsidR="00760F7E" w:rsidRDefault="00760F7E" w:rsidP="00760F7E">
      <w:pPr>
        <w:pStyle w:val="Heading2"/>
        <w:spacing w:before="160" w:after="40"/>
      </w:pPr>
      <w:r>
        <w:rPr>
          <w:b/>
          <w:sz w:val="19"/>
        </w:rPr>
        <w:t>Implikasi Kebijakan dan Saran</w:t>
      </w:r>
    </w:p>
    <w:p w14:paraId="421B7A59" w14:textId="05BBA155" w:rsidR="00760F7E" w:rsidRDefault="00760F7E" w:rsidP="00760F7E">
      <w:pPr>
        <w:pStyle w:val="BodyText"/>
        <w:spacing w:after="100" w:line="252" w:lineRule="auto"/>
      </w:pPr>
      <w:r>
        <w:rPr>
          <w:sz w:val="19"/>
        </w:rPr>
        <w:t>Temuan proyek ini memberikan implikasi kebijakan strategis bagi pemerintah:</w:t>
      </w:r>
      <w:r>
        <w:rPr>
          <w:sz w:val="19"/>
        </w:rPr>
        <w:br/>
        <w:t>1) Kebijakan Fiskal Cukai Terarah: Kenaikan tarif Cukai Hasil Tembakau (CHT) perlu terus diperkuat dan diiringi dengan simplifikasi struktur tarif cukai guna menekan aksesibilitas harga rokok murah di kantong-kantong daerah rentan pangan.</w:t>
      </w:r>
      <w:r>
        <w:rPr>
          <w:sz w:val="19"/>
        </w:rPr>
        <w:br/>
        <w:t xml:space="preserve">2) Alokasi Dana Bagi Hasil Cukai (DBH CHT): Penyaluran dana </w:t>
      </w:r>
      <w:r>
        <w:rPr>
          <w:sz w:val="19"/>
        </w:rPr>
        <w:t>bagi hasil cukai tembakau semestinya diprioritaskan secara proporsional untuk intervensi nutrisi spesifik balita dan subsidi pangan protein hewani di kabupaten/kota dengan rasio defisit tertinggi.</w:t>
      </w:r>
      <w:r>
        <w:rPr>
          <w:sz w:val="19"/>
        </w:rPr>
        <w:br/>
        <w:t xml:space="preserve">3) Edukasi </w:t>
      </w:r>
      <w:proofErr w:type="spellStart"/>
      <w:r>
        <w:rPr>
          <w:sz w:val="19"/>
        </w:rPr>
        <w:t>Literasi</w:t>
      </w:r>
      <w:proofErr w:type="spellEnd"/>
      <w:r>
        <w:rPr>
          <w:sz w:val="19"/>
        </w:rPr>
        <w:t xml:space="preserve"> Gizi Rumah Tangga: Kampanye pengentasan kemiskinan dan penurunan </w:t>
      </w:r>
      <w:proofErr w:type="spellStart"/>
      <w:r>
        <w:rPr>
          <w:sz w:val="19"/>
        </w:rPr>
        <w:t>stunting</w:t>
      </w:r>
      <w:proofErr w:type="spellEnd"/>
      <w:r>
        <w:rPr>
          <w:sz w:val="19"/>
        </w:rPr>
        <w:t xml:space="preserve"> harus menyatukan pesan bahaya belanja zat adiktif terhadap masa depan kecerdasan anak bangsa.</w:t>
      </w:r>
    </w:p>
    <w:p w14:paraId="1C418FBF" w14:textId="06688ED6" w:rsidR="00760F7E" w:rsidRDefault="00760F7E" w:rsidP="00760F7E">
      <w:pPr>
        <w:pStyle w:val="Heading1"/>
        <w:rPr>
          <w:b/>
        </w:rPr>
      </w:pPr>
      <w:r>
        <w:rPr>
          <w:b/>
        </w:rPr>
        <w:t>LAMPIRAN</w:t>
      </w:r>
    </w:p>
    <w:p w14:paraId="359B67AC" w14:textId="77777777" w:rsidR="00760F7E" w:rsidRDefault="00760F7E" w:rsidP="00760F7E">
      <w:pPr>
        <w:pStyle w:val="BodyText"/>
        <w:spacing w:after="100" w:line="252" w:lineRule="auto"/>
      </w:pPr>
      <w:r>
        <w:rPr>
          <w:sz w:val="19"/>
        </w:rPr>
        <w:t xml:space="preserve">Sesuai ketentuan lembar soal UAS Visualisasi Data dan Informasi 2026, seluruh artefak kode sumber, </w:t>
      </w:r>
      <w:proofErr w:type="spellStart"/>
      <w:r>
        <w:rPr>
          <w:sz w:val="19"/>
        </w:rPr>
        <w:t>dataset</w:t>
      </w:r>
      <w:proofErr w:type="spellEnd"/>
      <w:r>
        <w:rPr>
          <w:sz w:val="19"/>
        </w:rPr>
        <w:t xml:space="preserve"> olahan, dan aplikasi web visualisasi disediakan secara terbuka dan dapat diakses publik melalui tautan berikut:</w:t>
      </w:r>
      <w:r>
        <w:rPr>
          <w:sz w:val="19"/>
        </w:rPr>
        <w:br/>
        <w:t>• Alamat Laman Web Visualisasi Publik (</w:t>
      </w:r>
      <w:proofErr w:type="spellStart"/>
      <w:r>
        <w:rPr>
          <w:sz w:val="19"/>
        </w:rPr>
        <w:t>Streamlit</w:t>
      </w:r>
      <w:proofErr w:type="spellEnd"/>
      <w:r>
        <w:rPr>
          <w:sz w:val="19"/>
        </w:rPr>
        <w:t xml:space="preserve"> </w:t>
      </w:r>
      <w:proofErr w:type="spellStart"/>
      <w:r>
        <w:rPr>
          <w:sz w:val="19"/>
        </w:rPr>
        <w:t>Cloud</w:t>
      </w:r>
      <w:proofErr w:type="spellEnd"/>
      <w:r>
        <w:rPr>
          <w:sz w:val="19"/>
        </w:rPr>
        <w:t xml:space="preserve">): </w:t>
      </w:r>
      <w:hyperlink r:id="rId19" w:history="1">
        <w:r w:rsidRPr="00CF2428">
          <w:rPr>
            <w:rStyle w:val="Hyperlink"/>
            <w:sz w:val="19"/>
          </w:rPr>
          <w:t>https://uas-visdat-wahyu-nugraha-3sd2.streamlit.app/</w:t>
        </w:r>
      </w:hyperlink>
      <w:r>
        <w:rPr>
          <w:sz w:val="19"/>
        </w:rPr>
        <w:t xml:space="preserve"> </w:t>
      </w:r>
      <w:r>
        <w:rPr>
          <w:sz w:val="19"/>
        </w:rPr>
        <w:br/>
        <w:t>• Alamat Repositori Kode Sumber Terbuka (</w:t>
      </w:r>
      <w:proofErr w:type="spellStart"/>
      <w:r>
        <w:rPr>
          <w:sz w:val="19"/>
        </w:rPr>
        <w:t>GitHub</w:t>
      </w:r>
      <w:proofErr w:type="spellEnd"/>
      <w:r>
        <w:rPr>
          <w:sz w:val="19"/>
        </w:rPr>
        <w:t xml:space="preserve">): </w:t>
      </w:r>
      <w:hyperlink r:id="rId20" w:history="1">
        <w:r w:rsidRPr="00CF2428">
          <w:rPr>
            <w:rStyle w:val="Hyperlink"/>
            <w:sz w:val="19"/>
          </w:rPr>
          <w:t>https://github.com/wahyugading/3SD2_222313421_Wahyu-Nugraha-Raomi-Gading_UAS_Visdat.git</w:t>
        </w:r>
      </w:hyperlink>
      <w:r>
        <w:rPr>
          <w:sz w:val="19"/>
        </w:rPr>
        <w:t xml:space="preserve"> </w:t>
      </w:r>
    </w:p>
    <w:p w14:paraId="2DF49D41" w14:textId="77777777" w:rsidR="00760F7E" w:rsidRPr="00760F7E" w:rsidRDefault="00760F7E" w:rsidP="00760F7E">
      <w:pPr>
        <w:rPr>
          <w:lang w:val="x-none"/>
        </w:rPr>
      </w:pPr>
    </w:p>
    <w:p w14:paraId="5AE0F968" w14:textId="0B3652D1" w:rsidR="00760F7E" w:rsidRDefault="00760F7E" w:rsidP="00760F7E">
      <w:pPr>
        <w:pStyle w:val="Heading1"/>
        <w:rPr>
          <w:b/>
        </w:rPr>
      </w:pPr>
      <w:r>
        <w:rPr>
          <w:b/>
        </w:rPr>
        <w:t>DAFTAR PUSTAKA</w:t>
      </w:r>
    </w:p>
    <w:p w14:paraId="7EF3B207" w14:textId="77777777" w:rsidR="00760F7E" w:rsidRDefault="00760F7E" w:rsidP="00760F7E">
      <w:pPr>
        <w:spacing w:after="60"/>
        <w:ind w:left="360" w:hanging="360"/>
        <w:jc w:val="both"/>
      </w:pPr>
      <w:r>
        <w:rPr>
          <w:sz w:val="16"/>
        </w:rPr>
        <w:t>[1] World Health Organization, "Global nutrition targets 2025: Stunting policy brief," World Health Organization, Geneva, Tech. Rep. WHO/NMH/NHD/14.3, 2014.</w:t>
      </w:r>
    </w:p>
    <w:p w14:paraId="6601AD27" w14:textId="77777777" w:rsidR="00760F7E" w:rsidRDefault="00760F7E" w:rsidP="00760F7E">
      <w:pPr>
        <w:spacing w:after="60"/>
        <w:ind w:left="360" w:hanging="360"/>
        <w:jc w:val="both"/>
      </w:pPr>
      <w:r>
        <w:rPr>
          <w:sz w:val="16"/>
        </w:rPr>
        <w:t xml:space="preserve">[2] Badan Pusat </w:t>
      </w:r>
      <w:proofErr w:type="spellStart"/>
      <w:r>
        <w:rPr>
          <w:sz w:val="16"/>
        </w:rPr>
        <w:t>Statistik</w:t>
      </w:r>
      <w:proofErr w:type="spellEnd"/>
      <w:r>
        <w:rPr>
          <w:sz w:val="16"/>
        </w:rPr>
        <w:t>, "</w:t>
      </w:r>
      <w:proofErr w:type="spellStart"/>
      <w:r>
        <w:rPr>
          <w:sz w:val="16"/>
        </w:rPr>
        <w:t>Pengeluaran</w:t>
      </w:r>
      <w:proofErr w:type="spellEnd"/>
      <w:r>
        <w:rPr>
          <w:sz w:val="16"/>
        </w:rPr>
        <w:t xml:space="preserve"> </w:t>
      </w:r>
      <w:proofErr w:type="spellStart"/>
      <w:r>
        <w:rPr>
          <w:sz w:val="16"/>
        </w:rPr>
        <w:t>untuk</w:t>
      </w:r>
      <w:proofErr w:type="spellEnd"/>
      <w:r>
        <w:rPr>
          <w:sz w:val="16"/>
        </w:rPr>
        <w:t xml:space="preserve"> </w:t>
      </w:r>
      <w:proofErr w:type="spellStart"/>
      <w:r>
        <w:rPr>
          <w:sz w:val="16"/>
        </w:rPr>
        <w:t>Konsumsi</w:t>
      </w:r>
      <w:proofErr w:type="spellEnd"/>
      <w:r>
        <w:rPr>
          <w:sz w:val="16"/>
        </w:rPr>
        <w:t xml:space="preserve"> </w:t>
      </w:r>
      <w:proofErr w:type="spellStart"/>
      <w:r>
        <w:rPr>
          <w:sz w:val="16"/>
        </w:rPr>
        <w:t>Penduduk</w:t>
      </w:r>
      <w:proofErr w:type="spellEnd"/>
      <w:r>
        <w:rPr>
          <w:sz w:val="16"/>
        </w:rPr>
        <w:t xml:space="preserve"> Indonesia per </w:t>
      </w:r>
      <w:proofErr w:type="spellStart"/>
      <w:r>
        <w:rPr>
          <w:sz w:val="16"/>
        </w:rPr>
        <w:t>Kabupaten</w:t>
      </w:r>
      <w:proofErr w:type="spellEnd"/>
      <w:r>
        <w:rPr>
          <w:sz w:val="16"/>
        </w:rPr>
        <w:t xml:space="preserve">/Kota </w:t>
      </w:r>
      <w:proofErr w:type="spellStart"/>
      <w:r>
        <w:rPr>
          <w:sz w:val="16"/>
        </w:rPr>
        <w:t>Berdasarkan</w:t>
      </w:r>
      <w:proofErr w:type="spellEnd"/>
      <w:r>
        <w:rPr>
          <w:sz w:val="16"/>
        </w:rPr>
        <w:t xml:space="preserve"> </w:t>
      </w:r>
      <w:proofErr w:type="spellStart"/>
      <w:r>
        <w:rPr>
          <w:sz w:val="16"/>
        </w:rPr>
        <w:t>Susenas</w:t>
      </w:r>
      <w:proofErr w:type="spellEnd"/>
      <w:r>
        <w:rPr>
          <w:sz w:val="16"/>
        </w:rPr>
        <w:t xml:space="preserve"> 2018–2024," BPS RI, Jakarta, </w:t>
      </w:r>
      <w:proofErr w:type="spellStart"/>
      <w:r>
        <w:rPr>
          <w:sz w:val="16"/>
        </w:rPr>
        <w:t>Publikasi</w:t>
      </w:r>
      <w:proofErr w:type="spellEnd"/>
      <w:r>
        <w:rPr>
          <w:sz w:val="16"/>
        </w:rPr>
        <w:t xml:space="preserve"> </w:t>
      </w:r>
      <w:proofErr w:type="spellStart"/>
      <w:r>
        <w:rPr>
          <w:sz w:val="16"/>
        </w:rPr>
        <w:t>Statistik</w:t>
      </w:r>
      <w:proofErr w:type="spellEnd"/>
      <w:r>
        <w:rPr>
          <w:sz w:val="16"/>
        </w:rPr>
        <w:t xml:space="preserve"> Resmi, 2024.</w:t>
      </w:r>
    </w:p>
    <w:p w14:paraId="695C9FAF" w14:textId="77777777" w:rsidR="00760F7E" w:rsidRDefault="00760F7E" w:rsidP="00760F7E">
      <w:pPr>
        <w:spacing w:after="60"/>
        <w:ind w:left="360" w:hanging="360"/>
        <w:jc w:val="both"/>
      </w:pPr>
      <w:r>
        <w:rPr>
          <w:sz w:val="16"/>
        </w:rPr>
        <w:t>[3] S. Few, "Information Dashboard Design: Displaying Data for At-a-Glance Monitoring," 2nd ed. Burlingame, CA: Analytics Press, 2013.</w:t>
      </w:r>
    </w:p>
    <w:p w14:paraId="2166F9B5" w14:textId="77777777" w:rsidR="00760F7E" w:rsidRDefault="00760F7E" w:rsidP="00760F7E">
      <w:pPr>
        <w:spacing w:after="60"/>
        <w:ind w:left="360" w:hanging="360"/>
        <w:jc w:val="both"/>
      </w:pPr>
      <w:r>
        <w:rPr>
          <w:sz w:val="16"/>
        </w:rPr>
        <w:t>[4] R. E. Black et al., "Maternal and child undernutrition and overweight in low-income and middle-income countries," The Lancet, vol. 382, no. 9890, pp. 427–451, Aug. 2013.</w:t>
      </w:r>
    </w:p>
    <w:p w14:paraId="06865545" w14:textId="77777777" w:rsidR="00760F7E" w:rsidRDefault="00760F7E" w:rsidP="00760F7E">
      <w:pPr>
        <w:spacing w:after="60"/>
        <w:ind w:left="360" w:hanging="360"/>
        <w:jc w:val="both"/>
      </w:pPr>
      <w:r>
        <w:rPr>
          <w:sz w:val="16"/>
        </w:rPr>
        <w:t>[5] M. E. John, "Crowding out effect of tobacco expenditure and its implications on household resource allocation in India," Social Science &amp; Medicine, vol. 66, no. 6, pp. 1356–1367, Mar. 2008.</w:t>
      </w:r>
    </w:p>
    <w:p w14:paraId="6A81FA9A" w14:textId="77777777" w:rsidR="00760F7E" w:rsidRDefault="00760F7E" w:rsidP="00760F7E">
      <w:pPr>
        <w:spacing w:after="60"/>
        <w:ind w:left="360" w:hanging="360"/>
        <w:jc w:val="both"/>
      </w:pPr>
      <w:r>
        <w:rPr>
          <w:sz w:val="16"/>
        </w:rPr>
        <w:t>[6] R. D. Semba et al., "Paternal smoking is associated with increased risk of child malnutrition among poor urban families in Indonesia," Philosophical Transactions of the Royal Society B: Biological Sciences, vol. 363, no. 1496, pp. 1497–1505, Apr. 2008.</w:t>
      </w:r>
    </w:p>
    <w:p w14:paraId="1777CB2D" w14:textId="77777777" w:rsidR="00760F7E" w:rsidRDefault="00760F7E" w:rsidP="00760F7E">
      <w:pPr>
        <w:spacing w:after="60"/>
        <w:ind w:left="360" w:hanging="360"/>
        <w:jc w:val="both"/>
      </w:pPr>
      <w:r>
        <w:rPr>
          <w:sz w:val="16"/>
        </w:rPr>
        <w:t xml:space="preserve">[7] T. </w:t>
      </w:r>
      <w:proofErr w:type="spellStart"/>
      <w:r>
        <w:rPr>
          <w:sz w:val="16"/>
        </w:rPr>
        <w:t>Dartanto</w:t>
      </w:r>
      <w:proofErr w:type="spellEnd"/>
      <w:r>
        <w:rPr>
          <w:sz w:val="16"/>
        </w:rPr>
        <w:t>, "Anatomy of poverty in Indonesia: Does tobacco consumption contribute to poverty persistence?" Tobacco Control, vol. 24, no. 4, pp. 385–393, Jul. 2015.</w:t>
      </w:r>
    </w:p>
    <w:p w14:paraId="69BA4008" w14:textId="77777777" w:rsidR="00760F7E" w:rsidRDefault="00760F7E" w:rsidP="00760F7E">
      <w:pPr>
        <w:spacing w:after="60"/>
        <w:ind w:left="360" w:hanging="360"/>
        <w:jc w:val="both"/>
      </w:pPr>
      <w:r>
        <w:rPr>
          <w:sz w:val="16"/>
        </w:rPr>
        <w:t xml:space="preserve">[8] B. Lee, N. H. Riche, P. Isenberg, and S. </w:t>
      </w:r>
      <w:proofErr w:type="spellStart"/>
      <w:r>
        <w:rPr>
          <w:sz w:val="16"/>
        </w:rPr>
        <w:t>Carpendale</w:t>
      </w:r>
      <w:proofErr w:type="spellEnd"/>
      <w:r>
        <w:rPr>
          <w:sz w:val="16"/>
        </w:rPr>
        <w:t>, "More than telling a story: Transforming data into visually engaging storytelling experiences," IEEE Computer Graphics and Applications, vol. 35, no. 5, pp. 84–90, Sep. 2015.</w:t>
      </w:r>
    </w:p>
    <w:p w14:paraId="29376613" w14:textId="77777777" w:rsidR="00760F7E" w:rsidRDefault="00760F7E" w:rsidP="00760F7E">
      <w:pPr>
        <w:spacing w:after="60"/>
        <w:ind w:left="360" w:hanging="360"/>
        <w:jc w:val="both"/>
      </w:pPr>
      <w:r>
        <w:rPr>
          <w:sz w:val="16"/>
        </w:rPr>
        <w:t>[9] E. Segel and J. Heer, "Narrative visualization: Telling stories with data," IEEE Transactions on Visualization and Computer Graphics, vol. 16, no. 6, pp. 1139–1148, Nov. 2010.</w:t>
      </w:r>
    </w:p>
    <w:p w14:paraId="4D53A159" w14:textId="77777777" w:rsidR="00760F7E" w:rsidRDefault="00760F7E" w:rsidP="00760F7E">
      <w:pPr>
        <w:spacing w:after="60"/>
        <w:ind w:left="360" w:hanging="360"/>
        <w:jc w:val="both"/>
      </w:pPr>
      <w:r>
        <w:rPr>
          <w:sz w:val="16"/>
        </w:rPr>
        <w:t>[10] T. Munzner, "Visualization Analysis and Design," Boca Raton, FL: CRC Press, Taylor &amp; Francis Group, 2014.</w:t>
      </w:r>
    </w:p>
    <w:p w14:paraId="1C61A0E3" w14:textId="77777777" w:rsidR="00760F7E" w:rsidRDefault="00760F7E" w:rsidP="00760F7E">
      <w:pPr>
        <w:spacing w:after="60"/>
        <w:ind w:left="360" w:hanging="360"/>
        <w:jc w:val="both"/>
      </w:pPr>
      <w:r>
        <w:rPr>
          <w:sz w:val="16"/>
        </w:rPr>
        <w:t>[11] B. Shneiderman, "Tree visualization with tree-maps: 2-d space-filling approach," ACM Transactions on Graphics, vol. 11, no. 1, pp. 92–99, Jan. 1992.</w:t>
      </w:r>
    </w:p>
    <w:p w14:paraId="6865D7DD" w14:textId="77777777" w:rsidR="00760F7E" w:rsidRDefault="00760F7E" w:rsidP="00760F7E">
      <w:pPr>
        <w:spacing w:after="60"/>
        <w:ind w:left="360" w:hanging="360"/>
        <w:jc w:val="both"/>
      </w:pPr>
      <w:r>
        <w:rPr>
          <w:sz w:val="16"/>
        </w:rPr>
        <w:t xml:space="preserve">[12] J. Stasko, R. Catrambone, M. </w:t>
      </w:r>
      <w:proofErr w:type="spellStart"/>
      <w:r>
        <w:rPr>
          <w:sz w:val="16"/>
        </w:rPr>
        <w:t>Guzdial</w:t>
      </w:r>
      <w:proofErr w:type="spellEnd"/>
      <w:r>
        <w:rPr>
          <w:sz w:val="16"/>
        </w:rPr>
        <w:t>, and K. McDonald, "An evaluation of space-filling information visualizations for depicting hierarchical structures," International Journal of Human-Computer Studies, vol. 53, no. 5, pp. 663–694, Nov. 2000.</w:t>
      </w:r>
    </w:p>
    <w:p w14:paraId="26172A5B" w14:textId="77777777" w:rsidR="00760F7E" w:rsidRDefault="00760F7E" w:rsidP="00760F7E">
      <w:pPr>
        <w:spacing w:after="60"/>
        <w:ind w:left="360" w:hanging="360"/>
        <w:jc w:val="both"/>
      </w:pPr>
      <w:r>
        <w:rPr>
          <w:sz w:val="16"/>
        </w:rPr>
        <w:t xml:space="preserve">[13] A. M. </w:t>
      </w:r>
      <w:proofErr w:type="spellStart"/>
      <w:r>
        <w:rPr>
          <w:sz w:val="16"/>
        </w:rPr>
        <w:t>MacEachren</w:t>
      </w:r>
      <w:proofErr w:type="spellEnd"/>
      <w:r>
        <w:rPr>
          <w:sz w:val="16"/>
        </w:rPr>
        <w:t>, "How Maps Work: Representation, Visualization, and Design," New York, NY: Guilford Press, 2004.</w:t>
      </w:r>
    </w:p>
    <w:p w14:paraId="61C09C34" w14:textId="77777777" w:rsidR="00760F7E" w:rsidRDefault="00760F7E" w:rsidP="00760F7E">
      <w:pPr>
        <w:spacing w:after="60"/>
        <w:ind w:left="360" w:hanging="360"/>
        <w:jc w:val="both"/>
      </w:pPr>
      <w:r>
        <w:rPr>
          <w:sz w:val="16"/>
        </w:rPr>
        <w:t>[14] S. Boccaletti, V. Latora, Y. Moreno, M. Chavez, and D.-U. Hwang, "Complex networks: Structure and dynamics," Physics Reports, vol. 424, no. 4–5, pp. 175–308, Feb. 2006.</w:t>
      </w:r>
    </w:p>
    <w:p w14:paraId="35356B1B" w14:textId="77777777" w:rsidR="00760F7E" w:rsidRDefault="00760F7E" w:rsidP="00760F7E">
      <w:pPr>
        <w:spacing w:after="60"/>
        <w:ind w:left="360" w:hanging="360"/>
        <w:jc w:val="both"/>
      </w:pPr>
      <w:r>
        <w:rPr>
          <w:sz w:val="16"/>
        </w:rPr>
        <w:t xml:space="preserve">[15] W. S. Cleveland and R. McGill, "Graphical perception: Theory, experimentation, and application to the development of graphical </w:t>
      </w:r>
      <w:r>
        <w:rPr>
          <w:sz w:val="16"/>
        </w:rPr>
        <w:lastRenderedPageBreak/>
        <w:t>methods," Journal of the American Statistical Association, vol. 79, no. 387, pp. 531–554, Sep. 1984.</w:t>
      </w:r>
    </w:p>
    <w:p w14:paraId="5D5ABA15" w14:textId="77777777" w:rsidR="00760F7E" w:rsidRDefault="00760F7E" w:rsidP="00760F7E">
      <w:pPr>
        <w:spacing w:after="60"/>
        <w:ind w:left="360" w:hanging="360"/>
        <w:jc w:val="both"/>
      </w:pPr>
      <w:r>
        <w:rPr>
          <w:sz w:val="16"/>
        </w:rPr>
        <w:t>[16] M. Okabe and K. Ito, "Color Universal Design (CUD): How to make figures and presentations that are friendly to colorblind people," J*FLY Data Depository for Drosophila Researchers, University of Tokyo, Tech. Rep., 2002. [Online]. Available: https://jfly.uni-koeln.de/color/</w:t>
      </w:r>
    </w:p>
    <w:p w14:paraId="4EF2B8B8" w14:textId="2E835229" w:rsidR="009303D9" w:rsidRDefault="009303D9" w:rsidP="00760F7E"/>
    <w:sectPr w:rsidR="009303D9" w:rsidSect="00760F7E">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CD760" w14:textId="77777777" w:rsidR="00B93D4A" w:rsidRDefault="00B93D4A" w:rsidP="001A3B3D">
      <w:r>
        <w:separator/>
      </w:r>
    </w:p>
  </w:endnote>
  <w:endnote w:type="continuationSeparator" w:id="0">
    <w:p w14:paraId="5393BF49" w14:textId="77777777" w:rsidR="00B93D4A" w:rsidRDefault="00B93D4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AE4AB" w14:textId="77777777" w:rsidR="00B93D4A" w:rsidRDefault="00B93D4A" w:rsidP="001A3B3D">
      <w:r>
        <w:separator/>
      </w:r>
    </w:p>
  </w:footnote>
  <w:footnote w:type="continuationSeparator" w:id="0">
    <w:p w14:paraId="0BE66177" w14:textId="77777777" w:rsidR="00B93D4A" w:rsidRDefault="00B93D4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30D25C38"/>
    <w:lvl w:ilvl="0">
      <w:start w:val="1"/>
      <w:numFmt w:val="upperRoman"/>
      <w:pStyle w:val="Heading1"/>
      <w:lvlText w:val="%1."/>
      <w:lvlJc w:val="center"/>
      <w:pPr>
        <w:tabs>
          <w:tab w:val="num" w:pos="576"/>
        </w:tabs>
        <w:ind w:firstLine="216"/>
      </w:pPr>
      <w:rPr>
        <w:rFonts w:ascii="Times New Roman" w:hAnsi="Times New Roman" w:cs="Times New Roman" w:hint="default"/>
        <w:b/>
        <w:b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51BA"/>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327A6"/>
    <w:rsid w:val="0054156B"/>
    <w:rsid w:val="00551B7F"/>
    <w:rsid w:val="0056610F"/>
    <w:rsid w:val="00575BCA"/>
    <w:rsid w:val="005B0344"/>
    <w:rsid w:val="005B520E"/>
    <w:rsid w:val="005E2800"/>
    <w:rsid w:val="00605825"/>
    <w:rsid w:val="00633206"/>
    <w:rsid w:val="00645D22"/>
    <w:rsid w:val="00651A08"/>
    <w:rsid w:val="00654204"/>
    <w:rsid w:val="00670434"/>
    <w:rsid w:val="006A5D82"/>
    <w:rsid w:val="006B6B66"/>
    <w:rsid w:val="006F6D3D"/>
    <w:rsid w:val="00715BEA"/>
    <w:rsid w:val="00740EEA"/>
    <w:rsid w:val="00760F7E"/>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005FD"/>
    <w:rsid w:val="009303D9"/>
    <w:rsid w:val="00933C64"/>
    <w:rsid w:val="00972203"/>
    <w:rsid w:val="009F1D79"/>
    <w:rsid w:val="00A059B3"/>
    <w:rsid w:val="00A10C20"/>
    <w:rsid w:val="00A54E6E"/>
    <w:rsid w:val="00AE3409"/>
    <w:rsid w:val="00B11A60"/>
    <w:rsid w:val="00B22613"/>
    <w:rsid w:val="00B44A76"/>
    <w:rsid w:val="00B768D1"/>
    <w:rsid w:val="00B93D4A"/>
    <w:rsid w:val="00BA1025"/>
    <w:rsid w:val="00BA119C"/>
    <w:rsid w:val="00BC3420"/>
    <w:rsid w:val="00BD670B"/>
    <w:rsid w:val="00BE7D3C"/>
    <w:rsid w:val="00BF5FF6"/>
    <w:rsid w:val="00C0207F"/>
    <w:rsid w:val="00C16117"/>
    <w:rsid w:val="00C24D6B"/>
    <w:rsid w:val="00C3075A"/>
    <w:rsid w:val="00C919A4"/>
    <w:rsid w:val="00CA4392"/>
    <w:rsid w:val="00CC393F"/>
    <w:rsid w:val="00D03330"/>
    <w:rsid w:val="00D2176E"/>
    <w:rsid w:val="00D632BE"/>
    <w:rsid w:val="00D72D06"/>
    <w:rsid w:val="00D7522C"/>
    <w:rsid w:val="00D7536F"/>
    <w:rsid w:val="00D76668"/>
    <w:rsid w:val="00DF05B5"/>
    <w:rsid w:val="00E07383"/>
    <w:rsid w:val="00E10969"/>
    <w:rsid w:val="00E165BC"/>
    <w:rsid w:val="00E328CE"/>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760F7E"/>
    <w:rPr>
      <w:color w:val="0563C1" w:themeColor="hyperlink"/>
      <w:u w:val="single"/>
    </w:rPr>
  </w:style>
  <w:style w:type="character" w:styleId="UnresolvedMention">
    <w:name w:val="Unresolved Mention"/>
    <w:basedOn w:val="DefaultParagraphFont"/>
    <w:uiPriority w:val="99"/>
    <w:semiHidden/>
    <w:unhideWhenUsed/>
    <w:rsid w:val="00760F7E"/>
    <w:rPr>
      <w:color w:val="605E5C"/>
      <w:shd w:val="clear" w:color="auto" w:fill="E1DFDD"/>
    </w:rPr>
  </w:style>
  <w:style w:type="character" w:customStyle="1" w:styleId="Heading2Char">
    <w:name w:val="Heading 2 Char"/>
    <w:basedOn w:val="DefaultParagraphFont"/>
    <w:link w:val="Heading2"/>
    <w:rsid w:val="00760F7E"/>
    <w:rPr>
      <w:i/>
      <w:iCs/>
      <w:noProof/>
    </w:rPr>
  </w:style>
  <w:style w:type="character" w:customStyle="1" w:styleId="Heading4Char">
    <w:name w:val="Heading 4 Char"/>
    <w:basedOn w:val="DefaultParagraphFont"/>
    <w:link w:val="Heading4"/>
    <w:rsid w:val="00760F7E"/>
    <w:rPr>
      <w:i/>
      <w:iCs/>
      <w:noProof/>
    </w:rPr>
  </w:style>
  <w:style w:type="character" w:customStyle="1" w:styleId="Heading1Char">
    <w:name w:val="Heading 1 Char"/>
    <w:basedOn w:val="DefaultParagraphFont"/>
    <w:link w:val="Heading1"/>
    <w:rsid w:val="00760F7E"/>
    <w:rPr>
      <w:smallCap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github.com/wahyugading/3SD2_222313421_Wahyu-Nugraha-Raomi-Gading_UAS_Visdat.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wahyugading/3SD2_222313421_Wahyu-Nugraha-Raomi-Gading_UAS_Visdat.git"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uas-visdat-wahyu-nugraha-3sd2.streamlit.app/" TargetMode="External"/><Relationship Id="rId19" Type="http://schemas.openxmlformats.org/officeDocument/2006/relationships/hyperlink" Target="https://uas-visdat-wahyu-nugraha-3sd2.streamlit.app/" TargetMode="External"/><Relationship Id="rId4" Type="http://schemas.openxmlformats.org/officeDocument/2006/relationships/settings" Target="settings.xml"/><Relationship Id="rId9" Type="http://schemas.openxmlformats.org/officeDocument/2006/relationships/hyperlink" Target="mailto:222313421@stis.ac.id" TargetMode="Externa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Pages>
  <Words>4370</Words>
  <Characters>24912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29224</CharactersWithSpaces>
  <SharedDoc>false</SharedDoc>
  <HyperlinksChanged>false</HyperlinksChanged>
  <AppVersion>16.0000</AppVersion>
</Properties>
</file>

<file path=docProps/app0.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Raomi Gading</cp:lastModifiedBy>
  <cp:revision>13</cp:revision>
  <dcterms:created xsi:type="dcterms:W3CDTF">2024-07-16T13:42:00Z</dcterms:created>
  <dcterms:modified xsi:type="dcterms:W3CDTF">2026-10-05T02:31:00Z</dcterms:modified>
</cp:coreProperties>
</file>