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05B78" w14:textId="58B1ACFA" w:rsidR="00985E93" w:rsidRPr="0016320B" w:rsidRDefault="0016320B" w:rsidP="0016320B">
      <w:pPr>
        <w:jc w:val="center"/>
        <w:rPr>
          <w:rFonts w:ascii="Times New Roman" w:hAnsi="Times New Roman" w:cs="Times New Roman"/>
        </w:rPr>
      </w:pPr>
      <w:r w:rsidRPr="0016320B">
        <w:rPr>
          <w:rFonts w:ascii="Times New Roman" w:hAnsi="Times New Roman" w:cs="Times New Roman"/>
        </w:rPr>
        <w:t>UTS MANAJEMEN DATA</w:t>
      </w:r>
    </w:p>
    <w:p w14:paraId="1A9500DE" w14:textId="5C0572E6" w:rsidR="0016320B" w:rsidRPr="0016320B" w:rsidRDefault="0016320B" w:rsidP="0016320B">
      <w:pPr>
        <w:jc w:val="both"/>
        <w:rPr>
          <w:rFonts w:ascii="Times New Roman" w:hAnsi="Times New Roman" w:cs="Times New Roman"/>
        </w:rPr>
      </w:pPr>
      <w:r w:rsidRPr="0016320B">
        <w:rPr>
          <w:rFonts w:ascii="Times New Roman" w:hAnsi="Times New Roman" w:cs="Times New Roman"/>
        </w:rPr>
        <w:t>Nama</w:t>
      </w:r>
      <w:r w:rsidRPr="0016320B">
        <w:rPr>
          <w:rFonts w:ascii="Times New Roman" w:hAnsi="Times New Roman" w:cs="Times New Roman"/>
        </w:rPr>
        <w:tab/>
      </w:r>
      <w:r w:rsidRPr="0016320B">
        <w:rPr>
          <w:rFonts w:ascii="Times New Roman" w:hAnsi="Times New Roman" w:cs="Times New Roman"/>
        </w:rPr>
        <w:tab/>
        <w:t>: Muhammad Naufal Syafry Putranto</w:t>
      </w:r>
    </w:p>
    <w:p w14:paraId="17844634" w14:textId="5815D65E" w:rsidR="0016320B" w:rsidRPr="0016320B" w:rsidRDefault="0016320B" w:rsidP="0016320B">
      <w:pPr>
        <w:jc w:val="both"/>
        <w:rPr>
          <w:rFonts w:ascii="Times New Roman" w:hAnsi="Times New Roman" w:cs="Times New Roman"/>
        </w:rPr>
      </w:pPr>
      <w:r w:rsidRPr="0016320B">
        <w:rPr>
          <w:rFonts w:ascii="Times New Roman" w:hAnsi="Times New Roman" w:cs="Times New Roman"/>
        </w:rPr>
        <w:t xml:space="preserve">NIM </w:t>
      </w:r>
      <w:r w:rsidRPr="0016320B">
        <w:rPr>
          <w:rFonts w:ascii="Times New Roman" w:hAnsi="Times New Roman" w:cs="Times New Roman"/>
        </w:rPr>
        <w:tab/>
      </w:r>
      <w:r w:rsidRPr="0016320B">
        <w:rPr>
          <w:rFonts w:ascii="Times New Roman" w:hAnsi="Times New Roman" w:cs="Times New Roman"/>
        </w:rPr>
        <w:tab/>
        <w:t>: 563544</w:t>
      </w:r>
    </w:p>
    <w:p w14:paraId="2ADF342C" w14:textId="74CE39CF" w:rsidR="0016320B" w:rsidRPr="0016320B" w:rsidRDefault="0016320B" w:rsidP="0016320B">
      <w:pPr>
        <w:jc w:val="both"/>
        <w:rPr>
          <w:rFonts w:ascii="Times New Roman" w:hAnsi="Times New Roman" w:cs="Times New Roman"/>
        </w:rPr>
      </w:pPr>
      <w:r w:rsidRPr="0016320B">
        <w:rPr>
          <w:rFonts w:ascii="Times New Roman" w:hAnsi="Times New Roman" w:cs="Times New Roman"/>
        </w:rPr>
        <w:t xml:space="preserve">Mata Kuliah </w:t>
      </w:r>
      <w:r w:rsidRPr="0016320B">
        <w:rPr>
          <w:rFonts w:ascii="Times New Roman" w:hAnsi="Times New Roman" w:cs="Times New Roman"/>
        </w:rPr>
        <w:tab/>
        <w:t>: Manajemen Data</w:t>
      </w:r>
      <w:r w:rsidR="00FD39EA">
        <w:rPr>
          <w:rFonts w:ascii="Times New Roman" w:hAnsi="Times New Roman" w:cs="Times New Roman"/>
        </w:rPr>
        <w:t xml:space="preserve"> Hasil Pengukuran</w:t>
      </w:r>
    </w:p>
    <w:p w14:paraId="669E28D0" w14:textId="77777777" w:rsidR="0016320B" w:rsidRPr="0016320B" w:rsidRDefault="0016320B" w:rsidP="0016320B">
      <w:pPr>
        <w:jc w:val="both"/>
        <w:rPr>
          <w:rFonts w:ascii="Times New Roman" w:hAnsi="Times New Roman" w:cs="Times New Roman"/>
        </w:rPr>
      </w:pPr>
    </w:p>
    <w:p w14:paraId="02AD3E72" w14:textId="706A3CFF" w:rsidR="00797612" w:rsidRPr="008A56E6" w:rsidRDefault="0016320B" w:rsidP="008A56E6">
      <w:pPr>
        <w:jc w:val="center"/>
        <w:rPr>
          <w:rFonts w:ascii="Times New Roman" w:hAnsi="Times New Roman" w:cs="Times New Roman"/>
        </w:rPr>
      </w:pPr>
      <w:r w:rsidRPr="0016320B">
        <w:rPr>
          <w:rFonts w:ascii="Times New Roman" w:hAnsi="Times New Roman" w:cs="Times New Roman"/>
        </w:rPr>
        <w:t>Eksplorasi Data Rapor Asesmen</w:t>
      </w:r>
    </w:p>
    <w:p w14:paraId="7B871488" w14:textId="4AEE2FFD" w:rsidR="00797612" w:rsidRPr="008651C6" w:rsidRDefault="00797612" w:rsidP="008651C6">
      <w:pPr>
        <w:pStyle w:val="ListParagraph"/>
        <w:numPr>
          <w:ilvl w:val="0"/>
          <w:numId w:val="21"/>
        </w:numPr>
        <w:jc w:val="both"/>
        <w:rPr>
          <w:rFonts w:ascii="Times New Roman" w:hAnsi="Times New Roman" w:cs="Times New Roman"/>
          <w:b/>
          <w:bCs/>
          <w:noProof/>
        </w:rPr>
      </w:pPr>
      <w:r w:rsidRPr="008651C6">
        <w:rPr>
          <w:rFonts w:ascii="Times New Roman" w:hAnsi="Times New Roman" w:cs="Times New Roman"/>
          <w:b/>
          <w:bCs/>
        </w:rPr>
        <w:t>Persiapan dan Pembersihan Data</w:t>
      </w:r>
    </w:p>
    <w:p w14:paraId="082BAD54" w14:textId="77777777" w:rsidR="00797612" w:rsidRPr="00797612" w:rsidRDefault="00797612" w:rsidP="00FD39EA">
      <w:pPr>
        <w:ind w:left="720" w:firstLine="720"/>
        <w:jc w:val="both"/>
        <w:rPr>
          <w:rFonts w:ascii="Times New Roman" w:hAnsi="Times New Roman" w:cs="Times New Roman"/>
        </w:rPr>
      </w:pPr>
      <w:r w:rsidRPr="00797612">
        <w:rPr>
          <w:rFonts w:ascii="Times New Roman" w:hAnsi="Times New Roman" w:cs="Times New Roman"/>
        </w:rPr>
        <w:t>Bagian ini adalah fondasi dari seluruh analisis. Di sini, data mentah diubah menjadi format yang siap diolah secara statistik.</w:t>
      </w:r>
    </w:p>
    <w:p w14:paraId="2DF40671" w14:textId="083A515D" w:rsidR="00797612" w:rsidRDefault="00797612" w:rsidP="00797612">
      <w:pPr>
        <w:jc w:val="both"/>
        <w:rPr>
          <w:rFonts w:ascii="Times New Roman" w:hAnsi="Times New Roman" w:cs="Times New Roman"/>
        </w:rPr>
      </w:pPr>
      <w:r w:rsidRPr="00797612">
        <w:rPr>
          <w:rFonts w:ascii="Times New Roman" w:hAnsi="Times New Roman" w:cs="Times New Roman"/>
          <w:noProof/>
        </w:rPr>
        <w:drawing>
          <wp:inline distT="0" distB="0" distL="0" distR="0" wp14:anchorId="405007A5" wp14:editId="3E0628CB">
            <wp:extent cx="5943600" cy="2992755"/>
            <wp:effectExtent l="0" t="0" r="0" b="0"/>
            <wp:docPr id="204311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12825" name=""/>
                    <pic:cNvPicPr/>
                  </pic:nvPicPr>
                  <pic:blipFill>
                    <a:blip r:embed="rId5"/>
                    <a:stretch>
                      <a:fillRect/>
                    </a:stretch>
                  </pic:blipFill>
                  <pic:spPr>
                    <a:xfrm>
                      <a:off x="0" y="0"/>
                      <a:ext cx="5943600" cy="2992755"/>
                    </a:xfrm>
                    <a:prstGeom prst="rect">
                      <a:avLst/>
                    </a:prstGeom>
                  </pic:spPr>
                </pic:pic>
              </a:graphicData>
            </a:graphic>
          </wp:inline>
        </w:drawing>
      </w:r>
    </w:p>
    <w:p w14:paraId="37E94A92" w14:textId="789D98C0" w:rsidR="00797612" w:rsidRPr="00797612" w:rsidRDefault="008651C6" w:rsidP="008651C6">
      <w:pPr>
        <w:ind w:left="720" w:firstLine="720"/>
        <w:jc w:val="both"/>
        <w:rPr>
          <w:rFonts w:ascii="Times New Roman" w:hAnsi="Times New Roman" w:cs="Times New Roman"/>
        </w:rPr>
      </w:pPr>
      <w:r w:rsidRPr="008651C6">
        <w:rPr>
          <w:rFonts w:ascii="Times New Roman" w:hAnsi="Times New Roman" w:cs="Times New Roman"/>
        </w:rPr>
        <w:t xml:space="preserve">Prosedur ini mengintegrasikan sejumlah paket dalam ekosistem R. Paket </w:t>
      </w:r>
      <w:r w:rsidRPr="008651C6">
        <w:rPr>
          <w:rFonts w:ascii="Times New Roman" w:hAnsi="Times New Roman" w:cs="Times New Roman"/>
          <w:i/>
          <w:iCs/>
        </w:rPr>
        <w:t>dplyr</w:t>
      </w:r>
      <w:r w:rsidRPr="008651C6">
        <w:rPr>
          <w:rFonts w:ascii="Times New Roman" w:hAnsi="Times New Roman" w:cs="Times New Roman"/>
        </w:rPr>
        <w:t xml:space="preserve"> diterapkan secara komprehensif untuk manipulasi data melalui berbagai fungsi seperti operator </w:t>
      </w:r>
      <w:r w:rsidRPr="008651C6">
        <w:rPr>
          <w:rFonts w:ascii="Times New Roman" w:hAnsi="Times New Roman" w:cs="Times New Roman"/>
          <w:i/>
          <w:iCs/>
        </w:rPr>
        <w:t>pipe</w:t>
      </w:r>
      <w:r w:rsidRPr="008651C6">
        <w:rPr>
          <w:rFonts w:ascii="Times New Roman" w:hAnsi="Times New Roman" w:cs="Times New Roman"/>
        </w:rPr>
        <w:t xml:space="preserve">, sementara paket </w:t>
      </w:r>
      <w:r w:rsidRPr="008651C6">
        <w:rPr>
          <w:rFonts w:ascii="Times New Roman" w:hAnsi="Times New Roman" w:cs="Times New Roman"/>
          <w:i/>
          <w:iCs/>
        </w:rPr>
        <w:t>Amelia</w:t>
      </w:r>
      <w:r w:rsidRPr="008651C6">
        <w:rPr>
          <w:rFonts w:ascii="Times New Roman" w:hAnsi="Times New Roman" w:cs="Times New Roman"/>
        </w:rPr>
        <w:t xml:space="preserve"> dipergunakan secara spesifik untuk menangani data yang hilang melalui metodologi imputasi berganda. Lebih lanjut, paket </w:t>
      </w:r>
      <w:r w:rsidRPr="008651C6">
        <w:rPr>
          <w:rFonts w:ascii="Times New Roman" w:hAnsi="Times New Roman" w:cs="Times New Roman"/>
          <w:i/>
          <w:iCs/>
        </w:rPr>
        <w:t>car</w:t>
      </w:r>
      <w:r w:rsidRPr="008651C6">
        <w:rPr>
          <w:rFonts w:ascii="Times New Roman" w:hAnsi="Times New Roman" w:cs="Times New Roman"/>
        </w:rPr>
        <w:t xml:space="preserve"> (</w:t>
      </w:r>
      <w:r w:rsidRPr="008651C6">
        <w:rPr>
          <w:rFonts w:ascii="Times New Roman" w:hAnsi="Times New Roman" w:cs="Times New Roman"/>
          <w:i/>
          <w:iCs/>
        </w:rPr>
        <w:t>Companion to Applied Regression</w:t>
      </w:r>
      <w:r w:rsidRPr="008651C6">
        <w:rPr>
          <w:rFonts w:ascii="Times New Roman" w:hAnsi="Times New Roman" w:cs="Times New Roman"/>
        </w:rPr>
        <w:t xml:space="preserve">) diimplementasikan untuk melakukan pengujian asumsi statistik yang rigorus, terutama </w:t>
      </w:r>
      <w:r w:rsidRPr="008651C6">
        <w:rPr>
          <w:rFonts w:ascii="Times New Roman" w:hAnsi="Times New Roman" w:cs="Times New Roman"/>
          <w:i/>
          <w:iCs/>
        </w:rPr>
        <w:t>Levene's test</w:t>
      </w:r>
      <w:r w:rsidRPr="008651C6">
        <w:rPr>
          <w:rFonts w:ascii="Times New Roman" w:hAnsi="Times New Roman" w:cs="Times New Roman"/>
        </w:rPr>
        <w:t xml:space="preserve"> guna mengevaluasi homogenitas varians antar kelompok. Tahap pembersihan data ini merupakan komponen krusial dalam kerangka kerja sains data, mengingat dataset mentah sering kali menunjukkan inkonsistensi, seperti penggunaan format teks "NULL" untuk merepresentasikan nilai kosong. Guna memitigasi hal tersebut, fungsi </w:t>
      </w:r>
      <w:r w:rsidRPr="008651C6">
        <w:rPr>
          <w:rFonts w:ascii="Times New Roman" w:hAnsi="Times New Roman" w:cs="Times New Roman"/>
          <w:i/>
          <w:iCs/>
        </w:rPr>
        <w:t>case_when</w:t>
      </w:r>
      <w:r w:rsidRPr="008651C6">
        <w:rPr>
          <w:rFonts w:ascii="Times New Roman" w:hAnsi="Times New Roman" w:cs="Times New Roman"/>
        </w:rPr>
        <w:t xml:space="preserve"> digunakan untuk mentransformasikan representasi teks tersebut menjadi konstanta </w:t>
      </w:r>
      <w:r w:rsidRPr="008651C6">
        <w:rPr>
          <w:rFonts w:ascii="Times New Roman" w:hAnsi="Times New Roman" w:cs="Times New Roman"/>
          <w:i/>
          <w:iCs/>
        </w:rPr>
        <w:t>NA</w:t>
      </w:r>
      <w:r w:rsidRPr="008651C6">
        <w:rPr>
          <w:rFonts w:ascii="Times New Roman" w:hAnsi="Times New Roman" w:cs="Times New Roman"/>
        </w:rPr>
        <w:t xml:space="preserve"> (</w:t>
      </w:r>
      <w:r w:rsidRPr="008651C6">
        <w:rPr>
          <w:rFonts w:ascii="Times New Roman" w:hAnsi="Times New Roman" w:cs="Times New Roman"/>
          <w:i/>
          <w:iCs/>
        </w:rPr>
        <w:t>Not Available</w:t>
      </w:r>
      <w:r w:rsidRPr="008651C6">
        <w:rPr>
          <w:rFonts w:ascii="Times New Roman" w:hAnsi="Times New Roman" w:cs="Times New Roman"/>
        </w:rPr>
        <w:t xml:space="preserve">) secara sistematis. Transformasi ini bertujuan agar sistem R dapat mengidentifikasi entri tersebut sebagai </w:t>
      </w:r>
      <w:r w:rsidRPr="008651C6">
        <w:rPr>
          <w:rFonts w:ascii="Times New Roman" w:hAnsi="Times New Roman" w:cs="Times New Roman"/>
          <w:i/>
          <w:iCs/>
        </w:rPr>
        <w:t>missing value</w:t>
      </w:r>
      <w:r w:rsidRPr="008651C6">
        <w:rPr>
          <w:rFonts w:ascii="Times New Roman" w:hAnsi="Times New Roman" w:cs="Times New Roman"/>
        </w:rPr>
        <w:t xml:space="preserve"> yang valid, sehingga mencegah </w:t>
      </w:r>
      <w:r w:rsidRPr="008651C6">
        <w:rPr>
          <w:rFonts w:ascii="Times New Roman" w:hAnsi="Times New Roman" w:cs="Times New Roman"/>
        </w:rPr>
        <w:lastRenderedPageBreak/>
        <w:t xml:space="preserve">terjadinya bias interpretasi pada saat analisis statistik atau kalkulasi matematis dilakukan. Langkah final dalam preparasi data adalah memastikan kesesuaian tipe data pada setiap variabel berdasarkan fungsinya. Variabel jumlah siswa dikonversi menjadi tipe </w:t>
      </w:r>
      <w:r w:rsidRPr="008651C6">
        <w:rPr>
          <w:rFonts w:ascii="Times New Roman" w:hAnsi="Times New Roman" w:cs="Times New Roman"/>
          <w:i/>
          <w:iCs/>
        </w:rPr>
        <w:t>numerik</w:t>
      </w:r>
      <w:r w:rsidRPr="008651C6">
        <w:rPr>
          <w:rFonts w:ascii="Times New Roman" w:hAnsi="Times New Roman" w:cs="Times New Roman"/>
        </w:rPr>
        <w:t xml:space="preserve"> untuk memfasilitasi perhitungan agregat seperti rata-rata, median, dan standar deviasi. Di sisi lain, variabel jenis sekolah dikonversi menjadi tipe </w:t>
      </w:r>
      <w:r w:rsidRPr="008651C6">
        <w:rPr>
          <w:rFonts w:ascii="Times New Roman" w:hAnsi="Times New Roman" w:cs="Times New Roman"/>
          <w:i/>
          <w:iCs/>
        </w:rPr>
        <w:t>faktor</w:t>
      </w:r>
      <w:r w:rsidRPr="008651C6">
        <w:rPr>
          <w:rFonts w:ascii="Times New Roman" w:hAnsi="Times New Roman" w:cs="Times New Roman"/>
        </w:rPr>
        <w:t>. Kategorisasi ini sangat esensial untuk menetapkan struktur data kategorikal yang memungkinkan pembedaan formal antara kelompok SMA dan SMK dalam model analisis komparatif.</w:t>
      </w:r>
    </w:p>
    <w:p w14:paraId="0BDE898D" w14:textId="657D784E" w:rsidR="00797612" w:rsidRPr="008651C6" w:rsidRDefault="00797612" w:rsidP="008651C6">
      <w:pPr>
        <w:pStyle w:val="ListParagraph"/>
        <w:numPr>
          <w:ilvl w:val="0"/>
          <w:numId w:val="21"/>
        </w:numPr>
        <w:jc w:val="both"/>
        <w:rPr>
          <w:rFonts w:ascii="Times New Roman" w:hAnsi="Times New Roman" w:cs="Times New Roman"/>
          <w:b/>
          <w:bCs/>
        </w:rPr>
      </w:pPr>
      <w:r w:rsidRPr="008651C6">
        <w:rPr>
          <w:rFonts w:ascii="Times New Roman" w:hAnsi="Times New Roman" w:cs="Times New Roman"/>
          <w:b/>
          <w:bCs/>
        </w:rPr>
        <w:t>Penanganan Data Hilang (Imputasi Amelia)</w:t>
      </w:r>
    </w:p>
    <w:p w14:paraId="380B92B5" w14:textId="0DAB9FA3" w:rsidR="008651C6" w:rsidRDefault="008651C6" w:rsidP="00797612">
      <w:pPr>
        <w:jc w:val="both"/>
        <w:rPr>
          <w:rFonts w:ascii="Times New Roman" w:hAnsi="Times New Roman" w:cs="Times New Roman"/>
        </w:rPr>
      </w:pPr>
      <w:r w:rsidRPr="008651C6">
        <w:rPr>
          <w:rFonts w:ascii="Times New Roman" w:hAnsi="Times New Roman" w:cs="Times New Roman"/>
          <w:noProof/>
        </w:rPr>
        <w:drawing>
          <wp:inline distT="0" distB="0" distL="0" distR="0" wp14:anchorId="00564AA9" wp14:editId="2178F21D">
            <wp:extent cx="5943600" cy="4226560"/>
            <wp:effectExtent l="0" t="0" r="0" b="2540"/>
            <wp:docPr id="2037113916"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13916" name="Picture 1" descr="A computer screen shot of a program code&#10;&#10;Description automatically generated"/>
                    <pic:cNvPicPr/>
                  </pic:nvPicPr>
                  <pic:blipFill>
                    <a:blip r:embed="rId6"/>
                    <a:stretch>
                      <a:fillRect/>
                    </a:stretch>
                  </pic:blipFill>
                  <pic:spPr>
                    <a:xfrm>
                      <a:off x="0" y="0"/>
                      <a:ext cx="5943600" cy="4226560"/>
                    </a:xfrm>
                    <a:prstGeom prst="rect">
                      <a:avLst/>
                    </a:prstGeom>
                  </pic:spPr>
                </pic:pic>
              </a:graphicData>
            </a:graphic>
          </wp:inline>
        </w:drawing>
      </w:r>
    </w:p>
    <w:p w14:paraId="27754D6C" w14:textId="0C8F4314" w:rsidR="00797612" w:rsidRPr="00797612" w:rsidRDefault="008651C6" w:rsidP="008651C6">
      <w:pPr>
        <w:ind w:left="720" w:firstLine="720"/>
        <w:jc w:val="both"/>
        <w:rPr>
          <w:rFonts w:ascii="Times New Roman" w:hAnsi="Times New Roman" w:cs="Times New Roman"/>
        </w:rPr>
      </w:pPr>
      <w:r w:rsidRPr="008651C6">
        <w:rPr>
          <w:rFonts w:ascii="Times New Roman" w:hAnsi="Times New Roman" w:cs="Times New Roman"/>
        </w:rPr>
        <w:t xml:space="preserve">Metode ini mengimplementasikan algoritma </w:t>
      </w:r>
      <w:r w:rsidRPr="008651C6">
        <w:rPr>
          <w:rFonts w:ascii="Times New Roman" w:hAnsi="Times New Roman" w:cs="Times New Roman"/>
          <w:i/>
          <w:iCs/>
        </w:rPr>
        <w:t>Expectation-Maximization with Bootstrapping</w:t>
      </w:r>
      <w:r w:rsidRPr="008651C6">
        <w:rPr>
          <w:rFonts w:ascii="Times New Roman" w:hAnsi="Times New Roman" w:cs="Times New Roman"/>
        </w:rPr>
        <w:t xml:space="preserve"> (EMB) guna menangani atrisi data secara sistematis. Berbeda dengan teknik imputasi tunggal, pendekatan ini menghasilkan sejumlah estimasi nilai guna mempresentasikan ketidakpastian statistik secara akurat. Algoritma EMB melakukan analisis mendalam terhadap korelasi dan pola distribusi pada variabel pendukung, seperti jumlah_peserta_didik dan SES_sekolah. Melalui identifikasi pola tersebut, sistem mampu memprediksi nilai estimasi yang optimal untuk variabel jumlah_siswa_penerima_PIP yang hilang, sehingga integritas struktur data tetap representatif terhadap kondisi populasi asli.Implementasi imputasi tersebut sangat fundamental dalam menjaga validitas dataset. Melalui pengisian data yang berlandaskan prinsip ilmiah, ukuran sampel dapat </w:t>
      </w:r>
      <w:r w:rsidRPr="008651C6">
        <w:rPr>
          <w:rFonts w:ascii="Times New Roman" w:hAnsi="Times New Roman" w:cs="Times New Roman"/>
        </w:rPr>
        <w:lastRenderedPageBreak/>
        <w:t>dipertahankan secara maksimal, yang secara signifikan berkontribusi pada stabilitas kekuatan uji statistik (</w:t>
      </w:r>
      <w:r w:rsidRPr="008651C6">
        <w:rPr>
          <w:rFonts w:ascii="Times New Roman" w:hAnsi="Times New Roman" w:cs="Times New Roman"/>
          <w:i/>
          <w:iCs/>
        </w:rPr>
        <w:t>Power Test</w:t>
      </w:r>
      <w:r w:rsidRPr="008651C6">
        <w:rPr>
          <w:rFonts w:ascii="Times New Roman" w:hAnsi="Times New Roman" w:cs="Times New Roman"/>
        </w:rPr>
        <w:t xml:space="preserve">). Prosedur ini efektif dalam memitigasi risiko bias seleksi yang kerap timbul akibat penggunaan metode </w:t>
      </w:r>
      <w:r w:rsidRPr="008651C6">
        <w:rPr>
          <w:rFonts w:ascii="Times New Roman" w:hAnsi="Times New Roman" w:cs="Times New Roman"/>
          <w:i/>
          <w:iCs/>
        </w:rPr>
        <w:t>listwise deletion</w:t>
      </w:r>
      <w:r w:rsidRPr="008651C6">
        <w:rPr>
          <w:rFonts w:ascii="Times New Roman" w:hAnsi="Times New Roman" w:cs="Times New Roman"/>
        </w:rPr>
        <w:t>, sehingga inferensi yang dihasilkan dari analisis ini memiliki tingkat presisi yang lebih tinggi dan dapat dipertanggungjawabkan secara metodologis.</w:t>
      </w:r>
    </w:p>
    <w:p w14:paraId="5A27E72C" w14:textId="7FF5C9D3" w:rsidR="00797612" w:rsidRPr="008651C6" w:rsidRDefault="00797612" w:rsidP="008651C6">
      <w:pPr>
        <w:pStyle w:val="ListParagraph"/>
        <w:numPr>
          <w:ilvl w:val="0"/>
          <w:numId w:val="21"/>
        </w:numPr>
        <w:jc w:val="both"/>
        <w:rPr>
          <w:rFonts w:ascii="Times New Roman" w:hAnsi="Times New Roman" w:cs="Times New Roman"/>
          <w:b/>
          <w:bCs/>
        </w:rPr>
      </w:pPr>
      <w:r w:rsidRPr="008651C6">
        <w:rPr>
          <w:rFonts w:ascii="Times New Roman" w:hAnsi="Times New Roman" w:cs="Times New Roman"/>
          <w:b/>
          <w:bCs/>
        </w:rPr>
        <w:t>Uji Asumsi (Normalitas &amp; Homogenitas)</w:t>
      </w:r>
    </w:p>
    <w:p w14:paraId="47DC7301" w14:textId="1945AFE9" w:rsidR="00797612" w:rsidRPr="00797612" w:rsidRDefault="00797612" w:rsidP="008651C6">
      <w:pPr>
        <w:ind w:left="720" w:firstLine="720"/>
        <w:jc w:val="both"/>
        <w:rPr>
          <w:rFonts w:ascii="Times New Roman" w:hAnsi="Times New Roman" w:cs="Times New Roman"/>
        </w:rPr>
      </w:pPr>
      <w:r w:rsidRPr="00797612">
        <w:rPr>
          <w:rFonts w:ascii="Times New Roman" w:hAnsi="Times New Roman" w:cs="Times New Roman"/>
        </w:rPr>
        <w:t xml:space="preserve">Sebelum memilih uji statistik (Uji T atau Mann-Whitney), </w:t>
      </w:r>
      <w:r w:rsidR="008651C6">
        <w:rPr>
          <w:rFonts w:ascii="Times New Roman" w:hAnsi="Times New Roman" w:cs="Times New Roman"/>
        </w:rPr>
        <w:t>diperlukan syntax</w:t>
      </w:r>
      <w:r w:rsidRPr="00797612">
        <w:rPr>
          <w:rFonts w:ascii="Times New Roman" w:hAnsi="Times New Roman" w:cs="Times New Roman"/>
        </w:rPr>
        <w:t xml:space="preserve"> </w:t>
      </w:r>
      <w:r w:rsidR="008651C6">
        <w:rPr>
          <w:rFonts w:ascii="Times New Roman" w:hAnsi="Times New Roman" w:cs="Times New Roman"/>
        </w:rPr>
        <w:t>untuk</w:t>
      </w:r>
      <w:r w:rsidRPr="00797612">
        <w:rPr>
          <w:rFonts w:ascii="Times New Roman" w:hAnsi="Times New Roman" w:cs="Times New Roman"/>
        </w:rPr>
        <w:t xml:space="preserve"> memeriksa apakah data memenuhi syarat "Normal" dan "Homogen".</w:t>
      </w:r>
    </w:p>
    <w:p w14:paraId="011EA704" w14:textId="77EB786E" w:rsidR="00797612" w:rsidRDefault="008651C6" w:rsidP="00797612">
      <w:pPr>
        <w:jc w:val="both"/>
        <w:rPr>
          <w:rFonts w:ascii="Times New Roman" w:hAnsi="Times New Roman" w:cs="Times New Roman"/>
          <w:b/>
          <w:bCs/>
        </w:rPr>
      </w:pPr>
      <w:r w:rsidRPr="008651C6">
        <w:rPr>
          <w:rFonts w:ascii="Times New Roman" w:hAnsi="Times New Roman" w:cs="Times New Roman"/>
          <w:noProof/>
        </w:rPr>
        <w:drawing>
          <wp:inline distT="0" distB="0" distL="0" distR="0" wp14:anchorId="3D4C081F" wp14:editId="7E78F454">
            <wp:extent cx="5943600" cy="3387725"/>
            <wp:effectExtent l="0" t="0" r="0" b="3175"/>
            <wp:docPr id="84413547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35471" name="Picture 1" descr="A computer screen shot of a program code&#10;&#10;Description automatically generated"/>
                    <pic:cNvPicPr/>
                  </pic:nvPicPr>
                  <pic:blipFill>
                    <a:blip r:embed="rId7"/>
                    <a:stretch>
                      <a:fillRect/>
                    </a:stretch>
                  </pic:blipFill>
                  <pic:spPr>
                    <a:xfrm>
                      <a:off x="0" y="0"/>
                      <a:ext cx="5943600" cy="3387725"/>
                    </a:xfrm>
                    <a:prstGeom prst="rect">
                      <a:avLst/>
                    </a:prstGeom>
                  </pic:spPr>
                </pic:pic>
              </a:graphicData>
            </a:graphic>
          </wp:inline>
        </w:drawing>
      </w:r>
      <w:r w:rsidR="00797612" w:rsidRPr="00797612">
        <w:rPr>
          <w:rFonts w:ascii="Times New Roman" w:hAnsi="Times New Roman" w:cs="Times New Roman"/>
          <w:b/>
          <w:bCs/>
        </w:rPr>
        <w:t xml:space="preserve"> </w:t>
      </w:r>
    </w:p>
    <w:p w14:paraId="54BA6DC9" w14:textId="738137AC" w:rsidR="00797612" w:rsidRPr="00797612" w:rsidRDefault="008651C6" w:rsidP="008651C6">
      <w:pPr>
        <w:ind w:left="720" w:firstLine="720"/>
        <w:jc w:val="both"/>
        <w:rPr>
          <w:rFonts w:ascii="Times New Roman" w:hAnsi="Times New Roman" w:cs="Times New Roman"/>
        </w:rPr>
      </w:pPr>
      <w:r w:rsidRPr="008651C6">
        <w:rPr>
          <w:rFonts w:ascii="Times New Roman" w:hAnsi="Times New Roman" w:cs="Times New Roman"/>
        </w:rPr>
        <w:t>Uji Shapiro-Wilk memiliki batasan teknis maksimal 5.000 observasi dalam program R. Apabila dataset siswa melampaui ambang batas tersebut, algoritma akan secara otomatis melakukan pengambilan sampel acak guna memperoleh sub-sampel yang representatif. Hal ini dilakukan agar uji normalitas tetap dapat dilaksanakan tanpa mengurangi validitas inferensi statistik secara signifikan.</w:t>
      </w:r>
      <w:r>
        <w:rPr>
          <w:rFonts w:ascii="Times New Roman" w:hAnsi="Times New Roman" w:cs="Times New Roman"/>
        </w:rPr>
        <w:t xml:space="preserve"> </w:t>
      </w:r>
      <w:r w:rsidRPr="008651C6">
        <w:rPr>
          <w:rFonts w:ascii="Times New Roman" w:hAnsi="Times New Roman" w:cs="Times New Roman"/>
        </w:rPr>
        <w:t>Pengujian ini sangat krusial dalam memvalidasi asumsi homogenitas varians sebelum dilakukan analisis komparatif lebih lanjut. Prosedur tersebut bertujuan untuk mengevaluasi apakah sebaran data pada kelompok SMA memiliki variansi yang setara dengan kelompok SMK. Interpretasi hasil didasarkan pada nilai p-value; apabila p-value &gt; 0,05, maka varians antarkelompok dinyatakan homogen. Hal ini merupakan prasyarat fundamental bagi penggunaan uji statistik parametrik, seperti t-test atau ANOVA.</w:t>
      </w:r>
    </w:p>
    <w:p w14:paraId="0F12A169" w14:textId="090492E5" w:rsidR="00797612" w:rsidRPr="008651C6" w:rsidRDefault="00797612" w:rsidP="008651C6">
      <w:pPr>
        <w:pStyle w:val="ListParagraph"/>
        <w:numPr>
          <w:ilvl w:val="0"/>
          <w:numId w:val="21"/>
        </w:numPr>
        <w:jc w:val="both"/>
        <w:rPr>
          <w:rFonts w:ascii="Times New Roman" w:hAnsi="Times New Roman" w:cs="Times New Roman"/>
          <w:b/>
          <w:bCs/>
        </w:rPr>
      </w:pPr>
      <w:r w:rsidRPr="008651C6">
        <w:rPr>
          <w:rFonts w:ascii="Times New Roman" w:hAnsi="Times New Roman" w:cs="Times New Roman"/>
          <w:b/>
          <w:bCs/>
        </w:rPr>
        <w:t>Pemilihan Uji Hipotesis Otomatis</w:t>
      </w:r>
    </w:p>
    <w:p w14:paraId="58C702B9" w14:textId="5F3BD5FA" w:rsidR="00797612" w:rsidRPr="00797612" w:rsidRDefault="008651C6" w:rsidP="008A56E6">
      <w:pPr>
        <w:ind w:left="720" w:firstLine="720"/>
        <w:jc w:val="both"/>
        <w:rPr>
          <w:rFonts w:ascii="Times New Roman" w:hAnsi="Times New Roman" w:cs="Times New Roman"/>
        </w:rPr>
      </w:pPr>
      <w:r>
        <w:rPr>
          <w:rFonts w:ascii="Times New Roman" w:hAnsi="Times New Roman" w:cs="Times New Roman"/>
        </w:rPr>
        <w:lastRenderedPageBreak/>
        <w:t>Bagian ini akan melakukan sejalan perintah untuk memilih pendekatakn apa yang baik untuk melakukan uji beda pada data tersebut</w:t>
      </w:r>
      <w:r w:rsidR="00797612" w:rsidRPr="00797612">
        <w:rPr>
          <w:rFonts w:ascii="Times New Roman" w:hAnsi="Times New Roman" w:cs="Times New Roman"/>
        </w:rPr>
        <w:t>.</w:t>
      </w:r>
    </w:p>
    <w:p w14:paraId="52D60AB8" w14:textId="77777777" w:rsidR="008A56E6" w:rsidRDefault="008651C6" w:rsidP="00797612">
      <w:pPr>
        <w:jc w:val="both"/>
        <w:rPr>
          <w:rFonts w:ascii="Times New Roman" w:hAnsi="Times New Roman" w:cs="Times New Roman"/>
          <w:b/>
          <w:bCs/>
        </w:rPr>
      </w:pPr>
      <w:r w:rsidRPr="008651C6">
        <w:rPr>
          <w:rFonts w:ascii="Times New Roman" w:hAnsi="Times New Roman" w:cs="Times New Roman"/>
          <w:noProof/>
        </w:rPr>
        <w:drawing>
          <wp:inline distT="0" distB="0" distL="0" distR="0" wp14:anchorId="2190B460" wp14:editId="158F73B5">
            <wp:extent cx="5943600" cy="2538095"/>
            <wp:effectExtent l="0" t="0" r="0" b="0"/>
            <wp:docPr id="1081081212"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81212" name="Picture 1" descr="A computer screen with text on it&#10;&#10;Description automatically generated"/>
                    <pic:cNvPicPr/>
                  </pic:nvPicPr>
                  <pic:blipFill>
                    <a:blip r:embed="rId8"/>
                    <a:stretch>
                      <a:fillRect/>
                    </a:stretch>
                  </pic:blipFill>
                  <pic:spPr>
                    <a:xfrm>
                      <a:off x="0" y="0"/>
                      <a:ext cx="5943600" cy="2538095"/>
                    </a:xfrm>
                    <a:prstGeom prst="rect">
                      <a:avLst/>
                    </a:prstGeom>
                  </pic:spPr>
                </pic:pic>
              </a:graphicData>
            </a:graphic>
          </wp:inline>
        </w:drawing>
      </w:r>
    </w:p>
    <w:p w14:paraId="5188B9A1" w14:textId="22156415" w:rsidR="008A56E6" w:rsidRPr="003D74BA" w:rsidRDefault="008A56E6" w:rsidP="003D74BA">
      <w:pPr>
        <w:ind w:left="720" w:firstLine="720"/>
        <w:jc w:val="both"/>
        <w:rPr>
          <w:rFonts w:ascii="Times New Roman" w:hAnsi="Times New Roman" w:cs="Times New Roman"/>
        </w:rPr>
      </w:pPr>
      <w:r w:rsidRPr="008A56E6">
        <w:rPr>
          <w:rFonts w:ascii="Times New Roman" w:hAnsi="Times New Roman" w:cs="Times New Roman"/>
        </w:rPr>
        <w:t>Prosedur penentuan uji statistik diawali dengan evaluasi distribusi data melalui uji normalitas Shapiro-Wilk. Apabila data terdistribusi secara normal (p-value &gt; 0,05), analisis dilanjutkan menggunakan uji parametrik, seperti t-test. Sebaliknya, jika asumsi normalitas tidak terpenuhi (p-value &lt; 0,05), sistem secara otomatis mengalihkan prosedur ke uji non-parametrik, seperti Wilcoxon atau Mann-Whitney, guna menjamin validitas hasil analisis.</w:t>
      </w:r>
      <w:r>
        <w:rPr>
          <w:rFonts w:ascii="Times New Roman" w:hAnsi="Times New Roman" w:cs="Times New Roman"/>
        </w:rPr>
        <w:t xml:space="preserve"> </w:t>
      </w:r>
      <w:r w:rsidRPr="008A56E6">
        <w:rPr>
          <w:rFonts w:ascii="Times New Roman" w:hAnsi="Times New Roman" w:cs="Times New Roman"/>
        </w:rPr>
        <w:t>Selain evaluasi normalitas, dilakukan pula verifikasi sistematis terhadap homogenitas varians. Dalam kondisi di mana varians antarkelompok bersifat heterogen, diterapkan Welch T-Test. Metode ini dinilai lebih tangguh (robust) karena tidak mensyaratkan asumsi kesamaan varians, sehingga mampu mengakomodasi perbedaan sebaran data secara lebih presisi sekaligus meminimalkan risiko kesalahan tipe I.</w:t>
      </w:r>
    </w:p>
    <w:p w14:paraId="558DF1D4" w14:textId="4FD8F701" w:rsidR="00797612" w:rsidRPr="008A56E6" w:rsidRDefault="008A56E6" w:rsidP="008A56E6">
      <w:pPr>
        <w:pStyle w:val="ListParagraph"/>
        <w:numPr>
          <w:ilvl w:val="0"/>
          <w:numId w:val="21"/>
        </w:numPr>
        <w:jc w:val="both"/>
        <w:rPr>
          <w:rFonts w:ascii="Times New Roman" w:hAnsi="Times New Roman" w:cs="Times New Roman"/>
          <w:b/>
          <w:bCs/>
        </w:rPr>
      </w:pPr>
      <w:r w:rsidRPr="008A56E6">
        <w:rPr>
          <w:rFonts w:ascii="Times New Roman" w:hAnsi="Times New Roman" w:cs="Times New Roman"/>
          <w:b/>
          <w:bCs/>
        </w:rPr>
        <w:t>V</w:t>
      </w:r>
      <w:r w:rsidR="00797612" w:rsidRPr="008A56E6">
        <w:rPr>
          <w:rFonts w:ascii="Times New Roman" w:hAnsi="Times New Roman" w:cs="Times New Roman"/>
          <w:b/>
          <w:bCs/>
        </w:rPr>
        <w:t xml:space="preserve">isualisasi Hasil </w:t>
      </w:r>
    </w:p>
    <w:p w14:paraId="41834688" w14:textId="4180A4CD" w:rsidR="00797612" w:rsidRPr="00797612" w:rsidRDefault="00797612" w:rsidP="00451016">
      <w:pPr>
        <w:ind w:left="720" w:firstLine="720"/>
        <w:jc w:val="both"/>
        <w:rPr>
          <w:rFonts w:ascii="Times New Roman" w:hAnsi="Times New Roman" w:cs="Times New Roman"/>
        </w:rPr>
      </w:pPr>
      <w:r w:rsidRPr="00797612">
        <w:rPr>
          <w:rFonts w:ascii="Times New Roman" w:hAnsi="Times New Roman" w:cs="Times New Roman"/>
        </w:rPr>
        <w:t>Bagian akhir ini berfungsi untuk merapikan hasil analisis agar</w:t>
      </w:r>
      <w:r w:rsidR="008A56E6">
        <w:rPr>
          <w:rFonts w:ascii="Times New Roman" w:hAnsi="Times New Roman" w:cs="Times New Roman"/>
        </w:rPr>
        <w:t xml:space="preserve"> sesuai dengan table APA. Hasil dari syntax ini akan menyajikan hasil data-datanya sesuai dengan table APA</w:t>
      </w:r>
    </w:p>
    <w:p w14:paraId="3FCA68FE" w14:textId="05462E48" w:rsidR="008A56E6" w:rsidRDefault="008A56E6" w:rsidP="00797612">
      <w:pPr>
        <w:jc w:val="both"/>
        <w:rPr>
          <w:rFonts w:ascii="Times New Roman" w:hAnsi="Times New Roman" w:cs="Times New Roman"/>
        </w:rPr>
      </w:pPr>
      <w:r w:rsidRPr="008A56E6">
        <w:rPr>
          <w:rFonts w:ascii="Times New Roman" w:hAnsi="Times New Roman" w:cs="Times New Roman"/>
          <w:noProof/>
        </w:rPr>
        <w:lastRenderedPageBreak/>
        <w:drawing>
          <wp:inline distT="0" distB="0" distL="0" distR="0" wp14:anchorId="1D7063FD" wp14:editId="7FCF53E3">
            <wp:extent cx="5943600" cy="3427095"/>
            <wp:effectExtent l="0" t="0" r="0" b="1905"/>
            <wp:docPr id="1124019844"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19844" name="Picture 1" descr="A computer screen shot of a program code&#10;&#10;Description automatically generated"/>
                    <pic:cNvPicPr/>
                  </pic:nvPicPr>
                  <pic:blipFill>
                    <a:blip r:embed="rId9"/>
                    <a:stretch>
                      <a:fillRect/>
                    </a:stretch>
                  </pic:blipFill>
                  <pic:spPr>
                    <a:xfrm>
                      <a:off x="0" y="0"/>
                      <a:ext cx="5943600" cy="3427095"/>
                    </a:xfrm>
                    <a:prstGeom prst="rect">
                      <a:avLst/>
                    </a:prstGeom>
                  </pic:spPr>
                </pic:pic>
              </a:graphicData>
            </a:graphic>
          </wp:inline>
        </w:drawing>
      </w:r>
    </w:p>
    <w:p w14:paraId="32D07234" w14:textId="1184D87A" w:rsidR="00451016" w:rsidRDefault="003D74BA" w:rsidP="003929A9">
      <w:pPr>
        <w:ind w:left="720" w:firstLine="720"/>
        <w:jc w:val="both"/>
        <w:rPr>
          <w:rFonts w:ascii="Times New Roman" w:hAnsi="Times New Roman" w:cs="Times New Roman"/>
        </w:rPr>
      </w:pPr>
      <w:r>
        <w:rPr>
          <w:rFonts w:ascii="Times New Roman" w:hAnsi="Times New Roman" w:cs="Times New Roman"/>
        </w:rPr>
        <w:t xml:space="preserve">Karena saya membutuhkan hasil dari keseluruhan proses eksplorasi sehingga saya membutuhkan table yang telah terstandar. </w:t>
      </w:r>
    </w:p>
    <w:p w14:paraId="2744FC9D" w14:textId="03DBC680" w:rsidR="008A56E6" w:rsidRDefault="008A56E6" w:rsidP="008A56E6">
      <w:pPr>
        <w:pStyle w:val="ListParagraph"/>
        <w:numPr>
          <w:ilvl w:val="0"/>
          <w:numId w:val="21"/>
        </w:numPr>
        <w:jc w:val="both"/>
        <w:rPr>
          <w:rFonts w:ascii="Times New Roman" w:hAnsi="Times New Roman" w:cs="Times New Roman"/>
        </w:rPr>
      </w:pPr>
      <w:r>
        <w:rPr>
          <w:rFonts w:ascii="Times New Roman" w:hAnsi="Times New Roman" w:cs="Times New Roman"/>
        </w:rPr>
        <w:t>Analisis Hasil Temuan</w:t>
      </w:r>
    </w:p>
    <w:p w14:paraId="33DB1C24" w14:textId="5E460F9D" w:rsidR="008A56E6" w:rsidRDefault="008A56E6" w:rsidP="008A56E6">
      <w:pPr>
        <w:jc w:val="both"/>
        <w:rPr>
          <w:rFonts w:ascii="Times New Roman" w:hAnsi="Times New Roman" w:cs="Times New Roman"/>
        </w:rPr>
      </w:pPr>
      <w:r>
        <w:rPr>
          <w:noProof/>
        </w:rPr>
        <w:drawing>
          <wp:inline distT="0" distB="0" distL="0" distR="0" wp14:anchorId="6294D561" wp14:editId="687CBA5B">
            <wp:extent cx="5943600" cy="1361440"/>
            <wp:effectExtent l="0" t="0" r="0" b="0"/>
            <wp:docPr id="1399985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855" name="Picture 3"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361440"/>
                    </a:xfrm>
                    <a:prstGeom prst="rect">
                      <a:avLst/>
                    </a:prstGeom>
                    <a:noFill/>
                    <a:ln>
                      <a:noFill/>
                    </a:ln>
                  </pic:spPr>
                </pic:pic>
              </a:graphicData>
            </a:graphic>
          </wp:inline>
        </w:drawing>
      </w:r>
    </w:p>
    <w:p w14:paraId="3F8C981C" w14:textId="593CCF3F" w:rsidR="003929A9" w:rsidRDefault="003929A9" w:rsidP="003929A9">
      <w:pPr>
        <w:jc w:val="center"/>
        <w:rPr>
          <w:rFonts w:ascii="Times New Roman" w:hAnsi="Times New Roman" w:cs="Times New Roman"/>
        </w:rPr>
      </w:pPr>
      <w:r>
        <w:rPr>
          <w:rFonts w:ascii="Times New Roman" w:hAnsi="Times New Roman" w:cs="Times New Roman"/>
        </w:rPr>
        <w:t>Tabel 1. Uji Beda</w:t>
      </w:r>
    </w:p>
    <w:p w14:paraId="456B99C3" w14:textId="31986CA4" w:rsidR="008A56E6" w:rsidRPr="008A56E6" w:rsidRDefault="003929A9" w:rsidP="003929A9">
      <w:pPr>
        <w:ind w:left="720" w:firstLine="720"/>
        <w:jc w:val="both"/>
        <w:rPr>
          <w:rFonts w:ascii="Times New Roman" w:hAnsi="Times New Roman" w:cs="Times New Roman"/>
        </w:rPr>
      </w:pPr>
      <w:r w:rsidRPr="003929A9">
        <w:rPr>
          <w:rFonts w:ascii="Times New Roman" w:hAnsi="Times New Roman" w:cs="Times New Roman"/>
        </w:rPr>
        <w:t xml:space="preserve">Tabel 1 menyajikan perbandingan jumlah siswa penerima Program Indonesia Pintar (PIP) antara jenjang SMA dan SMK, dengan total 22.978 unit observasi yang terdiri atas 13.026 SMA dan 9.952 SMK. Secara keseluruhan, jumlah penerima PIP memiliki nilai tengah sebesar 157 siswa dengan variasi sebesar 162. Berdasarkan jenis sekolah, SMA memiliki jumlah penerima PIP sebesar 94 siswa (SD/IQR = 70), sedangkan SMK sebesar 240 siswa (SD/IQR = 205). Temuan ini menunjukkan bahwa SMK memiliki jumlah penerima PIP yang jauh lebih tinggi dibandingkan SMA, sekaligus menunjukkan variasi jumlah penerima yang lebih besar antarsmk dibandingkan antarsma. Hasil uji beda menunjukkan terdapat perbedaan yang signifikan secara statistik antara SMA dan SMK dalam jumlah siswa penerima PIP (p &lt; 0,001). Selisih rerata/perbedaan lokasi yang </w:t>
      </w:r>
      <w:r w:rsidRPr="003929A9">
        <w:rPr>
          <w:rFonts w:ascii="Times New Roman" w:hAnsi="Times New Roman" w:cs="Times New Roman"/>
        </w:rPr>
        <w:lastRenderedPageBreak/>
        <w:t>diperoleh sebesar –86 dengan interval kepercayaan 95% antara –90 hingga –83. Nilai negatif tersebut mengindikasikan bahwa jumlah penerima PIP di SMA secara konsisten lebih rendah dibandingkan dengan SMK.Secara substantif, hasil ini mengindikasikan bahwa siswa di SMK cenderung lebih banyak menerima bantuan PIP dibandingkan dengan siswa di SMA. Hal tersebut dapat mencerminkan bahwa peserta didik di jalur kejuruan lebih banyak berasal dari kelompok ekonomi rentan atau adanya distribusi program yang lebih besar pada jenjang SMK. Namun demikian, tingginya variasi pada kelompok SMK menunjukkan adanya heterogenitas antarsekolah, sehingga faktor-faktor lain yang memengaruhi distribusi penerima PIP masih perlu diteliti lebih lanjut.</w:t>
      </w:r>
    </w:p>
    <w:sectPr w:rsidR="008A56E6" w:rsidRPr="008A5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514C3"/>
    <w:multiLevelType w:val="multilevel"/>
    <w:tmpl w:val="45FA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37EE3"/>
    <w:multiLevelType w:val="multilevel"/>
    <w:tmpl w:val="5C42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65886"/>
    <w:multiLevelType w:val="multilevel"/>
    <w:tmpl w:val="BB24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3755E"/>
    <w:multiLevelType w:val="multilevel"/>
    <w:tmpl w:val="AD7E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C3FB2"/>
    <w:multiLevelType w:val="multilevel"/>
    <w:tmpl w:val="A864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A246E"/>
    <w:multiLevelType w:val="multilevel"/>
    <w:tmpl w:val="9F92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D233C"/>
    <w:multiLevelType w:val="hybridMultilevel"/>
    <w:tmpl w:val="CAB2B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123A3D"/>
    <w:multiLevelType w:val="multilevel"/>
    <w:tmpl w:val="EA5C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A701E"/>
    <w:multiLevelType w:val="multilevel"/>
    <w:tmpl w:val="219C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56A48"/>
    <w:multiLevelType w:val="multilevel"/>
    <w:tmpl w:val="572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909DF"/>
    <w:multiLevelType w:val="multilevel"/>
    <w:tmpl w:val="C0C4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47FF6"/>
    <w:multiLevelType w:val="multilevel"/>
    <w:tmpl w:val="C76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83661"/>
    <w:multiLevelType w:val="multilevel"/>
    <w:tmpl w:val="B99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74BC3"/>
    <w:multiLevelType w:val="multilevel"/>
    <w:tmpl w:val="93AA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B6DE9"/>
    <w:multiLevelType w:val="hybridMultilevel"/>
    <w:tmpl w:val="EF342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404106"/>
    <w:multiLevelType w:val="multilevel"/>
    <w:tmpl w:val="8A80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456B6"/>
    <w:multiLevelType w:val="multilevel"/>
    <w:tmpl w:val="8C66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DA615A"/>
    <w:multiLevelType w:val="multilevel"/>
    <w:tmpl w:val="F022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67664"/>
    <w:multiLevelType w:val="multilevel"/>
    <w:tmpl w:val="3834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3F5951"/>
    <w:multiLevelType w:val="multilevel"/>
    <w:tmpl w:val="A282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1415B"/>
    <w:multiLevelType w:val="multilevel"/>
    <w:tmpl w:val="2040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444232">
    <w:abstractNumId w:val="7"/>
  </w:num>
  <w:num w:numId="2" w16cid:durableId="920335222">
    <w:abstractNumId w:val="13"/>
  </w:num>
  <w:num w:numId="3" w16cid:durableId="2009402644">
    <w:abstractNumId w:val="17"/>
  </w:num>
  <w:num w:numId="4" w16cid:durableId="1806004795">
    <w:abstractNumId w:val="19"/>
  </w:num>
  <w:num w:numId="5" w16cid:durableId="1342973660">
    <w:abstractNumId w:val="4"/>
  </w:num>
  <w:num w:numId="6" w16cid:durableId="1409422340">
    <w:abstractNumId w:val="0"/>
  </w:num>
  <w:num w:numId="7" w16cid:durableId="620191870">
    <w:abstractNumId w:val="5"/>
  </w:num>
  <w:num w:numId="8" w16cid:durableId="929506567">
    <w:abstractNumId w:val="2"/>
  </w:num>
  <w:num w:numId="9" w16cid:durableId="2054694097">
    <w:abstractNumId w:val="8"/>
  </w:num>
  <w:num w:numId="10" w16cid:durableId="263072799">
    <w:abstractNumId w:val="9"/>
  </w:num>
  <w:num w:numId="11" w16cid:durableId="1710718172">
    <w:abstractNumId w:val="16"/>
  </w:num>
  <w:num w:numId="12" w16cid:durableId="1504319857">
    <w:abstractNumId w:val="15"/>
  </w:num>
  <w:num w:numId="13" w16cid:durableId="385644360">
    <w:abstractNumId w:val="12"/>
  </w:num>
  <w:num w:numId="14" w16cid:durableId="781848069">
    <w:abstractNumId w:val="18"/>
  </w:num>
  <w:num w:numId="15" w16cid:durableId="1745832919">
    <w:abstractNumId w:val="20"/>
  </w:num>
  <w:num w:numId="16" w16cid:durableId="578828661">
    <w:abstractNumId w:val="10"/>
  </w:num>
  <w:num w:numId="17" w16cid:durableId="1424645931">
    <w:abstractNumId w:val="1"/>
  </w:num>
  <w:num w:numId="18" w16cid:durableId="165751206">
    <w:abstractNumId w:val="11"/>
  </w:num>
  <w:num w:numId="19" w16cid:durableId="2022120614">
    <w:abstractNumId w:val="3"/>
  </w:num>
  <w:num w:numId="20" w16cid:durableId="1561209678">
    <w:abstractNumId w:val="6"/>
  </w:num>
  <w:num w:numId="21" w16cid:durableId="9782680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20B"/>
    <w:rsid w:val="00032965"/>
    <w:rsid w:val="00045D23"/>
    <w:rsid w:val="0016320B"/>
    <w:rsid w:val="003929A9"/>
    <w:rsid w:val="003D74BA"/>
    <w:rsid w:val="00451016"/>
    <w:rsid w:val="00527C69"/>
    <w:rsid w:val="00685D86"/>
    <w:rsid w:val="007567AE"/>
    <w:rsid w:val="00797612"/>
    <w:rsid w:val="008651C6"/>
    <w:rsid w:val="008A56E6"/>
    <w:rsid w:val="009156A6"/>
    <w:rsid w:val="00985E93"/>
    <w:rsid w:val="009878C9"/>
    <w:rsid w:val="00A7073B"/>
    <w:rsid w:val="00C24942"/>
    <w:rsid w:val="00C837B8"/>
    <w:rsid w:val="00FD39E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D1C35"/>
  <w15:chartTrackingRefBased/>
  <w15:docId w15:val="{5FBC52A3-5A5A-4AEC-B4A0-105210759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20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6320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6320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63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graphStyle">
    <w:name w:val="Pargraph Style"/>
    <w:qFormat/>
    <w:rsid w:val="00685D86"/>
    <w:pPr>
      <w:spacing w:after="120" w:line="360" w:lineRule="auto"/>
      <w:ind w:firstLine="720"/>
      <w:jc w:val="both"/>
    </w:pPr>
    <w:rPr>
      <w:rFonts w:ascii="Times New Roman" w:hAnsi="Times New Roman" w:cs="Times New Roman"/>
      <w:bCs/>
      <w:szCs w:val="24"/>
    </w:rPr>
  </w:style>
  <w:style w:type="character" w:customStyle="1" w:styleId="Heading1Char">
    <w:name w:val="Heading 1 Char"/>
    <w:basedOn w:val="DefaultParagraphFont"/>
    <w:link w:val="Heading1"/>
    <w:uiPriority w:val="9"/>
    <w:rsid w:val="0016320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6320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6320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63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20B"/>
    <w:rPr>
      <w:rFonts w:eastAsiaTheme="majorEastAsia" w:cstheme="majorBidi"/>
      <w:color w:val="272727" w:themeColor="text1" w:themeTint="D8"/>
    </w:rPr>
  </w:style>
  <w:style w:type="paragraph" w:styleId="Title">
    <w:name w:val="Title"/>
    <w:basedOn w:val="Normal"/>
    <w:next w:val="Normal"/>
    <w:link w:val="TitleChar"/>
    <w:uiPriority w:val="10"/>
    <w:qFormat/>
    <w:rsid w:val="001632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632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6320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6320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6320B"/>
    <w:pPr>
      <w:spacing w:before="160"/>
      <w:jc w:val="center"/>
    </w:pPr>
    <w:rPr>
      <w:i/>
      <w:iCs/>
      <w:color w:val="404040" w:themeColor="text1" w:themeTint="BF"/>
    </w:rPr>
  </w:style>
  <w:style w:type="character" w:customStyle="1" w:styleId="QuoteChar">
    <w:name w:val="Quote Char"/>
    <w:basedOn w:val="DefaultParagraphFont"/>
    <w:link w:val="Quote"/>
    <w:uiPriority w:val="29"/>
    <w:rsid w:val="0016320B"/>
    <w:rPr>
      <w:i/>
      <w:iCs/>
      <w:color w:val="404040" w:themeColor="text1" w:themeTint="BF"/>
    </w:rPr>
  </w:style>
  <w:style w:type="paragraph" w:styleId="ListParagraph">
    <w:name w:val="List Paragraph"/>
    <w:basedOn w:val="Normal"/>
    <w:uiPriority w:val="34"/>
    <w:qFormat/>
    <w:rsid w:val="0016320B"/>
    <w:pPr>
      <w:ind w:left="720"/>
      <w:contextualSpacing/>
    </w:pPr>
  </w:style>
  <w:style w:type="character" w:styleId="IntenseEmphasis">
    <w:name w:val="Intense Emphasis"/>
    <w:basedOn w:val="DefaultParagraphFont"/>
    <w:uiPriority w:val="21"/>
    <w:qFormat/>
    <w:rsid w:val="0016320B"/>
    <w:rPr>
      <w:i/>
      <w:iCs/>
      <w:color w:val="0F4761" w:themeColor="accent1" w:themeShade="BF"/>
    </w:rPr>
  </w:style>
  <w:style w:type="paragraph" w:styleId="IntenseQuote">
    <w:name w:val="Intense Quote"/>
    <w:basedOn w:val="Normal"/>
    <w:next w:val="Normal"/>
    <w:link w:val="IntenseQuoteChar"/>
    <w:uiPriority w:val="30"/>
    <w:qFormat/>
    <w:rsid w:val="00163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20B"/>
    <w:rPr>
      <w:i/>
      <w:iCs/>
      <w:color w:val="0F4761" w:themeColor="accent1" w:themeShade="BF"/>
    </w:rPr>
  </w:style>
  <w:style w:type="character" w:styleId="IntenseReference">
    <w:name w:val="Intense Reference"/>
    <w:basedOn w:val="DefaultParagraphFont"/>
    <w:uiPriority w:val="32"/>
    <w:qFormat/>
    <w:rsid w:val="001632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866717">
      <w:bodyDiv w:val="1"/>
      <w:marLeft w:val="0"/>
      <w:marRight w:val="0"/>
      <w:marTop w:val="0"/>
      <w:marBottom w:val="0"/>
      <w:divBdr>
        <w:top w:val="none" w:sz="0" w:space="0" w:color="auto"/>
        <w:left w:val="none" w:sz="0" w:space="0" w:color="auto"/>
        <w:bottom w:val="none" w:sz="0" w:space="0" w:color="auto"/>
        <w:right w:val="none" w:sz="0" w:space="0" w:color="auto"/>
      </w:divBdr>
    </w:div>
    <w:div w:id="93748004">
      <w:bodyDiv w:val="1"/>
      <w:marLeft w:val="0"/>
      <w:marRight w:val="0"/>
      <w:marTop w:val="0"/>
      <w:marBottom w:val="0"/>
      <w:divBdr>
        <w:top w:val="none" w:sz="0" w:space="0" w:color="auto"/>
        <w:left w:val="none" w:sz="0" w:space="0" w:color="auto"/>
        <w:bottom w:val="none" w:sz="0" w:space="0" w:color="auto"/>
        <w:right w:val="none" w:sz="0" w:space="0" w:color="auto"/>
      </w:divBdr>
      <w:divsChild>
        <w:div w:id="1280256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64186">
      <w:bodyDiv w:val="1"/>
      <w:marLeft w:val="0"/>
      <w:marRight w:val="0"/>
      <w:marTop w:val="0"/>
      <w:marBottom w:val="0"/>
      <w:divBdr>
        <w:top w:val="none" w:sz="0" w:space="0" w:color="auto"/>
        <w:left w:val="none" w:sz="0" w:space="0" w:color="auto"/>
        <w:bottom w:val="none" w:sz="0" w:space="0" w:color="auto"/>
        <w:right w:val="none" w:sz="0" w:space="0" w:color="auto"/>
      </w:divBdr>
    </w:div>
    <w:div w:id="167258973">
      <w:bodyDiv w:val="1"/>
      <w:marLeft w:val="0"/>
      <w:marRight w:val="0"/>
      <w:marTop w:val="0"/>
      <w:marBottom w:val="0"/>
      <w:divBdr>
        <w:top w:val="none" w:sz="0" w:space="0" w:color="auto"/>
        <w:left w:val="none" w:sz="0" w:space="0" w:color="auto"/>
        <w:bottom w:val="none" w:sz="0" w:space="0" w:color="auto"/>
        <w:right w:val="none" w:sz="0" w:space="0" w:color="auto"/>
      </w:divBdr>
    </w:div>
    <w:div w:id="418406344">
      <w:bodyDiv w:val="1"/>
      <w:marLeft w:val="0"/>
      <w:marRight w:val="0"/>
      <w:marTop w:val="0"/>
      <w:marBottom w:val="0"/>
      <w:divBdr>
        <w:top w:val="none" w:sz="0" w:space="0" w:color="auto"/>
        <w:left w:val="none" w:sz="0" w:space="0" w:color="auto"/>
        <w:bottom w:val="none" w:sz="0" w:space="0" w:color="auto"/>
        <w:right w:val="none" w:sz="0" w:space="0" w:color="auto"/>
      </w:divBdr>
    </w:div>
    <w:div w:id="640303937">
      <w:bodyDiv w:val="1"/>
      <w:marLeft w:val="0"/>
      <w:marRight w:val="0"/>
      <w:marTop w:val="0"/>
      <w:marBottom w:val="0"/>
      <w:divBdr>
        <w:top w:val="none" w:sz="0" w:space="0" w:color="auto"/>
        <w:left w:val="none" w:sz="0" w:space="0" w:color="auto"/>
        <w:bottom w:val="none" w:sz="0" w:space="0" w:color="auto"/>
        <w:right w:val="none" w:sz="0" w:space="0" w:color="auto"/>
      </w:divBdr>
    </w:div>
    <w:div w:id="711733209">
      <w:bodyDiv w:val="1"/>
      <w:marLeft w:val="0"/>
      <w:marRight w:val="0"/>
      <w:marTop w:val="0"/>
      <w:marBottom w:val="0"/>
      <w:divBdr>
        <w:top w:val="none" w:sz="0" w:space="0" w:color="auto"/>
        <w:left w:val="none" w:sz="0" w:space="0" w:color="auto"/>
        <w:bottom w:val="none" w:sz="0" w:space="0" w:color="auto"/>
        <w:right w:val="none" w:sz="0" w:space="0" w:color="auto"/>
      </w:divBdr>
    </w:div>
    <w:div w:id="1183396407">
      <w:bodyDiv w:val="1"/>
      <w:marLeft w:val="0"/>
      <w:marRight w:val="0"/>
      <w:marTop w:val="0"/>
      <w:marBottom w:val="0"/>
      <w:divBdr>
        <w:top w:val="none" w:sz="0" w:space="0" w:color="auto"/>
        <w:left w:val="none" w:sz="0" w:space="0" w:color="auto"/>
        <w:bottom w:val="none" w:sz="0" w:space="0" w:color="auto"/>
        <w:right w:val="none" w:sz="0" w:space="0" w:color="auto"/>
      </w:divBdr>
    </w:div>
    <w:div w:id="1285965873">
      <w:bodyDiv w:val="1"/>
      <w:marLeft w:val="0"/>
      <w:marRight w:val="0"/>
      <w:marTop w:val="0"/>
      <w:marBottom w:val="0"/>
      <w:divBdr>
        <w:top w:val="none" w:sz="0" w:space="0" w:color="auto"/>
        <w:left w:val="none" w:sz="0" w:space="0" w:color="auto"/>
        <w:bottom w:val="none" w:sz="0" w:space="0" w:color="auto"/>
        <w:right w:val="none" w:sz="0" w:space="0" w:color="auto"/>
      </w:divBdr>
    </w:div>
    <w:div w:id="1415854030">
      <w:bodyDiv w:val="1"/>
      <w:marLeft w:val="0"/>
      <w:marRight w:val="0"/>
      <w:marTop w:val="0"/>
      <w:marBottom w:val="0"/>
      <w:divBdr>
        <w:top w:val="none" w:sz="0" w:space="0" w:color="auto"/>
        <w:left w:val="none" w:sz="0" w:space="0" w:color="auto"/>
        <w:bottom w:val="none" w:sz="0" w:space="0" w:color="auto"/>
        <w:right w:val="none" w:sz="0" w:space="0" w:color="auto"/>
      </w:divBdr>
      <w:divsChild>
        <w:div w:id="1116413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894123">
      <w:bodyDiv w:val="1"/>
      <w:marLeft w:val="0"/>
      <w:marRight w:val="0"/>
      <w:marTop w:val="0"/>
      <w:marBottom w:val="0"/>
      <w:divBdr>
        <w:top w:val="none" w:sz="0" w:space="0" w:color="auto"/>
        <w:left w:val="none" w:sz="0" w:space="0" w:color="auto"/>
        <w:bottom w:val="none" w:sz="0" w:space="0" w:color="auto"/>
        <w:right w:val="none" w:sz="0" w:space="0" w:color="auto"/>
      </w:divBdr>
    </w:div>
    <w:div w:id="208765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1069</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2026-05-12T12:45:00Z</dcterms:created>
  <dcterms:modified xsi:type="dcterms:W3CDTF">2026-05-16T15:11:00Z</dcterms:modified>
</cp:coreProperties>
</file>