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BBA63DE" w14:textId="2F4D6C74" w:rsidR="0085372A" w:rsidRPr="0085372A" w:rsidRDefault="0085372A" w:rsidP="0085372A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Hasta la fecha, se han realizado los siguientes avances en el proyecto:</w:t>
            </w:r>
          </w:p>
          <w:p w14:paraId="79B31F6D" w14:textId="26BFB6C0" w:rsidR="0085372A" w:rsidRPr="0085372A" w:rsidRDefault="0085372A" w:rsidP="0085372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Planificación Inicial:</w:t>
            </w:r>
          </w:p>
          <w:p w14:paraId="67C987CA" w14:textId="77777777" w:rsidR="0085372A" w:rsidRPr="0085372A" w:rsidRDefault="0085372A" w:rsidP="0085372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completó el Acta de Constitución del Proyecto, definiendo los objetivos generales y específicos, el alcance y las restricciones.</w:t>
            </w:r>
          </w:p>
          <w:p w14:paraId="396B3F81" w14:textId="77777777" w:rsidR="0085372A" w:rsidRPr="0085372A" w:rsidRDefault="0085372A" w:rsidP="0085372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elaboró la Estructura de Desglose de Trabajo (EDT) y el Diccionario de EDT, que detallan todas las tareas necesarias para el desarrollo del proyecto.</w:t>
            </w:r>
          </w:p>
          <w:p w14:paraId="0B732BB3" w14:textId="77777777" w:rsidR="0085372A" w:rsidRPr="0085372A" w:rsidRDefault="0085372A" w:rsidP="0085372A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7CC94193" w14:textId="23D299C6" w:rsidR="0085372A" w:rsidRPr="0085372A" w:rsidRDefault="0085372A" w:rsidP="0085372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del Plan de Gestión:</w:t>
            </w:r>
          </w:p>
          <w:p w14:paraId="4FE5904C" w14:textId="77777777" w:rsidR="0085372A" w:rsidRPr="0085372A" w:rsidRDefault="0085372A" w:rsidP="0085372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desarrollaron los planes de gestión de calidad, riesgos y comunicaciones.</w:t>
            </w:r>
          </w:p>
          <w:p w14:paraId="34DDA307" w14:textId="77777777" w:rsidR="0085372A" w:rsidRPr="0085372A" w:rsidRDefault="0085372A" w:rsidP="0085372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definieron los roles y responsabilidades del equipo del proyecto.</w:t>
            </w:r>
          </w:p>
          <w:p w14:paraId="4F617085" w14:textId="77777777" w:rsidR="0085372A" w:rsidRPr="0085372A" w:rsidRDefault="0085372A" w:rsidP="0085372A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03AA3AE" w14:textId="5C6026A0" w:rsidR="0085372A" w:rsidRPr="0085372A" w:rsidRDefault="0085372A" w:rsidP="0085372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Desarrollo Técnico:</w:t>
            </w:r>
          </w:p>
          <w:p w14:paraId="25F6728D" w14:textId="417CA050" w:rsidR="0085372A" w:rsidRDefault="0085372A" w:rsidP="0085372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inició la fase de análisis y diseño, creando los primeros prototipos de la interfaz de usuario.</w:t>
            </w:r>
          </w:p>
          <w:p w14:paraId="7F053798" w14:textId="37A9D8B9" w:rsidR="004430CC" w:rsidRDefault="004430CC" w:rsidP="0085372A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430C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implementaron las primeras pruebas de accesibilidad y usabilidad para asegurar el cumplimiento de las pautas WCAG.</w:t>
            </w:r>
          </w:p>
          <w:p w14:paraId="6E913D7F" w14:textId="77777777" w:rsidR="0085372A" w:rsidRPr="0085372A" w:rsidRDefault="0085372A" w:rsidP="0085372A">
            <w:pPr>
              <w:pStyle w:val="Prrafodelista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</w:p>
          <w:p w14:paraId="4C8DA186" w14:textId="77777777" w:rsidR="0085372A" w:rsidRPr="0085372A" w:rsidRDefault="0085372A" w:rsidP="0085372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Revisión y Ajustes Metodológicos:</w:t>
            </w:r>
          </w:p>
          <w:p w14:paraId="6C70E0C9" w14:textId="1F374787" w:rsidR="0003309E" w:rsidRPr="0085372A" w:rsidRDefault="0085372A" w:rsidP="0085372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Se actualizó la Carta Gantt para reflejar estos cambios en el cronograma.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3780305F" w14:textId="77777777" w:rsidR="0085372A" w:rsidRPr="0085372A" w:rsidRDefault="0085372A" w:rsidP="0085372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Objetivo General:</w:t>
            </w: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Desarrollar una plataforma educativa inclusiva y personalizada para personas con discapacidades, asegurando accesibilidad y usabilidad.</w:t>
            </w:r>
          </w:p>
          <w:p w14:paraId="0DD025FA" w14:textId="4BCC8AEC" w:rsidR="0003309E" w:rsidRPr="0085372A" w:rsidRDefault="0085372A" w:rsidP="0085372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Objetivos Específicos</w:t>
            </w: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: Se mantienen los definidos inicialmente, con énfasis en la adaptación de contenidos y la realización de pruebas de accesibilidad en cada fase.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C61EEBF" w:rsidR="0003309E" w:rsidRPr="0085372A" w:rsidRDefault="0085372A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 Tradicional, con fases de análisis, diseño, desarrollo, pruebas y cierre claramente definidas.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73C10EF3" w14:textId="77777777" w:rsidR="0003309E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  <w:p w14:paraId="0313DD97" w14:textId="77777777" w:rsidR="0085372A" w:rsidRPr="00CA22A9" w:rsidRDefault="0085372A" w:rsidP="00585A13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7111" w:type="dxa"/>
            <w:vAlign w:val="center"/>
          </w:tcPr>
          <w:p w14:paraId="0D94560A" w14:textId="77777777" w:rsidR="0085372A" w:rsidRPr="0085372A" w:rsidRDefault="0085372A" w:rsidP="0085372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Acta de Constitución del Proyecto:</w:t>
            </w: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Define los fundamentos del proyecto.</w:t>
            </w:r>
          </w:p>
          <w:p w14:paraId="0EB582B8" w14:textId="77777777" w:rsidR="0085372A" w:rsidRPr="0085372A" w:rsidRDefault="0085372A" w:rsidP="0085372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Carta Gantt Actualizada: </w:t>
            </w: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Muestra la planificación y ajustes en el cronograma.</w:t>
            </w:r>
          </w:p>
          <w:p w14:paraId="51E5B895" w14:textId="0AF9ABE6" w:rsidR="0003309E" w:rsidRPr="0085372A" w:rsidRDefault="0085372A" w:rsidP="0085372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Prototipos de la Interfaz de Usuario: </w:t>
            </w:r>
            <w:r w:rsidRPr="0085372A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Evidencian el avance en el diseño de la plataforma.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3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85372A" w14:paraId="25BF767C" w14:textId="77777777" w:rsidTr="0085372A">
        <w:trPr>
          <w:trHeight w:val="440"/>
        </w:trPr>
        <w:tc>
          <w:tcPr>
            <w:tcW w:w="9640" w:type="dxa"/>
            <w:vAlign w:val="center"/>
          </w:tcPr>
          <w:p w14:paraId="45F010C0" w14:textId="77777777" w:rsidR="0085372A" w:rsidRPr="00BF2EA6" w:rsidRDefault="0085372A" w:rsidP="0085372A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85372A" w14:paraId="247CB360" w14:textId="77777777" w:rsidTr="0085372A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3D3139A1" w14:textId="77777777" w:rsidR="0085372A" w:rsidRPr="00DA1615" w:rsidRDefault="0085372A" w:rsidP="0085372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7093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134"/>
        <w:gridCol w:w="1134"/>
      </w:tblGrid>
      <w:tr w:rsidR="0085372A" w:rsidRPr="006E3B0D" w14:paraId="75CE4FE9" w14:textId="77777777" w:rsidTr="0085372A">
        <w:trPr>
          <w:trHeight w:val="415"/>
        </w:trPr>
        <w:tc>
          <w:tcPr>
            <w:tcW w:w="9776" w:type="dxa"/>
            <w:gridSpan w:val="8"/>
            <w:vAlign w:val="center"/>
          </w:tcPr>
          <w:p w14:paraId="2502C1B7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85372A" w:rsidRPr="006E3B0D" w14:paraId="46935182" w14:textId="77777777" w:rsidTr="005064B5">
        <w:trPr>
          <w:trHeight w:val="711"/>
        </w:trPr>
        <w:tc>
          <w:tcPr>
            <w:tcW w:w="1328" w:type="dxa"/>
            <w:vAlign w:val="center"/>
          </w:tcPr>
          <w:p w14:paraId="06DC93F6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724F0A6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3F30F78E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5495E7F7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15F0BF5B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4FE9CA9E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570EF0F4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733EAD82" w14:textId="77777777" w:rsidR="0085372A" w:rsidRPr="006E3B0D" w:rsidRDefault="0085372A" w:rsidP="0085372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85372A" w:rsidRPr="006E3B0D" w14:paraId="55EB48E9" w14:textId="77777777" w:rsidTr="005064B5">
        <w:trPr>
          <w:trHeight w:val="1378"/>
        </w:trPr>
        <w:tc>
          <w:tcPr>
            <w:tcW w:w="1328" w:type="dxa"/>
          </w:tcPr>
          <w:p w14:paraId="1CAAB6AE" w14:textId="020F2137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Administración de Proyectos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077" w:type="dxa"/>
          </w:tcPr>
          <w:p w14:paraId="5C2EEB81" w14:textId="6160110B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Definir Acta de Constitución y Plan de Gestión de Proyectos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0F0D99D8" w14:textId="74EBE948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Documentos de referencia, software de gestión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6" w:type="dxa"/>
          </w:tcPr>
          <w:p w14:paraId="17D3AF1D" w14:textId="4CAAC7B0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2 semanas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5" w:type="dxa"/>
          </w:tcPr>
          <w:p w14:paraId="2EF1B57E" w14:textId="33A20CB8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Gerente de Proyecto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09CC60F8" w14:textId="5E1598A8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Documentos aprobados por el equipo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72B2D237" w14:textId="7133FD2B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6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>Completado</w:t>
            </w: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51376A06" w14:textId="3D0E0138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Ninguno</w:t>
            </w:r>
          </w:p>
        </w:tc>
      </w:tr>
      <w:tr w:rsidR="0085372A" w:rsidRPr="006E3B0D" w14:paraId="5B46D2D1" w14:textId="77777777" w:rsidTr="005064B5">
        <w:trPr>
          <w:trHeight w:val="965"/>
        </w:trPr>
        <w:tc>
          <w:tcPr>
            <w:tcW w:w="1328" w:type="dxa"/>
          </w:tcPr>
          <w:p w14:paraId="09CAF1D9" w14:textId="0B5436FA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Desarrollo de Software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077" w:type="dxa"/>
          </w:tcPr>
          <w:p w14:paraId="49ACD9D6" w14:textId="38B25FD5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Análisis y Diseño de la Plataforma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072DD5F1" w14:textId="7F275958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Herramientas de diseño, equipo de desarrollo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6" w:type="dxa"/>
          </w:tcPr>
          <w:p w14:paraId="047520F2" w14:textId="3D074307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3 semanas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5" w:type="dxa"/>
          </w:tcPr>
          <w:p w14:paraId="1C7DA5B4" w14:textId="1303147D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Analista de Sistemas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1B4AB04D" w14:textId="3C774719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Prototipos desarrollados y revisados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1B5A3F82" w14:textId="560DFC9E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6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>Completado</w:t>
            </w: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70432747" w14:textId="0464BC39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Ninguno</w:t>
            </w:r>
          </w:p>
        </w:tc>
      </w:tr>
      <w:tr w:rsidR="0085372A" w:rsidRPr="006E3B0D" w14:paraId="61B4C72E" w14:textId="77777777" w:rsidTr="005064B5">
        <w:trPr>
          <w:trHeight w:val="1122"/>
        </w:trPr>
        <w:tc>
          <w:tcPr>
            <w:tcW w:w="1328" w:type="dxa"/>
          </w:tcPr>
          <w:p w14:paraId="1D025551" w14:textId="7CDB0210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Pruebas y Aseguramiento de Calidad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077" w:type="dxa"/>
          </w:tcPr>
          <w:p w14:paraId="7D8FC084" w14:textId="6B1F9B19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Realización de pruebas de accesibilidad</w:t>
            </w:r>
          </w:p>
        </w:tc>
        <w:tc>
          <w:tcPr>
            <w:tcW w:w="1276" w:type="dxa"/>
          </w:tcPr>
          <w:p w14:paraId="0ED97BB8" w14:textId="1D309061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 xml:space="preserve">Herramientas de prueba de </w:t>
            </w:r>
            <w:r w:rsidR="005064B5" w:rsidRPr="0085372A">
              <w:rPr>
                <w:bCs/>
                <w:sz w:val="18"/>
                <w:szCs w:val="24"/>
              </w:rPr>
              <w:t>accesibilidad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6" w:type="dxa"/>
          </w:tcPr>
          <w:p w14:paraId="486C0DBF" w14:textId="086329BC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2 semanas</w:t>
            </w:r>
          </w:p>
        </w:tc>
        <w:tc>
          <w:tcPr>
            <w:tcW w:w="1275" w:type="dxa"/>
          </w:tcPr>
          <w:p w14:paraId="7458324C" w14:textId="760638FB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Responsable de Calidad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768E8C9C" w14:textId="3EF36232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Pruebas realizadas en entorno controlado</w:t>
            </w:r>
          </w:p>
        </w:tc>
        <w:tc>
          <w:tcPr>
            <w:tcW w:w="1134" w:type="dxa"/>
          </w:tcPr>
          <w:p w14:paraId="55B53861" w14:textId="23C25393" w:rsidR="0085372A" w:rsidRPr="005064B5" w:rsidRDefault="004430CC" w:rsidP="0085372A">
            <w:pPr>
              <w:jc w:val="both"/>
              <w:rPr>
                <w:rFonts w:ascii="Calibri" w:hAnsi="Calibri" w:cs="Arial"/>
                <w:bCs/>
                <w:sz w:val="18"/>
                <w:lang w:eastAsia="es-CL"/>
              </w:rPr>
            </w:pPr>
            <w:r w:rsidRPr="004430CC">
              <w:rPr>
                <w:rFonts w:ascii="Calibri" w:hAnsi="Calibri" w:cs="Arial"/>
                <w:bCs/>
                <w:sz w:val="18"/>
                <w:lang w:eastAsia="es-CL"/>
              </w:rPr>
              <w:t>En curso</w:t>
            </w:r>
            <w:r w:rsidRPr="004430CC">
              <w:rPr>
                <w:rFonts w:ascii="Calibri" w:hAnsi="Calibri" w:cs="Arial"/>
                <w:bCs/>
                <w:sz w:val="18"/>
                <w:lang w:eastAsia="es-CL"/>
              </w:rPr>
              <w:tab/>
            </w:r>
          </w:p>
        </w:tc>
        <w:tc>
          <w:tcPr>
            <w:tcW w:w="1134" w:type="dxa"/>
          </w:tcPr>
          <w:p w14:paraId="2440B6E2" w14:textId="537DB0C4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Incremento en el tiempo para pruebas adicionales</w:t>
            </w:r>
          </w:p>
        </w:tc>
      </w:tr>
      <w:tr w:rsidR="0085372A" w:rsidRPr="006E3B0D" w14:paraId="39A09FBF" w14:textId="77777777" w:rsidTr="005064B5">
        <w:trPr>
          <w:trHeight w:val="980"/>
        </w:trPr>
        <w:tc>
          <w:tcPr>
            <w:tcW w:w="1328" w:type="dxa"/>
          </w:tcPr>
          <w:p w14:paraId="49C53A5B" w14:textId="2A4F225B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Gestión de Riesgos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077" w:type="dxa"/>
          </w:tcPr>
          <w:p w14:paraId="2E5C8E3A" w14:textId="038992DF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Identificación y análisis de riesgos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2FC90064" w14:textId="1467CEE7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Matriz de riesgos, reuniones del equipo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6" w:type="dxa"/>
          </w:tcPr>
          <w:p w14:paraId="4D20D471" w14:textId="0B01AC02" w:rsidR="0085372A" w:rsidRPr="0085372A" w:rsidRDefault="0085372A" w:rsidP="0085372A">
            <w:pPr>
              <w:jc w:val="both"/>
              <w:rPr>
                <w:bCs/>
                <w:sz w:val="18"/>
                <w:szCs w:val="24"/>
              </w:rPr>
            </w:pPr>
            <w:r w:rsidRPr="0085372A">
              <w:rPr>
                <w:bCs/>
                <w:sz w:val="18"/>
                <w:szCs w:val="24"/>
              </w:rPr>
              <w:t>2 semanas</w:t>
            </w:r>
            <w:r w:rsidRPr="0085372A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5" w:type="dxa"/>
          </w:tcPr>
          <w:p w14:paraId="7F82E444" w14:textId="25C5DD8A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Coordinador de Riesgos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5B7BF026" w14:textId="3C9E6B64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Plan de riesgos inicial desarrollado</w:t>
            </w: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3CB8CDED" w14:textId="4DB2230E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6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>En curso</w:t>
            </w: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18C0DB0F" w14:textId="189137A8" w:rsidR="0085372A" w:rsidRPr="0085372A" w:rsidRDefault="0085372A" w:rsidP="0085372A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Ninguno</w:t>
            </w:r>
          </w:p>
        </w:tc>
      </w:tr>
      <w:tr w:rsidR="005064B5" w:rsidRPr="006E3B0D" w14:paraId="48630C51" w14:textId="77777777" w:rsidTr="005064B5">
        <w:trPr>
          <w:trHeight w:val="1680"/>
        </w:trPr>
        <w:tc>
          <w:tcPr>
            <w:tcW w:w="1328" w:type="dxa"/>
          </w:tcPr>
          <w:p w14:paraId="67CC132B" w14:textId="49BC0953" w:rsidR="005064B5" w:rsidRPr="0085372A" w:rsidRDefault="005064B5" w:rsidP="005064B5">
            <w:pPr>
              <w:jc w:val="both"/>
              <w:rPr>
                <w:bCs/>
                <w:sz w:val="18"/>
                <w:szCs w:val="24"/>
              </w:rPr>
            </w:pPr>
            <w:r w:rsidRPr="005064B5">
              <w:rPr>
                <w:bCs/>
                <w:sz w:val="18"/>
                <w:szCs w:val="24"/>
              </w:rPr>
              <w:lastRenderedPageBreak/>
              <w:t>Gestión de Comunicaciones</w:t>
            </w:r>
            <w:r w:rsidRPr="005064B5">
              <w:rPr>
                <w:bCs/>
                <w:sz w:val="18"/>
                <w:szCs w:val="24"/>
              </w:rPr>
              <w:tab/>
            </w:r>
          </w:p>
        </w:tc>
        <w:tc>
          <w:tcPr>
            <w:tcW w:w="1077" w:type="dxa"/>
          </w:tcPr>
          <w:p w14:paraId="1B083529" w14:textId="2F9E402D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Definición de plan de comunicación y reporte de avances</w:t>
            </w: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24EC25E3" w14:textId="601D11ED" w:rsidR="005064B5" w:rsidRPr="0085372A" w:rsidRDefault="005064B5" w:rsidP="005064B5">
            <w:pPr>
              <w:jc w:val="both"/>
              <w:rPr>
                <w:bCs/>
                <w:sz w:val="18"/>
                <w:szCs w:val="24"/>
              </w:rPr>
            </w:pPr>
            <w:r w:rsidRPr="005064B5">
              <w:rPr>
                <w:bCs/>
                <w:sz w:val="18"/>
                <w:szCs w:val="24"/>
              </w:rPr>
              <w:t>Herramientas de comunicación</w:t>
            </w:r>
            <w:r w:rsidRPr="005064B5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6" w:type="dxa"/>
          </w:tcPr>
          <w:p w14:paraId="12762D97" w14:textId="325C6346" w:rsidR="005064B5" w:rsidRPr="0085372A" w:rsidRDefault="005064B5" w:rsidP="005064B5">
            <w:pPr>
              <w:jc w:val="both"/>
              <w:rPr>
                <w:bCs/>
                <w:sz w:val="18"/>
                <w:szCs w:val="24"/>
              </w:rPr>
            </w:pPr>
            <w:r w:rsidRPr="005064B5">
              <w:rPr>
                <w:bCs/>
                <w:sz w:val="18"/>
                <w:szCs w:val="24"/>
              </w:rPr>
              <w:t>1 semana</w:t>
            </w:r>
            <w:r w:rsidRPr="005064B5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5" w:type="dxa"/>
          </w:tcPr>
          <w:p w14:paraId="5ABFAF34" w14:textId="3E04C05F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Líder de Comunicaciones</w:t>
            </w: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06B14452" w14:textId="3F256B44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Plan de comunicación validado</w:t>
            </w: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5996BCE1" w14:textId="47542A66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6"/>
                <w:szCs w:val="20"/>
                <w:lang w:eastAsia="es-CL"/>
              </w:rPr>
            </w:pP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>En curso</w:t>
            </w:r>
            <w:r w:rsidRPr="0085372A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06D8DB55" w14:textId="2EFFB4EF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Ninguno</w:t>
            </w:r>
          </w:p>
        </w:tc>
      </w:tr>
      <w:tr w:rsidR="005064B5" w:rsidRPr="006E3B0D" w14:paraId="1C2FC129" w14:textId="77777777" w:rsidTr="005064B5">
        <w:trPr>
          <w:trHeight w:val="1265"/>
        </w:trPr>
        <w:tc>
          <w:tcPr>
            <w:tcW w:w="1328" w:type="dxa"/>
          </w:tcPr>
          <w:p w14:paraId="06F4C2CB" w14:textId="0FB93DC5" w:rsidR="005064B5" w:rsidRPr="0085372A" w:rsidRDefault="005064B5" w:rsidP="005064B5">
            <w:pPr>
              <w:jc w:val="both"/>
              <w:rPr>
                <w:bCs/>
                <w:sz w:val="18"/>
                <w:szCs w:val="24"/>
              </w:rPr>
            </w:pPr>
            <w:r w:rsidRPr="005064B5">
              <w:rPr>
                <w:bCs/>
                <w:sz w:val="18"/>
                <w:szCs w:val="24"/>
              </w:rPr>
              <w:t>Soporte Post-Implementación</w:t>
            </w:r>
            <w:r w:rsidRPr="005064B5">
              <w:rPr>
                <w:bCs/>
                <w:sz w:val="18"/>
                <w:szCs w:val="24"/>
              </w:rPr>
              <w:tab/>
            </w:r>
          </w:p>
        </w:tc>
        <w:tc>
          <w:tcPr>
            <w:tcW w:w="1077" w:type="dxa"/>
          </w:tcPr>
          <w:p w14:paraId="76E19446" w14:textId="43044B5A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Definición del plan de soporte y mantenimiento</w:t>
            </w: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470239EA" w14:textId="7DCB90E1" w:rsidR="005064B5" w:rsidRPr="0085372A" w:rsidRDefault="005064B5" w:rsidP="005064B5">
            <w:pPr>
              <w:jc w:val="both"/>
              <w:rPr>
                <w:bCs/>
                <w:sz w:val="18"/>
                <w:szCs w:val="24"/>
              </w:rPr>
            </w:pPr>
            <w:r w:rsidRPr="005064B5">
              <w:rPr>
                <w:bCs/>
                <w:sz w:val="18"/>
                <w:szCs w:val="24"/>
              </w:rPr>
              <w:t>Documentación de soporte</w:t>
            </w:r>
            <w:r w:rsidRPr="005064B5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6" w:type="dxa"/>
          </w:tcPr>
          <w:p w14:paraId="3B74A2D8" w14:textId="21D59F8E" w:rsidR="005064B5" w:rsidRPr="0085372A" w:rsidRDefault="005064B5" w:rsidP="005064B5">
            <w:pPr>
              <w:jc w:val="both"/>
              <w:rPr>
                <w:bCs/>
                <w:sz w:val="18"/>
                <w:szCs w:val="24"/>
              </w:rPr>
            </w:pPr>
            <w:r w:rsidRPr="005064B5">
              <w:rPr>
                <w:bCs/>
                <w:sz w:val="18"/>
                <w:szCs w:val="24"/>
              </w:rPr>
              <w:t>1 semana</w:t>
            </w:r>
            <w:r w:rsidRPr="005064B5">
              <w:rPr>
                <w:bCs/>
                <w:sz w:val="18"/>
                <w:szCs w:val="24"/>
              </w:rPr>
              <w:tab/>
            </w:r>
          </w:p>
        </w:tc>
        <w:tc>
          <w:tcPr>
            <w:tcW w:w="1275" w:type="dxa"/>
          </w:tcPr>
          <w:p w14:paraId="04981456" w14:textId="35FADB5E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Gerente de Proyecto</w:t>
            </w: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276" w:type="dxa"/>
          </w:tcPr>
          <w:p w14:paraId="5950CEE1" w14:textId="0C6BFC61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Plan de soporte en desarrollo</w:t>
            </w: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0C1D6AF4" w14:textId="1EB9CFA3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6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>No iniciado</w:t>
            </w:r>
            <w:r w:rsidRPr="005064B5">
              <w:rPr>
                <w:rFonts w:ascii="Calibri" w:hAnsi="Calibri" w:cs="Arial"/>
                <w:bCs/>
                <w:sz w:val="16"/>
                <w:szCs w:val="20"/>
                <w:lang w:eastAsia="es-CL"/>
              </w:rPr>
              <w:tab/>
            </w:r>
          </w:p>
        </w:tc>
        <w:tc>
          <w:tcPr>
            <w:tcW w:w="1134" w:type="dxa"/>
          </w:tcPr>
          <w:p w14:paraId="5F9CC49E" w14:textId="3181A48A" w:rsidR="005064B5" w:rsidRPr="0085372A" w:rsidRDefault="005064B5" w:rsidP="005064B5">
            <w:pPr>
              <w:jc w:val="both"/>
              <w:rPr>
                <w:rFonts w:ascii="Calibri" w:hAnsi="Calibri" w:cs="Arial"/>
                <w:bCs/>
                <w:sz w:val="18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Cs/>
                <w:sz w:val="18"/>
                <w:szCs w:val="20"/>
                <w:lang w:eastAsia="es-CL"/>
              </w:rPr>
              <w:t>Ninguno</w:t>
            </w:r>
          </w:p>
        </w:tc>
      </w:tr>
    </w:tbl>
    <w:p w14:paraId="0564E379" w14:textId="77777777" w:rsidR="0085372A" w:rsidRDefault="0085372A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DB93021" w14:textId="77777777" w:rsidR="0085372A" w:rsidRDefault="0085372A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19A6ECEA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9E8FA21" w14:textId="11A8BE92" w:rsidR="005064B5" w:rsidRPr="005064B5" w:rsidRDefault="005064B5" w:rsidP="005064B5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Facilitadores:</w:t>
            </w:r>
          </w:p>
          <w:p w14:paraId="29D0AEC3" w14:textId="77777777" w:rsidR="005064B5" w:rsidRPr="005064B5" w:rsidRDefault="005064B5" w:rsidP="005064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sz w:val="20"/>
                <w:szCs w:val="20"/>
                <w:lang w:eastAsia="es-CL"/>
              </w:rPr>
              <w:t>Disponibilidad de herramientas de desarrollo y prueba adecuadas.</w:t>
            </w:r>
          </w:p>
          <w:p w14:paraId="45CD4276" w14:textId="77777777" w:rsidR="005064B5" w:rsidRPr="005064B5" w:rsidRDefault="005064B5" w:rsidP="005064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sz w:val="20"/>
                <w:szCs w:val="20"/>
                <w:lang w:eastAsia="es-CL"/>
              </w:rPr>
              <w:t>Colaboración fluida del equipo en la identificación y mitigación de riesgos.</w:t>
            </w:r>
          </w:p>
          <w:p w14:paraId="0A1021DD" w14:textId="6E7B779D" w:rsidR="005064B5" w:rsidRPr="005064B5" w:rsidRDefault="005064B5" w:rsidP="005064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sz w:val="20"/>
                <w:szCs w:val="20"/>
                <w:lang w:eastAsia="es-CL"/>
              </w:rPr>
              <w:t>Buen manejo del cronograma y cumplimiento de las tareas según lo planificado.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622A6B7D" w14:textId="0D35D685" w:rsidR="005064B5" w:rsidRPr="005064B5" w:rsidRDefault="005064B5" w:rsidP="005064B5">
            <w:pPr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Dificultades:</w:t>
            </w:r>
          </w:p>
          <w:p w14:paraId="106A92D3" w14:textId="77777777" w:rsidR="005064B5" w:rsidRPr="005064B5" w:rsidRDefault="005064B5" w:rsidP="005064B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sz w:val="20"/>
                <w:szCs w:val="20"/>
                <w:lang w:eastAsia="es-CL"/>
              </w:rPr>
              <w:t>Retrasos en la validación de los requisitos por parte de los interesados clave. Se realizó una reprogramación de actividades para evitar afectar el desarrollo.</w:t>
            </w:r>
          </w:p>
          <w:p w14:paraId="55313032" w14:textId="682AA661" w:rsidR="0003309E" w:rsidRPr="005064B5" w:rsidRDefault="005064B5" w:rsidP="00C5122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sz w:val="20"/>
                <w:szCs w:val="20"/>
                <w:lang w:eastAsia="es-CL"/>
              </w:rPr>
              <w:t>Dificultades en las pruebas de accesibilidad iniciales debido a la falta de usuarios reales con discapacidades. Se optó por simuladores mientras se coordina con usuarios reales.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06E660B3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4F149DC5" w14:textId="77777777" w:rsidR="004430CC" w:rsidRPr="004430CC" w:rsidRDefault="004430CC" w:rsidP="004430CC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430C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Ajuste:</w:t>
            </w:r>
            <w:r w:rsidRPr="004430C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Se incrementó el tiempo destinado a pruebas de accesibilidad para realizar pruebas más exhaustivas.</w:t>
            </w:r>
          </w:p>
          <w:p w14:paraId="269AA2D0" w14:textId="64F5658E" w:rsidR="0003309E" w:rsidRPr="004430CC" w:rsidRDefault="004430CC" w:rsidP="004430CC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4430CC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Justificación:</w:t>
            </w:r>
            <w:r w:rsidRPr="004430CC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La calidad de la plataforma depende en gran medida de su accesibilidad. Este ajuste fue necesario para asegurar el cumplimiento de las pautas WCAG.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1F33C65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3994B41" w14:textId="77777777" w:rsidR="005064B5" w:rsidRPr="005064B5" w:rsidRDefault="005064B5" w:rsidP="005064B5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Actividad:</w:t>
            </w:r>
            <w:r w:rsidRPr="005064B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Soporte Post-Implementación.</w:t>
            </w:r>
          </w:p>
          <w:p w14:paraId="0AE8E824" w14:textId="77777777" w:rsidR="005064B5" w:rsidRPr="005064B5" w:rsidRDefault="005064B5" w:rsidP="005064B5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Motivo: </w:t>
            </w:r>
            <w:r w:rsidRPr="005064B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 fase de desarrollo aún no ha concluido, por lo que esta actividad está programada para ser iniciada en la fase final.</w:t>
            </w:r>
          </w:p>
          <w:p w14:paraId="241E534B" w14:textId="77777777" w:rsidR="005064B5" w:rsidRPr="005064B5" w:rsidRDefault="005064B5" w:rsidP="005064B5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Estrategias para avanzar:</w:t>
            </w:r>
          </w:p>
          <w:p w14:paraId="3A6E3026" w14:textId="77777777" w:rsidR="005064B5" w:rsidRPr="005064B5" w:rsidRDefault="005064B5" w:rsidP="005064B5">
            <w:pPr>
              <w:pStyle w:val="Prrafodelista"/>
              <w:numPr>
                <w:ilvl w:val="1"/>
                <w:numId w:val="12"/>
              </w:numPr>
              <w:spacing w:line="360" w:lineRule="auto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Asegurar la disponibilidad de recursos necesarios para la implementación y soporte.</w:t>
            </w:r>
          </w:p>
          <w:p w14:paraId="47ABBD27" w14:textId="3DE2F008" w:rsidR="0003309E" w:rsidRPr="005064B5" w:rsidRDefault="005064B5" w:rsidP="00585A13">
            <w:pPr>
              <w:pStyle w:val="Prrafodelista"/>
              <w:numPr>
                <w:ilvl w:val="1"/>
                <w:numId w:val="12"/>
              </w:numPr>
              <w:spacing w:line="360" w:lineRule="auto"/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5064B5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Revisar la planificación y preparar la documentación necesaria con anticipación.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A4824" w14:textId="77777777" w:rsidR="00F25ED8" w:rsidRDefault="00F25ED8" w:rsidP="0003309E">
      <w:pPr>
        <w:spacing w:after="0" w:line="240" w:lineRule="auto"/>
      </w:pPr>
      <w:r>
        <w:separator/>
      </w:r>
    </w:p>
  </w:endnote>
  <w:endnote w:type="continuationSeparator" w:id="0">
    <w:p w14:paraId="38045001" w14:textId="77777777" w:rsidR="00F25ED8" w:rsidRDefault="00F25ED8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0725C" w14:textId="77777777" w:rsidR="00F25ED8" w:rsidRDefault="00F25ED8" w:rsidP="0003309E">
      <w:pPr>
        <w:spacing w:after="0" w:line="240" w:lineRule="auto"/>
      </w:pPr>
      <w:r>
        <w:separator/>
      </w:r>
    </w:p>
  </w:footnote>
  <w:footnote w:type="continuationSeparator" w:id="0">
    <w:p w14:paraId="58193397" w14:textId="77777777" w:rsidR="00F25ED8" w:rsidRDefault="00F25ED8" w:rsidP="0003309E">
      <w:pPr>
        <w:spacing w:after="0" w:line="240" w:lineRule="auto"/>
      </w:pPr>
      <w:r>
        <w:continuationSeparator/>
      </w:r>
    </w:p>
  </w:footnote>
  <w:footnote w:id="1">
    <w:p w14:paraId="3E58FF97" w14:textId="77777777" w:rsidR="0085372A" w:rsidRPr="002819E3" w:rsidRDefault="0085372A" w:rsidP="0085372A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0E13"/>
    <w:multiLevelType w:val="hybridMultilevel"/>
    <w:tmpl w:val="2236F798"/>
    <w:lvl w:ilvl="0" w:tplc="3DB60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3C82"/>
    <w:multiLevelType w:val="hybridMultilevel"/>
    <w:tmpl w:val="2826A0A4"/>
    <w:lvl w:ilvl="0" w:tplc="42EE171A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3277"/>
    <w:multiLevelType w:val="hybridMultilevel"/>
    <w:tmpl w:val="8AB0F0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719E"/>
    <w:multiLevelType w:val="hybridMultilevel"/>
    <w:tmpl w:val="F5265108"/>
    <w:lvl w:ilvl="0" w:tplc="3DB60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1E82"/>
    <w:multiLevelType w:val="hybridMultilevel"/>
    <w:tmpl w:val="AC70BD0E"/>
    <w:lvl w:ilvl="0" w:tplc="42EE171A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52D2181"/>
    <w:multiLevelType w:val="hybridMultilevel"/>
    <w:tmpl w:val="38F6B6CA"/>
    <w:lvl w:ilvl="0" w:tplc="3DB60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B5A84"/>
    <w:multiLevelType w:val="hybridMultilevel"/>
    <w:tmpl w:val="63182B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8455C"/>
    <w:multiLevelType w:val="hybridMultilevel"/>
    <w:tmpl w:val="8EDE82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20BCA"/>
    <w:multiLevelType w:val="hybridMultilevel"/>
    <w:tmpl w:val="DCDECCFE"/>
    <w:lvl w:ilvl="0" w:tplc="42EE171A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01EA1"/>
    <w:multiLevelType w:val="hybridMultilevel"/>
    <w:tmpl w:val="D6E82F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C6020"/>
    <w:multiLevelType w:val="hybridMultilevel"/>
    <w:tmpl w:val="D5D867CA"/>
    <w:lvl w:ilvl="0" w:tplc="3DB60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5B46"/>
    <w:multiLevelType w:val="hybridMultilevel"/>
    <w:tmpl w:val="E19017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345EC"/>
    <w:multiLevelType w:val="hybridMultilevel"/>
    <w:tmpl w:val="9A424964"/>
    <w:lvl w:ilvl="0" w:tplc="3DB60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3503">
    <w:abstractNumId w:val="5"/>
  </w:num>
  <w:num w:numId="2" w16cid:durableId="738675774">
    <w:abstractNumId w:val="2"/>
  </w:num>
  <w:num w:numId="3" w16cid:durableId="1870678853">
    <w:abstractNumId w:val="12"/>
  </w:num>
  <w:num w:numId="4" w16cid:durableId="1012948418">
    <w:abstractNumId w:val="7"/>
  </w:num>
  <w:num w:numId="5" w16cid:durableId="419522017">
    <w:abstractNumId w:val="8"/>
  </w:num>
  <w:num w:numId="6" w16cid:durableId="1333488439">
    <w:abstractNumId w:val="10"/>
  </w:num>
  <w:num w:numId="7" w16cid:durableId="1707607405">
    <w:abstractNumId w:val="11"/>
  </w:num>
  <w:num w:numId="8" w16cid:durableId="546841643">
    <w:abstractNumId w:val="4"/>
  </w:num>
  <w:num w:numId="9" w16cid:durableId="1230119012">
    <w:abstractNumId w:val="9"/>
  </w:num>
  <w:num w:numId="10" w16cid:durableId="619919785">
    <w:abstractNumId w:val="13"/>
  </w:num>
  <w:num w:numId="11" w16cid:durableId="1996181213">
    <w:abstractNumId w:val="6"/>
  </w:num>
  <w:num w:numId="12" w16cid:durableId="1062605131">
    <w:abstractNumId w:val="3"/>
  </w:num>
  <w:num w:numId="13" w16cid:durableId="1381242481">
    <w:abstractNumId w:val="1"/>
  </w:num>
  <w:num w:numId="14" w16cid:durableId="37388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430CC"/>
    <w:rsid w:val="00470CE4"/>
    <w:rsid w:val="004B75F6"/>
    <w:rsid w:val="005064B5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5372A"/>
    <w:rsid w:val="008F621F"/>
    <w:rsid w:val="009378F7"/>
    <w:rsid w:val="009552E5"/>
    <w:rsid w:val="00976ABB"/>
    <w:rsid w:val="009E52DF"/>
    <w:rsid w:val="00B31361"/>
    <w:rsid w:val="00B4258F"/>
    <w:rsid w:val="00B653AB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25ED8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5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barbara barraza</cp:lastModifiedBy>
  <cp:revision>5</cp:revision>
  <dcterms:created xsi:type="dcterms:W3CDTF">2022-08-24T18:14:00Z</dcterms:created>
  <dcterms:modified xsi:type="dcterms:W3CDTF">2024-09-25T22:04:00Z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