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emf" ContentType="image/x-emf"/>
  <Override PartName="/word/header3.xml" ContentType="application/vnd.openxmlformats-officedocument.wordprocessingml.header+xml"/>
  <Override PartName="/word/theme/theme1.xml" ContentType="application/vnd.openxmlformats-officedocument.theme+xml"/>
  <Override PartName="/customXml/itemProps4.xml" ContentType="application/vnd.openxmlformats-officedocument.customXmlProperti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er2.xml" ContentType="application/vnd.openxmlformats-officedocument.wordprocessingml.footer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tbl>
      <w:tblPr>
        <w:tblStyle w:val="style154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9072"/>
      </w:tblGrid>
      <w:tr>
        <w:trPr>
          <w:trHeight w:val="1322" w:hRule="atLeast"/>
        </w:trPr>
        <w:tc>
          <w:tcPr>
            <w:tcW w:w="0" w:type="auto"/>
            <w:tcBorders/>
          </w:tcPr>
          <w:p>
            <w:pPr>
              <w:pStyle w:val="style0"/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L="0" distT="0" distB="0" distR="0">
                  <wp:extent cx="393640" cy="444500"/>
                  <wp:effectExtent l="0" t="0" r="0" b="0"/>
                  <wp:docPr id="1026" name="Imagen 3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93640" cy="444500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  <w:tcBorders/>
          </w:tcPr>
          <w:p>
            <w:pPr>
              <w:pStyle w:val="style0"/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>
      <w:pPr>
        <w:pStyle w:val="style0"/>
        <w:spacing w:after="0" w:lineRule="auto" w:line="240"/>
        <w:rPr>
          <w:rFonts w:eastAsia="宋体"/>
          <w:color w:val="767171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>
        <w:trPr/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>
            <w:pPr>
              <w:pStyle w:val="style0"/>
              <w:spacing w:after="0" w:lineRule="auto" w:line="240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Responde</w:t>
            </w:r>
            <w:r>
              <w:rPr>
                <w:rFonts w:eastAsia="宋体"/>
                <w:sz w:val="24"/>
                <w:szCs w:val="24"/>
              </w:rPr>
              <w:t xml:space="preserve"> esta guía y, posteriormente, cargarla en la s</w:t>
            </w:r>
            <w:r>
              <w:rPr>
                <w:rFonts w:eastAsia="宋体"/>
                <w:sz w:val="24"/>
                <w:szCs w:val="24"/>
              </w:rPr>
              <w:t>ección de reflexión de la Fase 3</w:t>
            </w:r>
            <w:r>
              <w:rPr>
                <w:rFonts w:eastAsia="宋体"/>
                <w:sz w:val="24"/>
                <w:szCs w:val="24"/>
              </w:rPr>
              <w:t>, para retroalimentación de tu docente.</w:t>
            </w:r>
          </w:p>
        </w:tc>
      </w:tr>
    </w:tbl>
    <w:p>
      <w:pPr>
        <w:pStyle w:val="style0"/>
        <w:spacing w:after="0" w:lineRule="auto" w:line="360"/>
        <w:jc w:val="both"/>
        <w:rPr>
          <w:b/>
          <w:bCs/>
          <w:sz w:val="24"/>
          <w:szCs w:val="24"/>
        </w:rPr>
      </w:pPr>
    </w:p>
    <w:tbl>
      <w:tblPr>
        <w:tblStyle w:val="style154"/>
        <w:tblW w:w="8986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8986"/>
      </w:tblGrid>
      <w:tr>
        <w:trPr>
          <w:trHeight w:val="440" w:hRule="atLeast"/>
        </w:trPr>
        <w:tc>
          <w:tcPr>
            <w:tcW w:w="8986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>
        <w:tblPrEx/>
        <w:trPr>
          <w:trHeight w:val="1639" w:hRule="atLeast"/>
        </w:trPr>
        <w:tc>
          <w:tcPr>
            <w:tcW w:w="8986" w:type="dxa"/>
            <w:tcBorders/>
            <w:shd w:val="clear" w:color="auto" w:fill="deeaf6"/>
            <w:vAlign w:val="center"/>
          </w:tcPr>
          <w:p>
            <w:pPr>
              <w:pStyle w:val="style0"/>
              <w:jc w:val="both"/>
              <w:rPr>
                <w:rFonts w:ascii="Century Gothic" w:eastAsia="宋体" w:hAnsi="Century Gothic"/>
                <w:b/>
                <w:bCs/>
                <w:sz w:val="20"/>
                <w:szCs w:val="20"/>
                <w:lang w:eastAsia="es-ES"/>
              </w:rPr>
            </w:pPr>
          </w:p>
          <w:p>
            <w:pPr>
              <w:pStyle w:val="style179"/>
              <w:numPr>
                <w:ilvl w:val="0"/>
                <w:numId w:val="1"/>
              </w:numPr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>
            <w:pPr>
              <w:pStyle w:val="style179"/>
              <w:numPr>
                <w:ilvl w:val="0"/>
                <w:numId w:val="1"/>
              </w:numPr>
              <w:jc w:val="both"/>
              <w:rPr>
                <w:rFonts w:ascii="Calibri" w:hAnsi="Calibri"/>
                <w:b/>
                <w:bCs/>
                <w:color w:val="1f4e79"/>
              </w:rPr>
            </w:pPr>
            <w:r>
              <w:rPr>
                <w:rFonts w:eastAsia="宋体"/>
                <w:sz w:val="24"/>
                <w:szCs w:val="24"/>
              </w:rPr>
              <w:t>¿De qué manera afectó el Proyecto APT en tus intereses profesionales?</w:t>
            </w:r>
          </w:p>
          <w:p>
            <w:pPr>
              <w:pStyle w:val="style0"/>
              <w:numPr>
                <w:ilvl w:val="0"/>
                <w:numId w:val="0"/>
              </w:numPr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numPr>
                <w:ilvl w:val="0"/>
                <w:numId w:val="0"/>
              </w:numPr>
              <w:jc w:val="both"/>
              <w:rPr>
                <w:rFonts w:ascii="Calibri" w:hAnsi="Calibri"/>
                <w:b/>
                <w:bCs/>
                <w:color w:val="1f4e79"/>
              </w:rPr>
            </w:pPr>
            <w:r>
              <w:rPr>
                <w:rFonts w:ascii="Calibri" w:hAnsi="Calibri"/>
                <w:b/>
                <w:bCs/>
                <w:color w:val="1f4e79"/>
                <w:lang w:val="en-US"/>
              </w:rPr>
              <w:t>1.- No han cambiado mis intereses profesionales aun sigo manteniendo lo que puse en la Fase 1, ya que lo que aún me cuesta más es base de datos y la parte de QA es la parte que más me interesa como profesional.</w:t>
            </w:r>
          </w:p>
          <w:p>
            <w:pPr>
              <w:pStyle w:val="style0"/>
              <w:numPr>
                <w:ilvl w:val="0"/>
                <w:numId w:val="0"/>
              </w:numPr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numPr>
                <w:ilvl w:val="0"/>
                <w:numId w:val="0"/>
              </w:numPr>
              <w:jc w:val="both"/>
              <w:rPr>
                <w:rFonts w:ascii="Calibri" w:hAnsi="Calibri"/>
                <w:b/>
                <w:bCs/>
                <w:color w:val="1f4e79"/>
              </w:rPr>
            </w:pPr>
            <w:r>
              <w:rPr>
                <w:rFonts w:ascii="Calibri" w:hAnsi="Calibri"/>
                <w:b/>
                <w:bCs/>
                <w:color w:val="1f4e79"/>
                <w:lang w:val="en-US"/>
              </w:rPr>
              <w:t>2.- Esto afectó de manera en que la parte de testing y calidad se haya logrado de manera más eficaz aplicando todo lo que hemos aprendido a lo largo de estos años, manteniendo la calidad del software y evitando posibles fallos en el futuro.</w:t>
            </w: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</w:tc>
      </w:tr>
    </w:tbl>
    <w:p>
      <w:pPr>
        <w:pStyle w:val="style0"/>
        <w:spacing w:after="0" w:lineRule="auto" w:line="360"/>
        <w:jc w:val="both"/>
        <w:rPr>
          <w:color w:val="595959"/>
          <w:sz w:val="24"/>
          <w:szCs w:val="24"/>
          <w:lang w:eastAsia="ja-JP"/>
        </w:rPr>
      </w:pPr>
    </w:p>
    <w:p>
      <w:pPr>
        <w:pStyle w:val="style0"/>
        <w:spacing w:after="0" w:lineRule="auto" w:line="360"/>
        <w:jc w:val="both"/>
        <w:rPr>
          <w:b/>
          <w:bCs/>
          <w:sz w:val="24"/>
          <w:szCs w:val="24"/>
        </w:rPr>
      </w:pPr>
    </w:p>
    <w:tbl>
      <w:tblPr>
        <w:tblStyle w:val="style154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0076"/>
      </w:tblGrid>
      <w:tr>
        <w:trPr>
          <w:trHeight w:val="440" w:hRule="atLeast"/>
        </w:trPr>
        <w:tc>
          <w:tcPr>
            <w:tcW w:w="10076" w:type="dxa"/>
            <w:tcBorders/>
            <w:vAlign w:val="center"/>
          </w:tcPr>
          <w:p>
            <w:pPr>
              <w:pStyle w:val="style0"/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>
        <w:tblPrEx/>
        <w:trPr>
          <w:trHeight w:val="1639" w:hRule="atLeast"/>
        </w:trPr>
        <w:tc>
          <w:tcPr>
            <w:tcW w:w="10076" w:type="dxa"/>
            <w:tcBorders/>
            <w:shd w:val="clear" w:color="auto" w:fill="deeaf6"/>
            <w:vAlign w:val="center"/>
          </w:tcPr>
          <w:p>
            <w:pPr>
              <w:pStyle w:val="style0"/>
              <w:jc w:val="both"/>
              <w:rPr>
                <w:rFonts w:ascii="Century Gothic" w:eastAsia="宋体" w:hAnsi="Century Gothic"/>
                <w:b/>
                <w:bCs/>
                <w:sz w:val="20"/>
                <w:szCs w:val="20"/>
                <w:lang w:eastAsia="es-ES"/>
              </w:rPr>
            </w:pPr>
          </w:p>
          <w:p>
            <w:pPr>
              <w:pStyle w:val="style179"/>
              <w:numPr>
                <w:ilvl w:val="0"/>
                <w:numId w:val="1"/>
              </w:numPr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>
            <w:pPr>
              <w:pStyle w:val="style179"/>
              <w:numPr>
                <w:ilvl w:val="0"/>
                <w:numId w:val="1"/>
              </w:numPr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¿Cuáles son tus planes para seguir desarrollando tus fortalezas?</w:t>
            </w:r>
          </w:p>
          <w:p>
            <w:pPr>
              <w:pStyle w:val="style179"/>
              <w:numPr>
                <w:ilvl w:val="0"/>
                <w:numId w:val="1"/>
              </w:numPr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¿Cuáles son tus planes para mejorar tus debilidades?</w:t>
            </w:r>
          </w:p>
          <w:p>
            <w:pPr>
              <w:pStyle w:val="style0"/>
              <w:jc w:val="both"/>
              <w:rPr>
                <w:rFonts w:ascii="Century Gothic" w:eastAsia="宋体" w:hAnsi="Century Gothic"/>
                <w:b/>
                <w:bCs/>
                <w:sz w:val="20"/>
                <w:szCs w:val="20"/>
                <w:lang w:eastAsia="es-ES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  <w:r>
              <w:rPr>
                <w:rFonts w:ascii="Calibri" w:hAnsi="Calibri"/>
                <w:b/>
                <w:bCs/>
                <w:color w:val="1f4e79"/>
                <w:lang w:val="en-US"/>
              </w:rPr>
              <w:t>1.- Mis fortalezas y debilidades aún se mantienen ya que siempre el tema de base de datos es lo que más me dificulta a mi a la hora de trabajar, y las fortalezas también, el tema de asegurar el software, calidad y testing es lo que más tengo logrado a la hora de trabajar con las herramientas que nos han entregado a lo largo de estos años.</w:t>
            </w: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  <w:r>
              <w:rPr>
                <w:rFonts w:ascii="Calibri" w:hAnsi="Calibri"/>
                <w:b/>
                <w:bCs/>
                <w:color w:val="1f4e79"/>
                <w:lang w:val="en-US"/>
              </w:rPr>
              <w:t>2.-Mis planes para seguir desarrollando mis fortalezas es seguir haciendo las cosas que más me gustan, como testear software, asegurar la calidad de este mismo y así no perder el hilo de lo que me gusta.</w:t>
            </w: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  <w:r>
              <w:rPr>
                <w:rFonts w:ascii="Calibri" w:hAnsi="Calibri"/>
                <w:b/>
                <w:bCs/>
                <w:color w:val="1f4e79"/>
                <w:lang w:val="en-US"/>
              </w:rPr>
              <w:t>3.- Mis planes para mejorar mis debilidades es practicar y seguir practicando, para así lograr que una debilidad se vuelva una fortaleza, de los errores se aprende y así lograr ser un gran profesional en el futuro que me espera.</w:t>
            </w: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</w:tc>
      </w:tr>
    </w:tbl>
    <w:p>
      <w:pPr>
        <w:pStyle w:val="style0"/>
        <w:spacing w:after="0" w:lineRule="auto" w:line="360"/>
        <w:jc w:val="both"/>
        <w:rPr>
          <w:color w:val="595959"/>
          <w:sz w:val="24"/>
          <w:szCs w:val="24"/>
          <w:lang w:eastAsia="ja-JP"/>
        </w:rPr>
      </w:pPr>
    </w:p>
    <w:p>
      <w:pPr>
        <w:pStyle w:val="style0"/>
        <w:spacing w:after="0" w:lineRule="auto" w:line="360"/>
        <w:jc w:val="both"/>
        <w:rPr>
          <w:color w:val="595959"/>
          <w:sz w:val="24"/>
          <w:szCs w:val="24"/>
          <w:lang w:eastAsia="ja-JP"/>
        </w:rPr>
      </w:pPr>
    </w:p>
    <w:p>
      <w:pPr>
        <w:pStyle w:val="style0"/>
        <w:spacing w:after="0" w:lineRule="auto" w:line="360"/>
        <w:jc w:val="both"/>
        <w:rPr>
          <w:sz w:val="24"/>
          <w:szCs w:val="24"/>
          <w:lang w:eastAsia="ja-JP"/>
        </w:rPr>
      </w:pPr>
    </w:p>
    <w:p>
      <w:pPr>
        <w:pStyle w:val="style0"/>
        <w:spacing w:after="0" w:lineRule="auto" w:line="360"/>
        <w:jc w:val="both"/>
        <w:rPr>
          <w:sz w:val="24"/>
          <w:szCs w:val="24"/>
          <w:lang w:eastAsia="ja-JP"/>
        </w:rPr>
      </w:pPr>
    </w:p>
    <w:p>
      <w:pPr>
        <w:pStyle w:val="style0"/>
        <w:spacing w:after="0" w:lineRule="auto" w:line="360"/>
        <w:jc w:val="both"/>
        <w:rPr>
          <w:sz w:val="24"/>
          <w:szCs w:val="24"/>
          <w:lang w:eastAsia="ja-JP"/>
        </w:rPr>
      </w:pPr>
    </w:p>
    <w:bookmarkStart w:id="0" w:name="_GoBack"/>
    <w:bookmarkEnd w:id="0"/>
    <w:tbl>
      <w:tblPr>
        <w:tblStyle w:val="style154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0076"/>
      </w:tblGrid>
      <w:tr>
        <w:trPr>
          <w:trHeight w:val="440" w:hRule="atLeast"/>
        </w:trPr>
        <w:tc>
          <w:tcPr>
            <w:tcW w:w="10076" w:type="dxa"/>
            <w:tcBorders/>
            <w:vAlign w:val="center"/>
          </w:tcPr>
          <w:p>
            <w:pPr>
              <w:pStyle w:val="style0"/>
              <w:jc w:val="both"/>
              <w:rPr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>
        <w:tblPrEx/>
        <w:trPr>
          <w:trHeight w:val="1639" w:hRule="atLeast"/>
        </w:trPr>
        <w:tc>
          <w:tcPr>
            <w:tcW w:w="10076" w:type="dxa"/>
            <w:tcBorders/>
            <w:shd w:val="clear" w:color="auto" w:fill="deeaf6"/>
            <w:vAlign w:val="center"/>
          </w:tcPr>
          <w:p>
            <w:pPr>
              <w:pStyle w:val="style0"/>
              <w:jc w:val="both"/>
              <w:rPr>
                <w:rFonts w:ascii="Century Gothic" w:eastAsia="宋体" w:hAnsi="Century Gothic"/>
                <w:b/>
                <w:bCs/>
                <w:sz w:val="20"/>
                <w:szCs w:val="20"/>
                <w:lang w:eastAsia="es-ES"/>
              </w:rPr>
            </w:pPr>
          </w:p>
          <w:p>
            <w:pPr>
              <w:pStyle w:val="style179"/>
              <w:numPr>
                <w:ilvl w:val="0"/>
                <w:numId w:val="1"/>
              </w:numPr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>
            <w:pPr>
              <w:pStyle w:val="style179"/>
              <w:numPr>
                <w:ilvl w:val="0"/>
                <w:numId w:val="1"/>
              </w:numPr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¿En qué tipo de trabajo te imaginas en 5 años?</w:t>
            </w: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  <w:r>
              <w:rPr>
                <w:rFonts w:ascii="Calibri" w:hAnsi="Calibri"/>
                <w:b/>
                <w:bCs/>
                <w:color w:val="1f4e79"/>
                <w:lang w:val="en-US"/>
              </w:rPr>
              <w:t>1.-No han cambiado en lo absoluto, siguen siendo las mismas proyecciones y intereses, quizás en el futuro cambien, pero por ahora me mantengo en las mismas.</w:t>
            </w: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  <w:r>
              <w:rPr>
                <w:rFonts w:ascii="Calibri" w:hAnsi="Calibri"/>
                <w:b/>
                <w:bCs/>
                <w:color w:val="1f4e79"/>
                <w:lang w:val="en-US"/>
              </w:rPr>
              <w:t>2.-Me imagino en alguna empresa, ya que me gustaría trabajar para ganar experiencia y mucho más adelante quizás trabajar de independiente con mi propio software, en la empresa que trabajaría sería como de QA o quizás me vaya por otra área como la programación.</w:t>
            </w: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  <w:p>
            <w:pPr>
              <w:pStyle w:val="style0"/>
              <w:jc w:val="both"/>
              <w:rPr>
                <w:rFonts w:ascii="Calibri" w:hAnsi="Calibri"/>
                <w:b/>
                <w:bCs/>
                <w:color w:val="1f4e79"/>
              </w:rPr>
            </w:pPr>
          </w:p>
        </w:tc>
      </w:tr>
    </w:tbl>
    <w:p>
      <w:pPr>
        <w:pStyle w:val="style0"/>
        <w:spacing w:after="0" w:lineRule="auto" w:line="360"/>
        <w:jc w:val="both"/>
        <w:rPr>
          <w:color w:val="595959"/>
          <w:sz w:val="24"/>
          <w:szCs w:val="24"/>
          <w:lang w:eastAsia="ja-JP"/>
        </w:rPr>
      </w:pPr>
    </w:p>
    <w:p>
      <w:pPr>
        <w:pStyle w:val="style0"/>
        <w:spacing w:after="0" w:lineRule="auto" w:line="360"/>
        <w:jc w:val="both"/>
        <w:rPr>
          <w:color w:val="595959"/>
          <w:sz w:val="24"/>
          <w:szCs w:val="24"/>
          <w:lang w:eastAsia="ja-JP"/>
        </w:rPr>
      </w:pPr>
    </w:p>
    <w:tbl>
      <w:tblPr>
        <w:tblStyle w:val="style154"/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10076"/>
      </w:tblGrid>
      <w:tr>
        <w:trPr>
          <w:trHeight w:val="440" w:hRule="atLeast"/>
        </w:trPr>
        <w:tc>
          <w:tcPr>
            <w:tcW w:w="10076" w:type="dxa"/>
            <w:tcBorders/>
            <w:vAlign w:val="center"/>
          </w:tcPr>
          <w:p>
            <w:pPr>
              <w:pStyle w:val="style0"/>
              <w:jc w:val="both"/>
              <w:rPr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4. Reflexiona sobre tu experiencia de trabajo en grupo y responde:</w:t>
            </w:r>
          </w:p>
        </w:tc>
      </w:tr>
      <w:tr>
        <w:tblPrEx/>
        <w:trPr>
          <w:trHeight w:val="2087" w:hRule="atLeast"/>
        </w:trPr>
        <w:tc>
          <w:tcPr>
            <w:tcW w:w="10076" w:type="dxa"/>
            <w:tcBorders/>
            <w:shd w:val="clear" w:color="auto" w:fill="deeaf6"/>
            <w:vAlign w:val="center"/>
          </w:tcPr>
          <w:p>
            <w:pPr>
              <w:pStyle w:val="style179"/>
              <w:numPr>
                <w:ilvl w:val="0"/>
                <w:numId w:val="1"/>
              </w:numPr>
              <w:jc w:val="both"/>
              <w:rPr>
                <w:rFonts w:eastAsia="宋体"/>
                <w:color w:val="767171"/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¿Qué aspectos positivos y negativos identificas del trabajo en grupo realizado en esta asignatura?</w:t>
            </w:r>
          </w:p>
          <w:p>
            <w:pPr>
              <w:pStyle w:val="style179"/>
              <w:numPr>
                <w:ilvl w:val="0"/>
                <w:numId w:val="1"/>
              </w:numPr>
              <w:jc w:val="both"/>
              <w:rPr>
                <w:sz w:val="24"/>
                <w:szCs w:val="24"/>
              </w:rPr>
            </w:pPr>
            <w:r>
              <w:rPr>
                <w:rFonts w:eastAsia="宋体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>
            <w:pPr>
              <w:pStyle w:val="style0"/>
              <w:jc w:val="both"/>
              <w:rPr>
                <w:sz w:val="24"/>
                <w:szCs w:val="24"/>
              </w:rPr>
            </w:pPr>
          </w:p>
          <w:p>
            <w:pPr>
              <w:pStyle w:val="style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1.- Los aspectos positivos que identifico es el trabajo en equipo que realizamos como grupo, ya que cada uno tenía tareas distintas y luego en un medio de comunicación opinabamos de lo que realizamos y nos dábamos correcciones entre todos y en lo negativo no tengo nada que agregar, ya que todo fue positivo</w:t>
            </w:r>
          </w:p>
          <w:p>
            <w:pPr>
              <w:pStyle w:val="style0"/>
              <w:jc w:val="both"/>
              <w:rPr>
                <w:sz w:val="24"/>
                <w:szCs w:val="24"/>
              </w:rPr>
            </w:pPr>
          </w:p>
          <w:p>
            <w:pPr>
              <w:pStyle w:val="style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2.-La comunicación es algo crucial a la hora de trabajar en equipo, ya que así se genera una confianza y se puede trabajar más ameno en el espacio laboral, sin comunicación el trabajo será nulo y quizás hasta malo ya que ambas partes no estarán de acuerdo ya que no hubo comunicación, así que para próximos trabajos eso lo tengo demasiado en consideración.</w:t>
            </w:r>
          </w:p>
          <w:p>
            <w:pPr>
              <w:pStyle w:val="style0"/>
              <w:jc w:val="both"/>
              <w:rPr>
                <w:sz w:val="24"/>
                <w:szCs w:val="24"/>
              </w:rPr>
            </w:pPr>
          </w:p>
          <w:p>
            <w:pPr>
              <w:pStyle w:val="style0"/>
              <w:jc w:val="both"/>
              <w:rPr>
                <w:sz w:val="24"/>
                <w:szCs w:val="24"/>
              </w:rPr>
            </w:pPr>
          </w:p>
          <w:p>
            <w:pPr>
              <w:pStyle w:val="style0"/>
              <w:jc w:val="both"/>
              <w:rPr>
                <w:sz w:val="24"/>
                <w:szCs w:val="24"/>
              </w:rPr>
            </w:pPr>
          </w:p>
          <w:p>
            <w:pPr>
              <w:pStyle w:val="style0"/>
              <w:jc w:val="both"/>
              <w:rPr>
                <w:sz w:val="24"/>
                <w:szCs w:val="24"/>
              </w:rPr>
            </w:pPr>
          </w:p>
        </w:tc>
      </w:tr>
    </w:tbl>
    <w:p>
      <w:pPr>
        <w:pStyle w:val="style0"/>
        <w:spacing w:after="0" w:lineRule="auto" w:line="360"/>
        <w:jc w:val="both"/>
        <w:rPr>
          <w:color w:val="595959"/>
          <w:sz w:val="24"/>
          <w:szCs w:val="24"/>
          <w:lang w:eastAsia="ja-JP"/>
        </w:rPr>
      </w:pPr>
    </w:p>
    <w:p>
      <w:pPr>
        <w:pStyle w:val="style0"/>
        <w:spacing w:after="0" w:lineRule="auto" w:line="360"/>
        <w:jc w:val="both"/>
        <w:rPr>
          <w:color w:val="595959"/>
          <w:sz w:val="24"/>
          <w:szCs w:val="24"/>
          <w:lang w:eastAsia="ja-JP"/>
        </w:rPr>
      </w:pPr>
    </w:p>
    <w:p>
      <w:pPr>
        <w:pStyle w:val="style0"/>
        <w:spacing w:after="0" w:lineRule="auto" w:line="360"/>
        <w:jc w:val="both"/>
        <w:rPr>
          <w:color w:val="595959"/>
          <w:sz w:val="24"/>
          <w:szCs w:val="24"/>
          <w:lang w:eastAsia="ja-JP"/>
        </w:rPr>
      </w:pPr>
    </w:p>
    <w:p>
      <w:pPr>
        <w:pStyle w:val="style0"/>
        <w:spacing w:after="0" w:lineRule="auto" w:line="360"/>
        <w:jc w:val="both"/>
        <w:rPr>
          <w:b/>
          <w:bCs/>
          <w:sz w:val="24"/>
          <w:szCs w:val="24"/>
        </w:rPr>
      </w:pPr>
    </w:p>
    <w:sectPr>
      <w:headerReference w:type="default" r:id="rId3"/>
      <w:footerReference w:type="default" r:id="rId4"/>
      <w:headerReference w:type="first" r:id="rId5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002020203"/>
    <w:charset w:val="00"/>
    <w:family w:val="swiss"/>
    <w:pitch w:val="variable"/>
    <w:sig w:usb0="E4002EFF" w:usb1="C000E47F" w:usb2="00000009" w:usb3="00000000" w:csb0="000001FF" w:csb1="00000000"/>
  </w:font>
  <w:font w:name="Century Gothic">
    <w:altName w:val="Century Gothic"/>
    <w:panose1 w:val="020b0502020002020204"/>
    <w:charset w:val="00"/>
    <w:family w:val="swiss"/>
    <w:pitch w:val="variable"/>
    <w:sig w:usb0="00000287" w:usb1="00000000" w:usb2="00000000" w:usb3="00000000" w:csb0="0000009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  <w:r>
      <w:rPr>
        <w:noProof/>
        <w:lang w:eastAsia="es-CL"/>
      </w:rPr>
      <mc:AlternateContent>
        <mc:Choice Requires="wpg">
          <w:drawing>
            <wp:anchor distT="0" distB="0" distL="0" distR="0" simplePos="false" relativeHeight="2" behindDoc="false" locked="false" layoutInCell="true" allowOverlap="true">
              <wp:simplePos x="0" y="0"/>
              <wp:positionH relativeFrom="page">
                <wp:align>center</wp:align>
              </wp:positionH>
              <wp:positionV relativeFrom="bottomMargin">
                <wp:align>center</wp:align>
              </wp:positionV>
              <wp:extent cx="7753350" cy="190500"/>
              <wp:effectExtent l="9525" t="9525" r="9525" b="0"/>
              <wp:wrapNone/>
              <wp:docPr id="4098" name="Grupo 3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7753350" cy="190500"/>
                        <a:chOff x="0" y="14970"/>
                        <a:chExt cx="12255" cy="300"/>
                      </a:xfrm>
                    </wpg:grpSpPr>
                    <wps:wsp>
                      <wps:cNvSpPr/>
                      <wps:spPr>
                        <a:xfrm rot="0">
                          <a:off x="10803" y="14982"/>
                          <a:ext cx="659" cy="288"/>
                        </a:xfrm>
                        <a:prstGeom prst="rect"/>
                        <a:ln>
                          <a:noFill/>
                        </a:ln>
                      </wps:spPr>
                      <wps:txbx id="4099">
                        <w:txbxContent>
                          <w:p>
                            <w:pPr>
                              <w:pStyle w:val="style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>
                                <w:noProof/>
                                <w:color w:val="8c8c8c"/>
                                <w:lang w:val="es-ES"/>
                              </w:rPr>
                              <w:t>0</w:t>
                            </w:r>
                            <w:r>
                              <w:rPr>
                                <w:color w:val="8c8c8c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rIns="0" tIns="0" bIns="0" vert="horz" anchor="t" wrap="square" upright="true">
                        <a:prstTxWarp prst="textNoShape"/>
                        <a:noAutofit/>
                      </wps:bodyPr>
                    </wps:wsp>
                    <wpg:grpSp>
                      <wpg:cNvGrpSpPr/>
                      <wpg:grpSpPr>
                        <a:xfrm>
                          <a:off x="0" y="14970"/>
                          <a:ext cx="12255" cy="230"/>
                          <a:chOff x="-8" y="14978"/>
                          <a:chExt cx="12255" cy="230"/>
                        </a:xfrm>
                      </wpg:grpSpPr>
                      <wps:wsp>
                        <wps:cNvSpPr/>
                        <wps:spPr>
                          <a:xfrm rot="0" flipV="1">
                            <a:off x="-8" y="14978"/>
                            <a:ext cx="1260" cy="23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 cmpd="sng" cap="flat" w="9525">
                            <a:solidFill>
                              <a:srgbClr val="a5a5a5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10800000">
                            <a:off x="1252" y="14978"/>
                            <a:ext cx="10995" cy="230"/>
                          </a:xfrm>
                          <a:prstGeom prst="bentConnector3">
                            <a:avLst>
                              <a:gd name="adj1" fmla="val 96778"/>
                            </a:avLst>
                          </a:prstGeom>
                          <a:ln cmpd="sng" cap="flat" w="9525">
                            <a:solidFill>
                              <a:srgbClr val="a5a5a5"/>
                            </a:solidFill>
                            <a:prstDash val="solid"/>
                            <a:miter/>
                            <a:headEnd len="med" w="med" type="none"/>
                            <a:tailEnd len="med" w="med" type="none"/>
                          </a:ln>
                        </wps:spPr>
                        <wps:bodyPr>
                          <a:prstTxWarp prst="textNoShape"/>
                        </wps:bodyPr>
                      </wps:wsp>
                    </wpg:grp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4098" filled="f" stroked="f" style="position:absolute;margin-left:0.0pt;margin-top:0.0pt;width:610.5pt;height:15.0pt;z-index:2;mso-position-horizontal:center;mso-position-vertical:center;mso-position-horizontal-relative:page;mso-position-vertical-relative:bottom-margin-area;mso-width-percent:1000;mso-height-percent:0;mso-width-relative:page;mso-height-relative:page;mso-wrap-distance-left:0.0pt;mso-wrap-distance-right:0.0pt;visibility:visible;" coordsize="12255,300" coordorigin="0,14970">
              <v:rect id="4099" filled="f" stroked="f" style="position:absolute;left:10803;top:14982;width:659;height:288;z-index:2;mso-position-horizontal-relative:page;mso-position-vertical-relative:page;mso-width-relative:page;mso-height-relative:page;visibility:visible;">
                <v:stroke on="f"/>
                <v:fill/>
                <v:textbox inset="0.0pt,0.0pt,0.0pt,0.0pt">
                  <w:txbxContent>
                    <w:p>
                      <w:pPr>
                        <w:pStyle w:val="style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instrText>PAGE    \* MERGEFORMAT</w:instrText>
                      </w:r>
                      <w:r>
                        <w:rPr/>
                        <w:fldChar w:fldCharType="separate"/>
                      </w:r>
                      <w:r>
                        <w:rPr>
                          <w:noProof/>
                          <w:color w:val="8c8c8c"/>
                          <w:lang w:val="es-ES"/>
                        </w:rPr>
                        <w:t>0</w:t>
                      </w:r>
                      <w:r>
                        <w:rPr>
                          <w:color w:val="8c8c8c"/>
                        </w:rPr>
                        <w:fldChar w:fldCharType="end"/>
                      </w:r>
                    </w:p>
                  </w:txbxContent>
                </v:textbox>
              </v:rect>
              <v:group id="4100" filled="f" stroked="f" style="position:absolute;left:0;top:14970;width:12255;height:230;z-index:3;mso-position-horizontal-relative:page;mso-position-vertical-relative:page;mso-width-relative:page;mso-height-relative:page;visibility:visible;flip:x;" coordsize="12255,230" coordorigin="-8,14978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4101" type="#_x0000_t34" adj="10800," filled="f" style="position:absolute;left:-8;top:14978;width:1260;height:230;z-index:2;mso-position-horizontal-relative:page;mso-position-vertical-relative:page;mso-width-relative:page;mso-height-relative:page;visibility:visible;flip:y;">
                  <v:stroke joinstyle="miter" color="#a5a5a5"/>
                  <v:fill/>
                </v:shape>
                <v:shape id="4102" type="#_x0000_t34" adj="20904," filled="f" style="position:absolute;left:1252;top:14978;width:10995;height:230;z-index:3;mso-position-horizontal-relative:page;mso-position-vertical-relative:page;mso-width-relative:page;mso-height-relative:page;visibility:visible;rotation:-11796480fd;">
                  <v:stroke joinstyle="miter" color="#a5a5a5"/>
                  <v:fill/>
                </v:shape>
                <v:fill/>
              </v:group>
              <v:fill/>
            </v:group>
          </w:pict>
        </mc:Fallback>
      </mc:AlternateConten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tbl>
    <w:tblPr>
      <w:tblStyle w:val="style154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>
      <w:trPr>
        <w:trHeight w:val="697" w:hRule="atLeast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style0"/>
            <w:rPr>
              <w:rFonts w:ascii="Century Gothic" w:cs="Century Gothic" w:eastAsia="Century Gothic" w:hAnsi="Century Gothic"/>
              <w:b/>
              <w:color w:val="1d2763"/>
              <w:sz w:val="24"/>
              <w:szCs w:val="24"/>
            </w:rPr>
          </w:pPr>
          <w:r>
            <w:rPr>
              <w:rFonts w:ascii="Century Gothic" w:cs="Century Gothic" w:eastAsia="Century Gothic" w:hAnsi="Century Gothic"/>
              <w:b/>
              <w:color w:val="1d2763"/>
              <w:sz w:val="24"/>
              <w:szCs w:val="24"/>
            </w:rPr>
            <w:t>Diario de Reflexión</w:t>
          </w:r>
        </w:p>
        <w:p>
          <w:pPr>
            <w:pStyle w:val="style0"/>
            <w:rPr>
              <w:rFonts w:ascii="Century Gothic" w:cs="Century Gothic" w:eastAsia="Century Gothic" w:hAnsi="Century Gothic"/>
              <w:b/>
              <w:color w:val="1d2763"/>
              <w:sz w:val="24"/>
              <w:szCs w:val="24"/>
            </w:rPr>
          </w:pPr>
          <w:r>
            <w:rPr>
              <w:rFonts w:ascii="Century Gothic" w:cs="Century Gothic" w:eastAsia="Century Gothic" w:hAnsi="Century Gothic"/>
              <w:b/>
              <w:color w:val="1d2763"/>
              <w:sz w:val="24"/>
              <w:szCs w:val="24"/>
            </w:rPr>
            <w:t>Fase 3</w:t>
          </w:r>
        </w:p>
        <w:p>
          <w:pPr>
            <w:pStyle w:val="style0"/>
            <w:rPr>
              <w:rFonts w:ascii="Century Gothic" w:eastAsia="宋体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style0"/>
            <w:jc w:val="right"/>
            <w:rPr>
              <w:rFonts w:ascii="Century Gothic" w:eastAsia="宋体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L="0" distT="0" distB="0" distR="0">
                <wp:extent cx="1996440" cy="428625"/>
                <wp:effectExtent l="0" t="0" r="3810" b="9525"/>
                <wp:docPr id="4097" name="Imagen 3" descr="http://www.duoc.cl/normasgraficas/normasgraficas/marca-duoc/6logo-fondo-transparente/fondo-transparente.png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3"/>
                        <pic:cNvPicPr/>
                      </pic:nvPicPr>
                      <pic:blipFill>
                        <a:blip r:embed="rId1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1996440" cy="428625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style31"/>
      <w:tabs>
        <w:tab w:val="clear" w:pos="4419"/>
        <w:tab w:val="clear" w:pos="8838"/>
      </w:tabs>
      <w:rPr>
        <w:color w:val="1f4e79"/>
      </w:rPr>
    </w:pPr>
  </w:p>
</w:hdr>
</file>

<file path=word/header3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tbl>
    <w:tblPr>
      <w:tblStyle w:val="style154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>
      <w:trPr>
        <w:trHeight w:val="1091" w:hRule="atLeast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style0"/>
            <w:rPr>
              <w:rFonts w:ascii="Century Gothic" w:eastAsia="宋体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eastAsia="宋体" w:hAnsi="Century Gothic"/>
              <w:b/>
              <w:noProof/>
              <w:sz w:val="30"/>
              <w:szCs w:val="30"/>
              <w:lang w:eastAsia="es-CL"/>
            </w:rPr>
            <w:drawing>
              <wp:inline distL="0" distT="0" distB="0" distR="0">
                <wp:extent cx="362841" cy="577287"/>
                <wp:effectExtent l="0" t="0" r="0" b="6985"/>
                <wp:docPr id="4103" name="Imagen 1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11"/>
                        <pic:cNvPicPr/>
                      </pic:nvPicPr>
                      <pic:blipFill>
                        <a:blip r:embed="rId1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362841" cy="577287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style0"/>
            <w:rPr>
              <w:rFonts w:ascii="Century Gothic" w:eastAsia="宋体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="宋体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>
          <w:pPr>
            <w:pStyle w:val="style0"/>
            <w:rPr>
              <w:rFonts w:ascii="Century Gothic" w:cs="Century Gothic" w:eastAsia="Century Gothic" w:hAnsi="Century Gothic"/>
              <w:color w:val="1d2763"/>
              <w:sz w:val="24"/>
              <w:szCs w:val="24"/>
            </w:rPr>
          </w:pPr>
          <w:r>
            <w:rPr>
              <w:rFonts w:ascii="Century Gothic" w:cs="Century Gothic" w:eastAsia="Century Gothic" w:hAnsi="Century Gothic"/>
              <w:color w:val="1d2763"/>
              <w:sz w:val="24"/>
              <w:szCs w:val="24"/>
            </w:rPr>
            <w:t>Técnico Veterinario y Pecuario</w:t>
          </w:r>
        </w:p>
        <w:p>
          <w:pPr>
            <w:pStyle w:val="style0"/>
            <w:rPr>
              <w:rFonts w:ascii="Century Gothic" w:eastAsia="宋体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="宋体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>
            <w:rPr>
              <w:rFonts w:ascii="Century Gothic" w:eastAsia="宋体" w:hAnsi="Century Gothic"/>
              <w:color w:val="1d2763"/>
              <w:sz w:val="24"/>
              <w:szCs w:val="24"/>
              <w:lang w:eastAsia="es-ES"/>
            </w:rPr>
            <w:t>3</w:t>
          </w:r>
        </w:p>
        <w:p>
          <w:pPr>
            <w:pStyle w:val="style0"/>
            <w:rPr>
              <w:rFonts w:ascii="Century Gothic" w:eastAsia="宋体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>
          <w:pPr>
            <w:pStyle w:val="style0"/>
            <w:jc w:val="right"/>
            <w:rPr>
              <w:rFonts w:ascii="Century Gothic" w:eastAsia="宋体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eastAsia="宋体" w:hAnsi="Century Gothic"/>
              <w:b/>
              <w:noProof/>
              <w:sz w:val="30"/>
              <w:szCs w:val="30"/>
              <w:lang w:eastAsia="es-CL"/>
            </w:rPr>
            <w:drawing>
              <wp:inline distL="0" distT="0" distB="0" distR="0">
                <wp:extent cx="1890918" cy="465992"/>
                <wp:effectExtent l="0" t="0" r="0" b="0"/>
                <wp:docPr id="4104" name="Imagen 1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n 12"/>
                        <pic:cNvPicPr/>
                      </pic:nvPicPr>
                      <pic:blipFill>
                        <a:blip r:embed="rId2" cstate="print"/>
                        <a:srcRect l="0" t="0" r="0" b="0"/>
                        <a:stretch/>
                      </pic:blipFill>
                      <pic:spPr>
                        <a:xfrm rot="0">
                          <a:off x="0" y="0"/>
                          <a:ext cx="1890918" cy="465992"/>
                        </a:xfrm>
                        <a:prstGeom prst="rect"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style31"/>
      <w:jc w:val="right"/>
      <w:rPr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left" w:leader="none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left" w:leader="none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left" w:leader="none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left" w:leader="none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left" w:leader="none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left" w:leader="none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left" w:leader="none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left" w:leader="none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left" w:leader="none" w:pos="6480"/>
        </w:tabs>
        <w:ind w:left="6480" w:hanging="360"/>
      </w:pPr>
    </w:lvl>
  </w:abstractNum>
  <w:abstractNum w:abstractNumId="3">
    <w:nsid w:val="00000003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0000005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multilevel"/>
    <w:tmpl w:val="6B2E4928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0000007"/>
    <w:multiLevelType w:val="multilevel"/>
    <w:tmpl w:val="0CFC5F16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0000008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0000009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000000A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000000C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0000000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00000010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00000012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0000013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00000015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0000016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00000017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00000018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>
    <w:nsid w:val="00000019"/>
    <w:multiLevelType w:val="multilevel"/>
    <w:tmpl w:val="C3E4949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000001A"/>
    <w:multiLevelType w:val="multilevel"/>
    <w:tmpl w:val="A672F76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0000001B"/>
    <w:multiLevelType w:val="multilevel"/>
    <w:tmpl w:val="C806233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0000001C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="Calibri" w:cs="宋体" w:eastAsia="Calibri" w:hAnsi="Calibr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0000001D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0000001F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00000020"/>
    <w:multiLevelType w:val="multilevel"/>
    <w:tmpl w:val="36B8B0E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00000021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0000002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00000023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00000024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00000025"/>
    <w:multiLevelType w:val="multilevel"/>
    <w:tmpl w:val="06565EE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00000026"/>
    <w:multiLevelType w:val="multilevel"/>
    <w:tmpl w:val="D5CA36F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00000027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3"/>
  </w:num>
  <w:num w:numId="3">
    <w:abstractNumId w:val="8"/>
  </w:num>
  <w:num w:numId="4">
    <w:abstractNumId w:val="12"/>
  </w:num>
  <w:num w:numId="5">
    <w:abstractNumId w:val="28"/>
  </w:num>
  <w:num w:numId="6">
    <w:abstractNumId w:val="30"/>
  </w:num>
  <w:num w:numId="7">
    <w:abstractNumId w:val="4"/>
  </w:num>
  <w:num w:numId="8">
    <w:abstractNumId w:val="11"/>
  </w:num>
  <w:num w:numId="9">
    <w:abstractNumId w:val="19"/>
  </w:num>
  <w:num w:numId="10">
    <w:abstractNumId w:val="15"/>
  </w:num>
  <w:num w:numId="11">
    <w:abstractNumId w:val="9"/>
  </w:num>
  <w:num w:numId="12">
    <w:abstractNumId w:val="24"/>
  </w:num>
  <w:num w:numId="13">
    <w:abstractNumId w:val="35"/>
  </w:num>
  <w:num w:numId="14">
    <w:abstractNumId w:val="29"/>
  </w:num>
  <w:num w:numId="15">
    <w:abstractNumId w:val="1"/>
  </w:num>
  <w:num w:numId="16">
    <w:abstractNumId w:val="36"/>
  </w:num>
  <w:num w:numId="17">
    <w:abstractNumId w:val="21"/>
  </w:num>
  <w:num w:numId="18">
    <w:abstractNumId w:val="17"/>
  </w:num>
  <w:num w:numId="19">
    <w:abstractNumId w:val="31"/>
  </w:num>
  <w:num w:numId="20">
    <w:abstractNumId w:val="10"/>
  </w:num>
  <w:num w:numId="21">
    <w:abstractNumId w:val="39"/>
  </w:num>
  <w:num w:numId="22">
    <w:abstractNumId w:val="34"/>
  </w:num>
  <w:num w:numId="23">
    <w:abstractNumId w:val="13"/>
  </w:num>
  <w:num w:numId="24">
    <w:abstractNumId w:val="14"/>
  </w:num>
  <w:num w:numId="25">
    <w:abstractNumId w:val="5"/>
  </w:num>
  <w:num w:numId="26">
    <w:abstractNumId w:val="16"/>
  </w:num>
  <w:num w:numId="27">
    <w:abstractNumId w:val="20"/>
  </w:num>
  <w:num w:numId="28">
    <w:abstractNumId w:val="23"/>
  </w:num>
  <w:num w:numId="29">
    <w:abstractNumId w:val="0"/>
  </w:num>
  <w:num w:numId="30">
    <w:abstractNumId w:val="18"/>
  </w:num>
  <w:num w:numId="31">
    <w:abstractNumId w:val="22"/>
  </w:num>
  <w:num w:numId="32">
    <w:abstractNumId w:val="2"/>
  </w:num>
  <w:num w:numId="33">
    <w:abstractNumId w:val="7"/>
  </w:num>
  <w:num w:numId="34">
    <w:abstractNumId w:val="32"/>
  </w:num>
  <w:num w:numId="35">
    <w:abstractNumId w:val="38"/>
  </w:num>
  <w:num w:numId="36">
    <w:abstractNumId w:val="6"/>
  </w:num>
  <w:num w:numId="37">
    <w:abstractNumId w:val="25"/>
  </w:num>
  <w:num w:numId="38">
    <w:abstractNumId w:val="37"/>
  </w:num>
  <w:num w:numId="39">
    <w:abstractNumId w:val="27"/>
  </w:num>
  <w:num w:numId="40">
    <w:abstractNumId w:val="26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s-CL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103"/>
    <w:qFormat/>
    <w:uiPriority w:val="9"/>
    <w:pPr>
      <w:keepNext/>
      <w:keepLines/>
      <w:spacing w:before="240" w:after="0"/>
      <w:outlineLvl w:val="0"/>
    </w:pPr>
    <w:rPr>
      <w:rFonts w:ascii="Calibri Light" w:cs="宋体" w:eastAsia="宋体" w:hAnsi="Calibri Light"/>
      <w:color w:val="2e74b5"/>
      <w:sz w:val="32"/>
      <w:szCs w:val="32"/>
    </w:rPr>
  </w:style>
  <w:style w:type="paragraph" w:styleId="style2">
    <w:name w:val="heading 2"/>
    <w:basedOn w:val="style0"/>
    <w:next w:val="style0"/>
    <w:link w:val="style4104"/>
    <w:qFormat/>
    <w:uiPriority w:val="9"/>
    <w:pPr>
      <w:keepNext/>
      <w:keepLines/>
      <w:spacing w:before="40" w:after="0"/>
      <w:outlineLvl w:val="1"/>
    </w:pPr>
    <w:rPr>
      <w:rFonts w:ascii="Calibri Light" w:cs="宋体" w:eastAsia="宋体" w:hAnsi="Calibri Light"/>
      <w:color w:val="2e74b5"/>
      <w:sz w:val="26"/>
      <w:szCs w:val="26"/>
    </w:rPr>
  </w:style>
  <w:style w:type="paragraph" w:styleId="style3">
    <w:name w:val="heading 3"/>
    <w:basedOn w:val="style0"/>
    <w:next w:val="style0"/>
    <w:link w:val="style4105"/>
    <w:qFormat/>
    <w:uiPriority w:val="9"/>
    <w:pPr>
      <w:keepNext/>
      <w:keepLines/>
      <w:spacing w:before="40" w:after="0"/>
      <w:outlineLvl w:val="2"/>
    </w:pPr>
    <w:rPr>
      <w:rFonts w:ascii="Calibri Light" w:cs="宋体" w:eastAsia="宋体" w:hAnsi="Calibri Light"/>
      <w:color w:val="1f4d78"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57">
    <w:name w:val="No Spacing"/>
    <w:next w:val="style157"/>
    <w:link w:val="style4097"/>
    <w:qFormat/>
    <w:uiPriority w:val="1"/>
    <w:pPr>
      <w:spacing w:after="0" w:lineRule="auto" w:line="240"/>
    </w:pPr>
    <w:rPr>
      <w:rFonts w:eastAsia="宋体"/>
      <w:lang w:eastAsia="es-CL"/>
    </w:rPr>
  </w:style>
  <w:style w:type="character" w:customStyle="1" w:styleId="style4097">
    <w:name w:val="Sin espaciado Car"/>
    <w:basedOn w:val="style65"/>
    <w:next w:val="style4097"/>
    <w:link w:val="style157"/>
    <w:uiPriority w:val="1"/>
    <w:rPr>
      <w:rFonts w:eastAsia="宋体"/>
      <w:lang w:eastAsia="es-CL"/>
    </w:rPr>
  </w:style>
  <w:style w:type="paragraph" w:styleId="style62">
    <w:name w:val="Title"/>
    <w:basedOn w:val="style0"/>
    <w:next w:val="style0"/>
    <w:link w:val="style4098"/>
    <w:qFormat/>
    <w:uiPriority w:val="10"/>
    <w:pPr>
      <w:spacing w:after="0" w:lineRule="auto" w:line="240"/>
      <w:contextualSpacing/>
    </w:pPr>
    <w:rPr>
      <w:rFonts w:ascii="Calibri Light" w:cs="宋体" w:eastAsia="宋体" w:hAnsi="Calibri Light"/>
      <w:spacing w:val="-10"/>
      <w:kern w:val="28"/>
      <w:sz w:val="56"/>
      <w:szCs w:val="56"/>
    </w:rPr>
  </w:style>
  <w:style w:type="character" w:customStyle="1" w:styleId="style4098">
    <w:name w:val="Título Car"/>
    <w:basedOn w:val="style65"/>
    <w:next w:val="style4098"/>
    <w:link w:val="style62"/>
    <w:uiPriority w:val="10"/>
    <w:rPr>
      <w:rFonts w:ascii="Calibri Light" w:cs="宋体" w:eastAsia="宋体" w:hAnsi="Calibri Light"/>
      <w:spacing w:val="-10"/>
      <w:kern w:val="28"/>
      <w:sz w:val="56"/>
      <w:szCs w:val="56"/>
    </w:rPr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9"/>
    <w:pPr>
      <w:tabs>
        <w:tab w:val="center" w:leader="none" w:pos="4419"/>
        <w:tab w:val="right" w:leader="none" w:pos="8838"/>
      </w:tabs>
      <w:spacing w:after="0" w:lineRule="auto" w:line="240"/>
    </w:pPr>
    <w:rPr/>
  </w:style>
  <w:style w:type="character" w:customStyle="1" w:styleId="style4099">
    <w:name w:val="Encabezado Car"/>
    <w:basedOn w:val="style65"/>
    <w:next w:val="style4099"/>
    <w:link w:val="style31"/>
  </w:style>
  <w:style w:type="paragraph" w:styleId="style32">
    <w:name w:val="footer"/>
    <w:basedOn w:val="style0"/>
    <w:next w:val="style32"/>
    <w:link w:val="style4100"/>
    <w:uiPriority w:val="99"/>
    <w:pPr>
      <w:tabs>
        <w:tab w:val="center" w:leader="none" w:pos="4419"/>
        <w:tab w:val="right" w:leader="none" w:pos="8838"/>
      </w:tabs>
      <w:spacing w:after="0" w:lineRule="auto" w:line="240"/>
    </w:pPr>
    <w:rPr/>
  </w:style>
  <w:style w:type="character" w:customStyle="1" w:styleId="style4100">
    <w:name w:val="Pie de página Car"/>
    <w:basedOn w:val="style65"/>
    <w:next w:val="style4100"/>
    <w:link w:val="style32"/>
    <w:uiPriority w:val="99"/>
  </w:style>
  <w:style w:type="table" w:customStyle="1" w:styleId="style4101">
    <w:name w:val="Tabla normal 11"/>
    <w:basedOn w:val="style105"/>
    <w:next w:val="style4101"/>
    <w:uiPriority w:val="41"/>
    <w:pPr>
      <w:spacing w:after="0" w:lineRule="auto" w:line="240"/>
    </w:pPr>
    <w:rPr/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blPr/>
      <w:tcPr>
        <w:tcBorders>
          <w:top w:val="double" w:sz="4" w:space="0" w:color="bfbfbf"/>
        </w:tcBorders>
      </w:tcPr>
    </w:tblStylePr>
    <w:tblStylePr w:type="band1Horz">
      <w:pPr/>
      <w:tblPr/>
      <w:tcPr>
        <w:tcBorders/>
        <w:shd w:val="clear" w:color="auto" w:fill="f2f2f2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f2f2f2"/>
      </w:tcPr>
    </w:tblStylePr>
    <w:tcPr>
      <w:tcBorders/>
    </w:tcPr>
  </w:style>
  <w:style w:type="paragraph" w:styleId="style179">
    <w:name w:val="List Paragraph"/>
    <w:basedOn w:val="style0"/>
    <w:next w:val="style179"/>
    <w:link w:val="style4115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102"/>
    <w:uiPriority w:val="99"/>
    <w:pPr>
      <w:spacing w:after="0" w:lineRule="auto" w:line="240"/>
    </w:pPr>
    <w:rPr>
      <w:rFonts w:ascii="Segoe UI" w:cs="Segoe UI" w:hAnsi="Segoe UI"/>
      <w:sz w:val="18"/>
      <w:szCs w:val="18"/>
    </w:rPr>
  </w:style>
  <w:style w:type="character" w:customStyle="1" w:styleId="style4102">
    <w:name w:val="Texto de globo Car"/>
    <w:basedOn w:val="style65"/>
    <w:next w:val="style4102"/>
    <w:link w:val="style153"/>
    <w:uiPriority w:val="99"/>
    <w:rPr>
      <w:rFonts w:ascii="Segoe UI" w:cs="Segoe UI" w:hAnsi="Segoe UI"/>
      <w:sz w:val="18"/>
      <w:szCs w:val="18"/>
    </w:rPr>
  </w:style>
  <w:style w:type="character" w:customStyle="1" w:styleId="style4103">
    <w:name w:val="Título 1 Car"/>
    <w:basedOn w:val="style65"/>
    <w:next w:val="style4103"/>
    <w:link w:val="style1"/>
    <w:uiPriority w:val="9"/>
    <w:rPr>
      <w:rFonts w:ascii="Calibri Light" w:cs="宋体" w:eastAsia="宋体" w:hAnsi="Calibri Light"/>
      <w:color w:val="2e74b5"/>
      <w:sz w:val="32"/>
      <w:szCs w:val="32"/>
    </w:rPr>
  </w:style>
  <w:style w:type="character" w:customStyle="1" w:styleId="style4104">
    <w:name w:val="Título 2 Car"/>
    <w:basedOn w:val="style65"/>
    <w:next w:val="style4104"/>
    <w:link w:val="style2"/>
    <w:uiPriority w:val="9"/>
    <w:rPr>
      <w:rFonts w:ascii="Calibri Light" w:cs="宋体" w:eastAsia="宋体" w:hAnsi="Calibri Light"/>
      <w:color w:val="2e74b5"/>
      <w:sz w:val="26"/>
      <w:szCs w:val="26"/>
    </w:rPr>
  </w:style>
  <w:style w:type="character" w:customStyle="1" w:styleId="style4105">
    <w:name w:val="Título 3 Car"/>
    <w:basedOn w:val="style65"/>
    <w:next w:val="style4105"/>
    <w:link w:val="style3"/>
    <w:uiPriority w:val="9"/>
    <w:rPr>
      <w:rFonts w:ascii="Calibri Light" w:cs="宋体" w:eastAsia="宋体" w:hAnsi="Calibri Light"/>
      <w:color w:val="1f4d78"/>
      <w:sz w:val="24"/>
      <w:szCs w:val="24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character" w:styleId="style39">
    <w:name w:val="annotation reference"/>
    <w:basedOn w:val="style65"/>
    <w:next w:val="style39"/>
    <w:uiPriority w:val="99"/>
    <w:rPr>
      <w:sz w:val="16"/>
      <w:szCs w:val="16"/>
    </w:rPr>
  </w:style>
  <w:style w:type="paragraph" w:styleId="style30">
    <w:name w:val="annotation text"/>
    <w:basedOn w:val="style0"/>
    <w:next w:val="style30"/>
    <w:link w:val="style4106"/>
    <w:uiPriority w:val="99"/>
    <w:pPr>
      <w:spacing w:lineRule="auto" w:line="240"/>
    </w:pPr>
    <w:rPr>
      <w:sz w:val="20"/>
      <w:szCs w:val="20"/>
    </w:rPr>
  </w:style>
  <w:style w:type="character" w:customStyle="1" w:styleId="style4106">
    <w:name w:val="Texto comentario Car"/>
    <w:basedOn w:val="style65"/>
    <w:next w:val="style4106"/>
    <w:link w:val="style30"/>
    <w:uiPriority w:val="99"/>
    <w:rPr>
      <w:sz w:val="20"/>
      <w:szCs w:val="20"/>
    </w:rPr>
  </w:style>
  <w:style w:type="paragraph" w:styleId="style106">
    <w:name w:val="annotation subject"/>
    <w:basedOn w:val="style30"/>
    <w:next w:val="style30"/>
    <w:link w:val="style4107"/>
    <w:uiPriority w:val="99"/>
    <w:pPr/>
    <w:rPr>
      <w:b/>
      <w:bCs/>
    </w:rPr>
  </w:style>
  <w:style w:type="character" w:customStyle="1" w:styleId="style4107">
    <w:name w:val="Asunto del comentario Car"/>
    <w:basedOn w:val="style4106"/>
    <w:next w:val="style4107"/>
    <w:link w:val="style106"/>
    <w:uiPriority w:val="99"/>
    <w:rPr>
      <w:b/>
      <w:bCs/>
      <w:sz w:val="20"/>
      <w:szCs w:val="20"/>
    </w:rPr>
  </w:style>
  <w:style w:type="table" w:customStyle="1" w:styleId="style4108">
    <w:name w:val="Tabla con cuadrícula 1 clara - Énfasis 11"/>
    <w:basedOn w:val="style105"/>
    <w:next w:val="style4108"/>
    <w:uiPriority w:val="46"/>
    <w:pPr>
      <w:spacing w:after="0" w:lineRule="auto" w:line="240"/>
    </w:pPr>
    <w:rPr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pPr/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pPr/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cPr>
      <w:tcBorders/>
    </w:tc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character" w:customStyle="1" w:styleId="style4109">
    <w:name w:val="Mención sin resolver1"/>
    <w:basedOn w:val="style65"/>
    <w:next w:val="style4109"/>
    <w:uiPriority w:val="99"/>
    <w:rPr>
      <w:color w:val="605e5c"/>
      <w:shd w:val="clear" w:color="auto" w:fill="e1dfdd"/>
    </w:rPr>
  </w:style>
  <w:style w:type="paragraph" w:styleId="style74">
    <w:name w:val="Subtitle"/>
    <w:basedOn w:val="style0"/>
    <w:next w:val="style0"/>
    <w:link w:val="style4110"/>
    <w:qFormat/>
    <w:uiPriority w:val="19"/>
    <w:pPr>
      <w:numPr>
        <w:ilvl w:val="1"/>
        <w:numId w:val="0"/>
      </w:numPr>
      <w:spacing w:before="40" w:lineRule="auto" w:line="288"/>
      <w:ind w:left="432" w:right="1080"/>
    </w:pPr>
    <w:rPr>
      <w:rFonts w:ascii="Calibri Light" w:cs="宋体" w:eastAsia="宋体" w:hAnsi="Calibri Light"/>
      <w:caps/>
      <w:color w:val="5b9bd5"/>
      <w:kern w:val="20"/>
      <w:sz w:val="56"/>
      <w:szCs w:val="20"/>
      <w:lang w:val="en-US" w:eastAsia="ja-JP"/>
    </w:rPr>
  </w:style>
  <w:style w:type="character" w:customStyle="1" w:styleId="style4110">
    <w:name w:val="Subtítulo Car"/>
    <w:basedOn w:val="style65"/>
    <w:next w:val="style4110"/>
    <w:link w:val="style74"/>
    <w:uiPriority w:val="19"/>
    <w:rPr>
      <w:rFonts w:ascii="Calibri Light" w:cs="宋体" w:eastAsia="宋体" w:hAnsi="Calibri Light"/>
      <w:caps/>
      <w:color w:val="5b9bd5"/>
      <w:kern w:val="20"/>
      <w:sz w:val="56"/>
      <w:szCs w:val="20"/>
      <w:lang w:val="en-US" w:eastAsia="ja-JP"/>
    </w:rPr>
  </w:style>
  <w:style w:type="table" w:customStyle="1" w:styleId="style4111">
    <w:name w:val="Tabla financiera"/>
    <w:basedOn w:val="style105"/>
    <w:next w:val="style4111"/>
    <w:uiPriority w:val="99"/>
    <w:pPr>
      <w:spacing w:before="40" w:after="0" w:lineRule="auto" w:line="240"/>
      <w:ind w:left="144" w:right="144"/>
      <w:jc w:val="right"/>
    </w:pPr>
    <w:rPr>
      <w:color w:val="595959"/>
      <w:sz w:val="20"/>
      <w:szCs w:val="20"/>
      <w:lang w:val="en-US" w:eastAsia="ja-JP"/>
    </w:rPr>
    <w:tblPr>
      <w:tblBorders>
        <w:insideH w:val="single" w:sz="4" w:space="0" w:color="d9d9d9"/>
      </w:tblBorders>
      <w:tblCellMar>
        <w:left w:w="0" w:type="dxa"/>
        <w:right w:w="0" w:type="dxa"/>
      </w:tblCellMar>
    </w:tblPr>
    <w:tblStylePr w:type="firstRow">
      <w:pPr>
        <w:wordWrap/>
        <w:jc w:val="right"/>
      </w:pPr>
      <w:rPr>
        <w:rFonts w:ascii="Calibri Light" w:hAnsi="Calibri Light"/>
        <w:b w:val="false"/>
        <w:caps/>
        <w:smallCaps w:val="false"/>
        <w:color w:val="5b9bd5"/>
        <w:sz w:val="22"/>
      </w:rPr>
      <w:tblPr/>
      <w:tcPr>
        <w:tcBorders/>
        <w:vAlign w:val="bottom"/>
      </w:tcPr>
    </w:tblStylePr>
    <w:tblStylePr w:type="firstCol">
      <w:pPr>
        <w:wordWrap/>
        <w:jc w:val="left"/>
      </w:pPr>
      <w:rPr>
        <w:b/>
      </w:rPr>
      <w:tcPr>
        <w:tcBorders/>
      </w:tcPr>
    </w:tblStylePr>
    <w:tcPr>
      <w:tcBorders/>
      <w:vAlign w:val="center"/>
    </w:tcPr>
  </w:style>
  <w:style w:type="table" w:customStyle="1" w:styleId="style4112">
    <w:name w:val="Plain Table 5"/>
    <w:basedOn w:val="style105"/>
    <w:next w:val="style4112"/>
    <w:uiPriority w:val="45"/>
    <w:pPr>
      <w:spacing w:after="0" w:lineRule="auto" w:line="240"/>
    </w:pPr>
    <w:rPr/>
    <w:tblPr>
      <w:tblStyleRowBandSize w:val="1"/>
      <w:tblStyleColBandSize w:val="1"/>
    </w:tblPr>
    <w:tblStylePr w:type="firstRow">
      <w:pPr/>
      <w:rPr>
        <w:rFonts w:ascii="Calibri Light" w:cs="宋体" w:eastAsia="宋体" w:hAnsi="Calibri Light"/>
        <w:i/>
        <w:iCs/>
        <w:sz w:val="26"/>
      </w:rPr>
      <w:tblPr/>
      <w:tcPr>
        <w:tcBorders>
          <w:bottom w:val="single" w:sz="4" w:space="0" w:color="7f7f7f"/>
        </w:tcBorders>
        <w:shd w:val="clear" w:color="auto" w:fill="ffffff"/>
      </w:tcPr>
    </w:tblStylePr>
    <w:tblStylePr w:type="lastRow">
      <w:pPr/>
      <w:rPr>
        <w:rFonts w:ascii="Calibri Light" w:cs="宋体" w:eastAsia="宋体" w:hAnsi="Calibri Light"/>
        <w:i/>
        <w:iCs/>
        <w:sz w:val="26"/>
      </w:rPr>
      <w:tblPr/>
      <w:tcPr>
        <w:tcBorders>
          <w:top w:val="single" w:sz="4" w:space="0" w:color="7f7f7f"/>
        </w:tcBorders>
        <w:shd w:val="clear" w:color="auto" w:fill="ffffff"/>
      </w:tcPr>
    </w:tblStylePr>
    <w:tblStylePr w:type="band1Horz">
      <w:pPr/>
      <w:tblPr/>
      <w:tcPr>
        <w:tcBorders/>
        <w:shd w:val="clear" w:color="auto" w:fill="f2f2f2"/>
      </w:tcPr>
    </w:tblStylePr>
    <w:tblStylePr w:type="firstCol">
      <w:pPr>
        <w:jc w:val="right"/>
      </w:pPr>
      <w:rPr>
        <w:rFonts w:ascii="Calibri Light" w:cs="宋体" w:eastAsia="宋体" w:hAnsi="Calibri Light"/>
        <w:i/>
        <w:iCs/>
        <w:sz w:val="26"/>
      </w:rPr>
      <w:tblPr/>
      <w:tcPr>
        <w:tcBorders>
          <w:right w:val="single" w:sz="4" w:space="0" w:color="7f7f7f"/>
        </w:tcBorders>
        <w:shd w:val="clear" w:color="auto" w:fill="ffffff"/>
      </w:tcPr>
    </w:tblStylePr>
    <w:tblStylePr w:type="lastCol">
      <w:pPr/>
      <w:rPr>
        <w:rFonts w:ascii="Calibri Light" w:cs="宋体" w:eastAsia="宋体" w:hAnsi="Calibri Light"/>
        <w:i/>
        <w:iCs/>
        <w:sz w:val="26"/>
      </w:rPr>
      <w:tblPr/>
      <w:tcPr>
        <w:tcBorders>
          <w:left w:val="single" w:sz="4" w:space="0" w:color="7f7f7f"/>
        </w:tcBorders>
        <w:shd w:val="clear" w:color="auto" w:fill="ffffff"/>
      </w:tcPr>
    </w:tblStylePr>
    <w:tblStylePr w:type="band1Vert">
      <w:pPr/>
      <w:tblPr/>
      <w:tcPr>
        <w:tcBorders/>
        <w:shd w:val="clear" w:color="auto" w:fill="f2f2f2"/>
      </w:tcPr>
    </w:tblStylePr>
    <w:tblStylePr w:type="neCell">
      <w:pPr/>
      <w:tblPr/>
      <w:tcPr>
        <w:tcBorders>
          <w:left w:val="nil"/>
        </w:tcBorders>
      </w:tcPr>
    </w:tblStylePr>
    <w:tblStylePr w:type="nwCell">
      <w:pPr/>
      <w:tblPr/>
      <w:tcPr>
        <w:tcBorders>
          <w:right w:val="nil"/>
        </w:tcBorders>
      </w:tcPr>
    </w:tblStylePr>
    <w:tblStylePr w:type="seCell">
      <w:pPr/>
      <w:tblPr/>
      <w:tcPr>
        <w:tcBorders>
          <w:left w:val="nil"/>
        </w:tcBorders>
      </w:tcPr>
    </w:tblStylePr>
    <w:tblStylePr w:type="swCell">
      <w:pPr/>
      <w:tblPr/>
      <w:tcPr>
        <w:tcBorders>
          <w:right w:val="nil"/>
        </w:tcBorders>
      </w:tcPr>
    </w:tblStylePr>
    <w:tcPr>
      <w:tcBorders/>
    </w:tcPr>
  </w:style>
  <w:style w:type="table" w:customStyle="1" w:styleId="style4113">
    <w:name w:val="List Table 2 Accent 5"/>
    <w:basedOn w:val="style105"/>
    <w:next w:val="style4113"/>
    <w:uiPriority w:val="47"/>
    <w:pPr>
      <w:spacing w:after="0" w:lineRule="auto" w:line="240"/>
    </w:pPr>
    <w:rPr/>
    <w:tblPr>
      <w:tblStyleRowBandSize w:val="1"/>
      <w:tblStyleColBandSize w:val="1"/>
      <w:tblBorders>
        <w:top w:val="single" w:sz="4" w:space="0" w:color="8eaadb"/>
        <w:bottom w:val="single" w:sz="4" w:space="0" w:color="8eaadb"/>
        <w:insideH w:val="single" w:sz="4" w:space="0" w:color="8eaadb"/>
      </w:tblBorders>
    </w:tblPr>
    <w:tblStylePr w:type="firstRow">
      <w:pPr/>
      <w:rPr>
        <w:b/>
        <w:bCs/>
      </w:rPr>
      <w:tcPr>
        <w:tcBorders/>
      </w:tcPr>
    </w:tblStylePr>
    <w:tblStylePr w:type="lastRow">
      <w:pPr/>
      <w:rPr>
        <w:b/>
        <w:bCs/>
      </w:rPr>
      <w:tcPr>
        <w:tcBorders/>
      </w:tcPr>
    </w:tblStylePr>
    <w:tblStylePr w:type="band1Horz">
      <w:pPr/>
      <w:tblPr/>
      <w:tcPr>
        <w:tcBorders/>
        <w:shd w:val="clear" w:color="auto" w:fill="d9e2f3"/>
      </w:tcPr>
    </w:tblStylePr>
    <w:tblStylePr w:type="firstCol">
      <w:pPr/>
      <w:rPr>
        <w:b/>
        <w:bCs/>
      </w:rPr>
      <w:tcPr>
        <w:tcBorders/>
      </w:tcPr>
    </w:tblStylePr>
    <w:tblStylePr w:type="lastCol">
      <w:pPr/>
      <w:rPr>
        <w:b/>
        <w:bCs/>
      </w:rPr>
      <w:tcPr>
        <w:tcBorders/>
      </w:tcPr>
    </w:tblStylePr>
    <w:tblStylePr w:type="band1Vert">
      <w:pPr/>
      <w:tblPr/>
      <w:tcPr>
        <w:tcBorders/>
        <w:shd w:val="clear" w:color="auto" w:fill="d9e2f3"/>
      </w:tcPr>
    </w:tblStylePr>
    <w:tcPr>
      <w:tcBorders/>
    </w:tcPr>
  </w:style>
  <w:style w:type="paragraph" w:customStyle="1" w:styleId="style4114">
    <w:name w:val="3CBD5A742C28424DA5172AD252E32316"/>
    <w:next w:val="style4114"/>
    <w:pPr>
      <w:spacing w:after="200" w:lineRule="auto" w:line="276"/>
    </w:pPr>
    <w:rPr>
      <w:rFonts w:eastAsia="宋体"/>
      <w:lang w:eastAsia="es-CL"/>
    </w:rPr>
  </w:style>
  <w:style w:type="paragraph" w:styleId="style266">
    <w:name w:val="TOC Heading"/>
    <w:basedOn w:val="style1"/>
    <w:next w:val="style0"/>
    <w:qFormat/>
    <w:uiPriority w:val="39"/>
    <w:pPr>
      <w:outlineLvl w:val="9"/>
    </w:pPr>
    <w:rPr>
      <w:lang w:eastAsia="es-CL"/>
    </w:rPr>
  </w:style>
  <w:style w:type="character" w:customStyle="1" w:styleId="style4115">
    <w:name w:val="Párrafo de lista Car"/>
    <w:next w:val="style4115"/>
    <w:link w:val="style179"/>
    <w:uiPriority w:val="34"/>
  </w:style>
  <w:style w:type="paragraph" w:styleId="style19">
    <w:name w:val="toc 1"/>
    <w:basedOn w:val="style0"/>
    <w:next w:val="style0"/>
    <w:uiPriority w:val="39"/>
    <w:pPr>
      <w:spacing w:after="100"/>
    </w:pPr>
    <w:rPr/>
  </w:style>
  <w:style w:type="paragraph" w:styleId="style20">
    <w:name w:val="toc 2"/>
    <w:basedOn w:val="style0"/>
    <w:next w:val="style0"/>
    <w:uiPriority w:val="39"/>
    <w:pPr>
      <w:spacing w:after="100"/>
      <w:ind w:left="220"/>
    </w:pPr>
    <w:rPr/>
  </w:style>
  <w:style w:type="paragraph" w:styleId="style21">
    <w:name w:val="toc 3"/>
    <w:basedOn w:val="style0"/>
    <w:next w:val="style0"/>
    <w:uiPriority w:val="39"/>
    <w:pPr>
      <w:spacing w:after="100"/>
      <w:ind w:left="440"/>
    </w:pPr>
    <w:rPr/>
  </w:style>
  <w:style w:type="paragraph" w:styleId="style181">
    <w:name w:val="Intense Quote"/>
    <w:basedOn w:val="style0"/>
    <w:next w:val="style0"/>
    <w:link w:val="style4116"/>
    <w:qFormat/>
    <w:uiPriority w:val="30"/>
    <w:pPr>
      <w:pBdr>
        <w:bottom w:val="single" w:sz="4" w:space="4" w:color="5b9bd5"/>
      </w:pBdr>
      <w:spacing w:before="200" w:after="280" w:lineRule="auto" w:line="276"/>
      <w:ind w:left="936" w:right="936"/>
    </w:pPr>
    <w:rPr>
      <w:b/>
      <w:bCs/>
      <w:i/>
      <w:iCs/>
      <w:color w:val="5b9bd5"/>
    </w:rPr>
  </w:style>
  <w:style w:type="character" w:customStyle="1" w:styleId="style4116">
    <w:name w:val="Cita destacada Car"/>
    <w:basedOn w:val="style65"/>
    <w:next w:val="style4116"/>
    <w:link w:val="style181"/>
    <w:uiPriority w:val="30"/>
    <w:rPr>
      <w:b/>
      <w:bCs/>
      <w:i/>
      <w:iCs/>
      <w:color w:val="5b9bd5"/>
    </w:rPr>
  </w:style>
  <w:style w:type="paragraph" w:styleId="style34">
    <w:name w:val="caption"/>
    <w:basedOn w:val="style0"/>
    <w:next w:val="style0"/>
    <w:qFormat/>
    <w:uiPriority w:val="35"/>
    <w:pPr>
      <w:spacing w:before="40" w:lineRule="auto" w:line="240"/>
    </w:pPr>
    <w:rPr>
      <w:b/>
      <w:bCs/>
      <w:color w:val="5b9bd5"/>
      <w:kern w:val="20"/>
      <w:sz w:val="18"/>
      <w:szCs w:val="20"/>
      <w:lang w:val="en-US" w:eastAsia="ja-JP"/>
    </w:rPr>
  </w:style>
  <w:style w:type="paragraph" w:styleId="style29">
    <w:name w:val="footnote text"/>
    <w:basedOn w:val="style0"/>
    <w:next w:val="style29"/>
    <w:link w:val="style4117"/>
    <w:uiPriority w:val="99"/>
    <w:pPr>
      <w:spacing w:after="0" w:lineRule="auto" w:line="240"/>
    </w:pPr>
    <w:rPr>
      <w:sz w:val="20"/>
      <w:szCs w:val="20"/>
      <w:lang w:val="es-ES"/>
    </w:rPr>
  </w:style>
  <w:style w:type="character" w:customStyle="1" w:styleId="style4117">
    <w:name w:val="Texto nota pie Car"/>
    <w:basedOn w:val="style65"/>
    <w:next w:val="style4117"/>
    <w:link w:val="style29"/>
    <w:uiPriority w:val="99"/>
    <w:rPr>
      <w:sz w:val="20"/>
      <w:szCs w:val="20"/>
      <w:lang w:val="es-ES"/>
    </w:rPr>
  </w:style>
  <w:style w:type="character" w:styleId="style38">
    <w:name w:val="footnote reference"/>
    <w:basedOn w:val="style65"/>
    <w:next w:val="style38"/>
    <w:rPr>
      <w:vertAlign w:val="superscript"/>
    </w:rPr>
  </w:style>
  <w:style w:type="character" w:customStyle="1" w:styleId="style4118">
    <w:name w:val="normaltextrun"/>
    <w:basedOn w:val="style65"/>
    <w:next w:val="style4118"/>
  </w:style>
  <w:style w:type="paragraph" w:customStyle="1" w:styleId="style4119">
    <w:name w:val="Default"/>
    <w:next w:val="style4119"/>
    <w:pPr>
      <w:autoSpaceDE w:val="false"/>
      <w:autoSpaceDN w:val="false"/>
      <w:adjustRightInd w:val="false"/>
      <w:spacing w:after="0" w:lineRule="auto" w:line="240"/>
    </w:pPr>
    <w:rPr>
      <w:rFonts w:ascii="Calibri" w:cs="Calibri" w:hAnsi="Calibri"/>
      <w:color w:val="000000"/>
      <w:sz w:val="24"/>
      <w:szCs w:val="24"/>
    </w:rPr>
  </w:style>
  <w:style w:type="table" w:customStyle="1" w:styleId="style4120">
    <w:name w:val="Grid Table Light"/>
    <w:basedOn w:val="style105"/>
    <w:next w:val="style4120"/>
    <w:uiPriority w:val="40"/>
    <w:pPr>
      <w:spacing w:after="0" w:lineRule="auto" w:line="240"/>
    </w:pPr>
    <w:rPr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cPr>
      <w:tcBorders/>
    </w:tcPr>
  </w:style>
  <w:style w:type="table" w:customStyle="1" w:styleId="style4121">
    <w:name w:val="Cuadrícula de tabla clara1"/>
    <w:basedOn w:val="style105"/>
    <w:next w:val="style4120"/>
    <w:uiPriority w:val="40"/>
    <w:pPr>
      <w:spacing w:after="0" w:lineRule="auto" w:line="240"/>
    </w:pPr>
    <w:rPr/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cPr>
      <w:tcBorders/>
    </w:tcPr>
  </w:style>
  <w:style w:type="paragraph" w:customStyle="1" w:styleId="style4122">
    <w:name w:val="m_4042760116434134222msolistparagraph"/>
    <w:basedOn w:val="style0"/>
    <w:next w:val="style4122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paragraph" w:styleId="style178">
    <w:name w:val="Revision"/>
    <w:next w:val="style178"/>
    <w:uiPriority w:val="99"/>
    <w:pPr>
      <w:spacing w:after="0" w:lineRule="auto" w:line="240"/>
    </w:pPr>
    <w:rPr/>
  </w:style>
  <w:style w:type="character" w:styleId="style87">
    <w:name w:val="Strong"/>
    <w:basedOn w:val="style65"/>
    <w:next w:val="style87"/>
    <w:qFormat/>
    <w:uiPriority w:val="22"/>
    <w:rPr>
      <w:b/>
      <w:bCs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customXml" Target="../customXml/item2.xml"/><Relationship Id="rId10" Type="http://schemas.openxmlformats.org/officeDocument/2006/relationships/customXml" Target="../customXml/item1.xml"/><Relationship Id="rId13" Type="http://schemas.openxmlformats.org/officeDocument/2006/relationships/customXml" Target="../customXml/item4.xml"/><Relationship Id="rId12" Type="http://schemas.openxmlformats.org/officeDocument/2006/relationships/customXml" Target="../customXml/item3.xml"/><Relationship Id="rId1" Type="http://schemas.openxmlformats.org/officeDocument/2006/relationships/numbering" Target="numbering.xml"/><Relationship Id="rId2" Type="http://schemas.openxmlformats.org/officeDocument/2006/relationships/image" Target="media/image1.emf"/><Relationship Id="rId3" Type="http://schemas.openxmlformats.org/officeDocument/2006/relationships/header" Target="header1.xml"/><Relationship Id="rId4" Type="http://schemas.openxmlformats.org/officeDocument/2006/relationships/footer" Target="footer2.xml"/><Relationship Id="rId9" Type="http://schemas.openxmlformats.org/officeDocument/2006/relationships/theme" Target="theme/theme1.xml"/><Relationship Id="rId5" Type="http://schemas.openxmlformats.org/officeDocument/2006/relationships/header" Target="header3.xml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.emf"/><Relationship Id="rId2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702</Words>
  <Pages>2</Pages>
  <Characters>3373</Characters>
  <Application>WPS Office</Application>
  <DocSecurity>0</DocSecurity>
  <Paragraphs>98</Paragraphs>
  <ScaleCrop>false</ScaleCrop>
  <Company>Wal-Mart Stores, Inc.</Company>
  <LinksUpToDate>false</LinksUpToDate>
  <CharactersWithSpaces>4047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2024-11-26T19:19:13Z</dcterms:created>
  <dc:creator>Claudia Maureira Q.</dc:creator>
  <lastModifiedBy>M2007J20CG</lastModifiedBy>
  <lastPrinted>2019-12-16T20:10:00Z</lastPrinted>
  <dcterms:modified xsi:type="dcterms:W3CDTF">2024-11-26T19:19:13Z</dcterms:modified>
  <revision>43</revision>
  <dc:title>AsignaturaPortafolioTitulo_APT2.0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  <property fmtid="{D5CDD505-2E9C-101B-9397-08002B2CF9AE}" pid="4" name="ICV">
    <vt:lpwstr>9dc6a614aca74202ba973f25f01a1780</vt:lpwstr>
  </property>
</Properties>
</file>