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C73" w:rsidRPr="0012083D" w:rsidRDefault="0012083D" w:rsidP="0012083D">
      <w:pPr>
        <w:pStyle w:val="Titre1"/>
        <w:jc w:val="center"/>
        <w:rPr>
          <w:sz w:val="40"/>
          <w:szCs w:val="40"/>
        </w:rPr>
      </w:pPr>
      <w:r w:rsidRPr="0012083D">
        <w:rPr>
          <w:sz w:val="40"/>
          <w:szCs w:val="40"/>
        </w:rPr>
        <w:t>Rendu Test Technique</w:t>
      </w:r>
    </w:p>
    <w:p w:rsidR="00EB5C73" w:rsidRDefault="0012083D" w:rsidP="0012083D">
      <w:r>
        <w:br/>
      </w:r>
      <w:r w:rsidRPr="0012083D">
        <w:rPr>
          <w:b/>
          <w:bCs/>
          <w:sz w:val="28"/>
          <w:szCs w:val="28"/>
        </w:rPr>
        <w:t>Projet : Pipeline d’analyse de toxicité de contenus textuels</w:t>
      </w:r>
      <w:r>
        <w:br/>
      </w:r>
      <w:r>
        <w:br/>
      </w:r>
      <w:r w:rsidRPr="0012083D">
        <w:rPr>
          <w:b/>
          <w:bCs/>
        </w:rPr>
        <w:t>Introduction</w:t>
      </w:r>
      <w:r>
        <w:br/>
      </w:r>
      <w:r>
        <w:br/>
        <w:t xml:space="preserve">Ce mini-projet a consisté à mettre en place un pipeline complet de type ETL (Extract, Transform, Load) appliqué à des données textuelles. </w:t>
      </w:r>
      <w:r>
        <w:br/>
      </w:r>
      <w:r>
        <w:t xml:space="preserve">L’objectif était de collecter des articles d’actualité depuis plusieurs sites web, d’analyser automatiquement leur niveau de toxicité à l’aide d’un modèle de traitement du langage naturel (NLP), </w:t>
      </w:r>
      <w:r>
        <w:br/>
        <w:t>puis de stocker et visualiser les résultats de manière struc</w:t>
      </w:r>
      <w:r>
        <w:t>turée.</w:t>
      </w:r>
      <w:r>
        <w:br/>
      </w:r>
      <w:r>
        <w:br/>
        <w:t>- Extract : scraping d’articles récents sur différents sites d’actualité.</w:t>
      </w:r>
      <w:r>
        <w:br/>
        <w:t>- Transform : nettoyage et prédiction de la toxicité à l’aide d’un modèle NLP intégré dans une API FastAPI.</w:t>
      </w:r>
      <w:r>
        <w:br/>
        <w:t>- Load : stockage des articles, prédictions et statistiques dans M</w:t>
      </w:r>
      <w:r>
        <w:t>ongoDB, et génération de visualisations (diagrammes et graphiques).</w:t>
      </w:r>
      <w:r>
        <w:br/>
      </w:r>
      <w:r>
        <w:br/>
        <w:t xml:space="preserve">L’ensemble du projet a ensuite été conteneurisé avec Docker, afin de permettre un déploiement simple et reproductible. </w:t>
      </w:r>
      <w:r>
        <w:br/>
        <w:t>L’objectif final était de fournir des données fiables et des indica</w:t>
      </w:r>
      <w:r>
        <w:t>teurs clairs aux équipes data (Data Analysts et Data Scientists).</w:t>
      </w:r>
      <w:r>
        <w:br/>
      </w:r>
      <w:r>
        <w:br/>
      </w:r>
      <w:r w:rsidRPr="0012083D">
        <w:rPr>
          <w:b/>
          <w:bCs/>
          <w:sz w:val="24"/>
          <w:szCs w:val="24"/>
        </w:rPr>
        <w:t>Partie 1 — Collecte et stockage des données</w:t>
      </w:r>
      <w:r>
        <w:br/>
      </w:r>
      <w:r>
        <w:br/>
        <w:t xml:space="preserve">La première étape du projet visait à extraire les données textuelles issues de plusieurs sites web d’actualité. </w:t>
      </w:r>
      <w:r>
        <w:br/>
        <w:t>L’objectif était de récupérer l</w:t>
      </w:r>
      <w:r>
        <w:t>es titres, URLs et contenus textuels des articles récents, afin de les nettoyer et de les préparer pour les étapes d’analyse suivantes.</w:t>
      </w:r>
      <w:r>
        <w:br/>
      </w:r>
      <w:r>
        <w:br/>
        <w:t xml:space="preserve">Pour cela, j’ai utilisé les bibliothèques BeautifulSoup et Selenium (dans les cas nécessitant un rendu JavaScript). </w:t>
      </w:r>
      <w:r>
        <w:br/>
        <w:t>L’</w:t>
      </w:r>
      <w:r>
        <w:t xml:space="preserve">idée initiale était de concevoir une boucle unique capable de parcourir les huit sites et de scraper automatiquement leurs contenus en ne changeant que l’URL. </w:t>
      </w:r>
      <w:r>
        <w:br/>
        <w:t xml:space="preserve">Cependant, chaque site possédant une structure HTML différente (balises, classes, hiérarchies), </w:t>
      </w:r>
      <w:r>
        <w:t>cette approche n’était pas viable.</w:t>
      </w:r>
      <w:r>
        <w:br/>
      </w:r>
      <w:r>
        <w:br/>
        <w:t xml:space="preserve">J’ai donc adopté une méthode plus robuste, en créant une fonction dédiée par site : scrape_humanite(), scrape_gamespot(), scrape_marianne(), etc. </w:t>
      </w:r>
      <w:r>
        <w:br/>
      </w:r>
      <w:r>
        <w:lastRenderedPageBreak/>
        <w:t>Chaque fonction est responsable de parser correctement les pages, identif</w:t>
      </w:r>
      <w:r>
        <w:t>ier les bonnes balises HTML, extraire les informations clés, nettoyer les textes et insérer les résultats dans la base MongoDB.</w:t>
      </w:r>
      <w:r>
        <w:br/>
      </w:r>
      <w:r>
        <w:br/>
        <w:t>Cette étape a nécessité une inspection manuelle des sites afin d’identifier les structures correctes, ce qui m’a demandé du tem</w:t>
      </w:r>
      <w:r>
        <w:t xml:space="preserve">ps et de la rigueur. </w:t>
      </w:r>
      <w:r>
        <w:br/>
        <w:t>Au total, sept sites sur huit ont été scrappés avec succès, permettant d’obtenir un ensemble de données propre et exploitable.</w:t>
      </w:r>
      <w:r>
        <w:br/>
      </w:r>
      <w:r>
        <w:br/>
      </w:r>
      <w:r w:rsidRPr="0012083D">
        <w:rPr>
          <w:b/>
          <w:bCs/>
          <w:sz w:val="24"/>
          <w:szCs w:val="24"/>
        </w:rPr>
        <w:t>Partie 2 — API de prédiction de toxicité</w:t>
      </w:r>
      <w:r>
        <w:br/>
      </w:r>
      <w:r>
        <w:br/>
        <w:t>La seconde étape consistait à mettre en place une API REST capab</w:t>
      </w:r>
      <w:r>
        <w:t xml:space="preserve">le d’analyser automatiquement le contenu des articles afin d’en évaluer la toxicité. </w:t>
      </w:r>
      <w:r>
        <w:br/>
        <w:t xml:space="preserve">Pour cela, j’ai utilisé un modèle pré-entraîné de Hugging Face Transformers, nommé sentiment-analysis. </w:t>
      </w:r>
      <w:r>
        <w:br/>
        <w:t xml:space="preserve">Ce modèle évalue le sentiment global d’un texte selon la présence </w:t>
      </w:r>
      <w:r>
        <w:t xml:space="preserve">de mots à connotation positive ou négative. </w:t>
      </w:r>
      <w:r>
        <w:br/>
        <w:t>Il attribue ensuite un label (“toxique” ou “non toxique”) et un score de confiance.</w:t>
      </w:r>
      <w:r>
        <w:br/>
      </w:r>
      <w:r>
        <w:br/>
        <w:t xml:space="preserve">L’API a été développée avec FastAPI, offrant une structure claire et modulaire. </w:t>
      </w:r>
      <w:r>
        <w:br/>
        <w:t>Un endpoint /predict a été défini : il reçoit</w:t>
      </w:r>
      <w:r>
        <w:t xml:space="preserve"> un texte en entrée, le transmet au modèle NLP, puis retourne le label prédit, le score associé et la date de l’analyse. </w:t>
      </w:r>
      <w:r>
        <w:br/>
        <w:t>Les résultats sont ensuite stockés dans MongoDB, afin d’alimenter la phase d’analyse statistique.</w:t>
      </w:r>
      <w:r>
        <w:br/>
      </w:r>
      <w:r>
        <w:br/>
      </w:r>
      <w:r w:rsidRPr="0012083D">
        <w:rPr>
          <w:b/>
          <w:bCs/>
          <w:sz w:val="24"/>
          <w:szCs w:val="24"/>
        </w:rPr>
        <w:t>Partie 3 — Analyse statistique et v</w:t>
      </w:r>
      <w:r w:rsidRPr="0012083D">
        <w:rPr>
          <w:b/>
          <w:bCs/>
          <w:sz w:val="24"/>
          <w:szCs w:val="24"/>
        </w:rPr>
        <w:t>isualisation</w:t>
      </w:r>
      <w:r w:rsidRPr="0012083D">
        <w:rPr>
          <w:b/>
          <w:bCs/>
          <w:sz w:val="24"/>
          <w:szCs w:val="24"/>
        </w:rPr>
        <w:br/>
      </w:r>
      <w:r w:rsidRPr="0012083D">
        <w:rPr>
          <w:b/>
          <w:bCs/>
          <w:sz w:val="24"/>
          <w:szCs w:val="24"/>
        </w:rPr>
        <w:br/>
      </w:r>
      <w:r>
        <w:t xml:space="preserve">Une fois le scraping et les prédictions terminés, j’ai pu me concentrer sur la partie analytique. </w:t>
      </w:r>
      <w:r>
        <w:br/>
        <w:t>L’objectif était de produire des insights visuels pertinents permettant d’évaluer le niveau de toxicité des articles selon leur source.</w:t>
      </w:r>
      <w:r>
        <w:br/>
      </w:r>
      <w:r>
        <w:br/>
        <w:t>Pour c</w:t>
      </w:r>
      <w:r>
        <w:t xml:space="preserve">ette partie, j’ai utilisé Pandas pour manipuler les données, et Matplotlib ainsi que Seaborn pour créer des graphiques lisibles et professionnels. </w:t>
      </w:r>
      <w:r>
        <w:br/>
        <w:t xml:space="preserve">Deux visualisations principales ont été </w:t>
      </w:r>
      <w:proofErr w:type="gramStart"/>
      <w:r>
        <w:t>produites :</w:t>
      </w:r>
      <w:proofErr w:type="gramEnd"/>
      <w:r>
        <w:t xml:space="preserve"> un graphique en barres comparant les niveaux de toxicité</w:t>
      </w:r>
      <w:r>
        <w:t xml:space="preserve"> par site, et un camembert global illustrant la répartition générale. </w:t>
      </w:r>
      <w:r>
        <w:br/>
      </w:r>
      <w:r>
        <w:br/>
        <w:t xml:space="preserve">Les résultats statistiques ont ensuite </w:t>
      </w:r>
      <w:r>
        <w:t>été enregistrés dans une nouvelle collection MongoDB nommée toxicity_stats, afin de conserver un historique des analyses et de faciliter un suivi futur.</w:t>
      </w:r>
      <w:r>
        <w:br/>
      </w:r>
      <w:r>
        <w:br/>
      </w:r>
      <w:r w:rsidRPr="0012083D">
        <w:rPr>
          <w:b/>
          <w:bCs/>
          <w:sz w:val="24"/>
          <w:szCs w:val="24"/>
        </w:rPr>
        <w:t>Partie 4 — Déploiement avec Docker</w:t>
      </w:r>
      <w:r>
        <w:br/>
      </w:r>
      <w:r>
        <w:br/>
      </w:r>
      <w:r>
        <w:lastRenderedPageBreak/>
        <w:t>Pour finaliser le projet, j’ai conteneurisé toute l’application af</w:t>
      </w:r>
      <w:r>
        <w:t xml:space="preserve">in d’assurer un déploiement simple et reproductible. </w:t>
      </w:r>
      <w:r>
        <w:br/>
        <w:t xml:space="preserve">J’ai utilisé Docker et Docker Compose pour créer un environnement complet comprenant : un conteneur pour l’API FastAPI, un pour MongoDB, et un pour Mongo Express. </w:t>
      </w:r>
      <w:r>
        <w:br/>
        <w:t>Cette étape m’a permis de mieux compre</w:t>
      </w:r>
      <w:r>
        <w:t>ndre la logique des conteneurs, l’isolation des environnements, et la gestion des services multiples.</w:t>
      </w:r>
      <w:r>
        <w:br/>
      </w:r>
      <w:r>
        <w:br/>
        <w:t>Grâce à Docker, l’ensemble du pipeline peut être lancé en une seule commande :</w:t>
      </w:r>
      <w:r>
        <w:br/>
        <w:t>docker compose up --build</w:t>
      </w:r>
      <w:r>
        <w:br/>
      </w:r>
      <w:r>
        <w:br/>
        <w:t>L’API devient accessible depuis un port configu</w:t>
      </w:r>
      <w:r>
        <w:t>rable (localhost:8000), et les données peuvent être consultées directement depuis Mongo Express.</w:t>
      </w:r>
      <w:r>
        <w:br/>
      </w:r>
      <w:r>
        <w:br/>
      </w:r>
      <w:r w:rsidRPr="0012083D">
        <w:rPr>
          <w:sz w:val="32"/>
          <w:szCs w:val="32"/>
        </w:rPr>
        <w:t>Conclusion</w:t>
      </w:r>
      <w:r w:rsidRPr="0012083D">
        <w:rPr>
          <w:sz w:val="32"/>
          <w:szCs w:val="32"/>
        </w:rPr>
        <w:br/>
      </w:r>
      <w:r>
        <w:br/>
        <w:t>Ce projet m’a permis de concevoir et de déployer un pipeline complet de traitement de données textuelles, couvrant l’ensemble du processus ETL : E</w:t>
      </w:r>
      <w:r>
        <w:t xml:space="preserve">xtraction, Transformation et Chargement. </w:t>
      </w:r>
      <w:r>
        <w:br/>
        <w:t xml:space="preserve">Chaque étape </w:t>
      </w:r>
      <w:r>
        <w:t xml:space="preserve">du scraping à la visualisation, en passant par la prédiction NLP et le </w:t>
      </w:r>
      <w:proofErr w:type="spellStart"/>
      <w:r>
        <w:t>déploiement</w:t>
      </w:r>
      <w:proofErr w:type="spellEnd"/>
      <w:r>
        <w:t xml:space="preserve"> </w:t>
      </w:r>
      <w:proofErr w:type="spellStart"/>
      <w:r>
        <w:t>m’a</w:t>
      </w:r>
      <w:proofErr w:type="spellEnd"/>
      <w:r>
        <w:t xml:space="preserve"> </w:t>
      </w:r>
      <w:proofErr w:type="spellStart"/>
      <w:r>
        <w:t>permis</w:t>
      </w:r>
      <w:proofErr w:type="spellEnd"/>
      <w:r>
        <w:t xml:space="preserve"> </w:t>
      </w:r>
      <w:proofErr w:type="spellStart"/>
      <w:r>
        <w:t>d’approfondir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compétences techniques et de renforcer ma compréhension du rôle d’un Data Engineer. </w:t>
      </w:r>
      <w:r>
        <w:br/>
      </w:r>
      <w:r>
        <w:t xml:space="preserve">J’ai particulièrement apprécié la diversité des outils utilisés (Python, FastAPI, MongoDB, Docker), ainsi que la complémentarité entre la technique et l’analyse. </w:t>
      </w:r>
      <w:r>
        <w:br/>
        <w:t>Ce projet a renforcé ma capacité à travailler de manière autonome et à résoudre des problèmes</w:t>
      </w:r>
      <w:r>
        <w:t xml:space="preserve"> concrets, tout en confirmant mon envie d’évoluer dans le domaine du Data Engineering et du Machine Learning.</w:t>
      </w:r>
      <w:r>
        <w:br/>
        <w:t xml:space="preserve">  </w:t>
      </w:r>
    </w:p>
    <w:p w:rsidR="0012083D" w:rsidRDefault="0012083D" w:rsidP="0012083D"/>
    <w:p w:rsidR="0012083D" w:rsidRDefault="0012083D" w:rsidP="0012083D">
      <w:bookmarkStart w:id="0" w:name="_GoBack"/>
      <w:bookmarkEnd w:id="0"/>
    </w:p>
    <w:p w:rsidR="0012083D" w:rsidRPr="0012083D" w:rsidRDefault="0012083D" w:rsidP="0012083D">
      <w:pPr>
        <w:jc w:val="right"/>
        <w:rPr>
          <w:b/>
          <w:bCs/>
          <w:sz w:val="24"/>
          <w:szCs w:val="24"/>
        </w:rPr>
      </w:pPr>
      <w:proofErr w:type="spellStart"/>
      <w:r w:rsidRPr="0012083D">
        <w:rPr>
          <w:b/>
          <w:bCs/>
          <w:sz w:val="24"/>
          <w:szCs w:val="24"/>
        </w:rPr>
        <w:t>BrimesseOuail</w:t>
      </w:r>
      <w:proofErr w:type="spellEnd"/>
    </w:p>
    <w:sectPr w:rsidR="0012083D" w:rsidRPr="001208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6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083D"/>
    <w:rsid w:val="0015074B"/>
    <w:rsid w:val="0029639D"/>
    <w:rsid w:val="00326F90"/>
    <w:rsid w:val="00AA1D8D"/>
    <w:rsid w:val="00B47730"/>
    <w:rsid w:val="00CB0664"/>
    <w:rsid w:val="00EB5C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AB5245"/>
  <w14:defaultImageDpi w14:val="300"/>
  <w15:docId w15:val="{9FC274C6-4834-46D8-AC7A-43DD831E3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452D88-8651-443E-9214-06E08864D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860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2025-10-17T04:02:00Z</dcterms:created>
  <dcterms:modified xsi:type="dcterms:W3CDTF">2025-10-17T04:02:00Z</dcterms:modified>
  <cp:category/>
</cp:coreProperties>
</file>