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58" w:rsidRDefault="00F94F58" w:rsidP="00F94F58">
      <w:r>
        <w:t>AES</w:t>
      </w:r>
      <w:r>
        <w:tab/>
      </w:r>
      <w:r>
        <w:tab/>
      </w:r>
      <w:r>
        <w:tab/>
      </w:r>
      <w:proofErr w:type="spellStart"/>
      <w:r>
        <w:t>Agri</w:t>
      </w:r>
      <w:proofErr w:type="spellEnd"/>
      <w:r>
        <w:t xml:space="preserve">-environment scheme </w:t>
      </w:r>
    </w:p>
    <w:p w:rsidR="008629D4" w:rsidRDefault="008629D4" w:rsidP="00F94F58">
      <w:r>
        <w:t>AI</w:t>
      </w:r>
      <w:r>
        <w:tab/>
      </w:r>
      <w:r>
        <w:tab/>
      </w:r>
      <w:r>
        <w:tab/>
        <w:t xml:space="preserve">Artificial insemination </w:t>
      </w:r>
    </w:p>
    <w:p w:rsidR="00F94F58" w:rsidRDefault="00F94F58" w:rsidP="00F94F58">
      <w:r>
        <w:t>ASC</w:t>
      </w:r>
      <w:r>
        <w:tab/>
      </w:r>
      <w:r>
        <w:tab/>
      </w:r>
      <w:r>
        <w:tab/>
        <w:t xml:space="preserve">Alternative specific constant </w:t>
      </w:r>
    </w:p>
    <w:p w:rsidR="00F94F58" w:rsidRDefault="00F94F58" w:rsidP="00F94F58">
      <w:r>
        <w:t>BLP</w:t>
      </w:r>
      <w:r>
        <w:tab/>
      </w:r>
      <w:r>
        <w:tab/>
      </w:r>
      <w:r>
        <w:tab/>
        <w:t>Binary linear programming</w:t>
      </w:r>
    </w:p>
    <w:p w:rsidR="0087495B" w:rsidRDefault="0087495B" w:rsidP="00F94F58">
      <w:r>
        <w:t>CAP</w:t>
      </w:r>
      <w:r>
        <w:tab/>
      </w:r>
      <w:r>
        <w:tab/>
      </w:r>
      <w:r>
        <w:tab/>
        <w:t>Common Agricultural Policy</w:t>
      </w:r>
    </w:p>
    <w:p w:rsidR="00377635" w:rsidRDefault="00377635" w:rsidP="00F94F58">
      <w:r>
        <w:t>CBD</w:t>
      </w:r>
      <w:r>
        <w:tab/>
      </w:r>
      <w:r>
        <w:tab/>
        <w:t xml:space="preserve">Convention on Biological Diversity </w:t>
      </w:r>
    </w:p>
    <w:p w:rsidR="00F94F58" w:rsidRDefault="00F94F58" w:rsidP="00F94F58">
      <w:r>
        <w:t>CE</w:t>
      </w:r>
      <w:r>
        <w:tab/>
      </w:r>
      <w:r>
        <w:tab/>
      </w:r>
      <w:r>
        <w:tab/>
        <w:t xml:space="preserve">Choice experiment </w:t>
      </w:r>
    </w:p>
    <w:p w:rsidR="005710FA" w:rsidRDefault="005710FA" w:rsidP="00F94F58">
      <w:r>
        <w:t>CSA</w:t>
      </w:r>
      <w:r>
        <w:tab/>
      </w:r>
      <w:r>
        <w:tab/>
      </w:r>
      <w:r>
        <w:tab/>
        <w:t xml:space="preserve">Climate smart agriculture </w:t>
      </w:r>
    </w:p>
    <w:p w:rsidR="00377635" w:rsidRDefault="00377635" w:rsidP="00F94F58">
      <w:r>
        <w:t>CT</w:t>
      </w:r>
      <w:r>
        <w:tab/>
      </w:r>
      <w:r>
        <w:tab/>
      </w:r>
      <w:r>
        <w:tab/>
        <w:t>Competition tender</w:t>
      </w:r>
    </w:p>
    <w:p w:rsidR="00F94F58" w:rsidRDefault="00F94F58" w:rsidP="00F94F58">
      <w:r>
        <w:t>CWR</w:t>
      </w:r>
      <w:r>
        <w:tab/>
      </w:r>
      <w:r>
        <w:tab/>
        <w:t xml:space="preserve">Crop wild relatives </w:t>
      </w:r>
    </w:p>
    <w:p w:rsidR="008629D4" w:rsidRDefault="008629D4" w:rsidP="00F94F58">
      <w:r>
        <w:t>DEFRA</w:t>
      </w:r>
      <w:r>
        <w:tab/>
      </w:r>
      <w:r>
        <w:tab/>
      </w:r>
      <w:r w:rsidRPr="00074047">
        <w:t>Department for Envir</w:t>
      </w:r>
      <w:r w:rsidR="00F36814">
        <w:t xml:space="preserve">onment, Food and Rural Affairs </w:t>
      </w:r>
    </w:p>
    <w:p w:rsidR="00A62EF3" w:rsidRDefault="00A62EF3" w:rsidP="00F94F58">
      <w:r>
        <w:t>DNA</w:t>
      </w:r>
      <w:r>
        <w:tab/>
      </w:r>
      <w:r>
        <w:tab/>
        <w:t>D</w:t>
      </w:r>
      <w:r w:rsidRPr="00074047">
        <w:t>eoxyribonucleic acid</w:t>
      </w:r>
    </w:p>
    <w:p w:rsidR="00F94F58" w:rsidRDefault="00F94F58" w:rsidP="00F94F58">
      <w:r>
        <w:t>FAnGR</w:t>
      </w:r>
      <w:r>
        <w:tab/>
      </w:r>
      <w:r>
        <w:tab/>
        <w:t xml:space="preserve">Farm Animal Genetic Resources </w:t>
      </w:r>
    </w:p>
    <w:p w:rsidR="00377635" w:rsidRDefault="00377635" w:rsidP="00F94F58">
      <w:r>
        <w:t>FAO</w:t>
      </w:r>
      <w:r>
        <w:tab/>
      </w:r>
      <w:r>
        <w:tab/>
        <w:t>Food and Agricultural Organisation</w:t>
      </w:r>
    </w:p>
    <w:p w:rsidR="005710FA" w:rsidRDefault="005710FA" w:rsidP="00F94F58">
      <w:r>
        <w:t>FMD</w:t>
      </w:r>
      <w:r>
        <w:tab/>
      </w:r>
      <w:r>
        <w:tab/>
        <w:t>Foot and Mouth Disease</w:t>
      </w:r>
    </w:p>
    <w:p w:rsidR="00377635" w:rsidRDefault="00377635" w:rsidP="00F94F58">
      <w:r>
        <w:t>IPBES</w:t>
      </w:r>
      <w:r>
        <w:tab/>
      </w:r>
      <w:r>
        <w:tab/>
      </w:r>
      <w:proofErr w:type="gramStart"/>
      <w:r w:rsidRPr="004535CB">
        <w:t>The</w:t>
      </w:r>
      <w:proofErr w:type="gramEnd"/>
      <w:r w:rsidRPr="004535CB">
        <w:t xml:space="preserve"> Intergovernmental Science-Policy Platform on Biodiversity and Ecosystem Services</w:t>
      </w:r>
    </w:p>
    <w:p w:rsidR="00377635" w:rsidRDefault="00377635" w:rsidP="00F94F58">
      <w:r>
        <w:t>IPCC</w:t>
      </w:r>
      <w:r>
        <w:tab/>
      </w:r>
      <w:r>
        <w:tab/>
        <w:t>Intergovernmental Panel on Climate Change</w:t>
      </w:r>
    </w:p>
    <w:p w:rsidR="00F94F58" w:rsidRDefault="00F94F58" w:rsidP="00F94F58">
      <w:r>
        <w:t>LP</w:t>
      </w:r>
      <w:r>
        <w:tab/>
      </w:r>
      <w:r>
        <w:tab/>
      </w:r>
      <w:r>
        <w:tab/>
        <w:t xml:space="preserve">Linear programming </w:t>
      </w:r>
    </w:p>
    <w:p w:rsidR="00F94F58" w:rsidRDefault="00F94F58" w:rsidP="00F94F58">
      <w:r>
        <w:t>MCDA</w:t>
      </w:r>
      <w:r>
        <w:tab/>
      </w:r>
      <w:r>
        <w:tab/>
        <w:t xml:space="preserve">Multi-criteria decision analysis </w:t>
      </w:r>
    </w:p>
    <w:p w:rsidR="00F36814" w:rsidRDefault="00F36814" w:rsidP="00F94F58">
      <w:r>
        <w:t>NBAR</w:t>
      </w:r>
      <w:r>
        <w:tab/>
      </w:r>
      <w:r>
        <w:tab/>
        <w:t xml:space="preserve">Native breed at risk </w:t>
      </w:r>
    </w:p>
    <w:p w:rsidR="00F94F58" w:rsidRDefault="00F94F58" w:rsidP="00F94F58">
      <w:r>
        <w:t>Ne</w:t>
      </w:r>
      <w:r>
        <w:tab/>
      </w:r>
      <w:r>
        <w:tab/>
      </w:r>
      <w:r>
        <w:tab/>
        <w:t>Effective population size</w:t>
      </w:r>
    </w:p>
    <w:p w:rsidR="008629D4" w:rsidRDefault="008629D4" w:rsidP="00F94F58">
      <w:r>
        <w:t>RBST</w:t>
      </w:r>
      <w:r>
        <w:tab/>
      </w:r>
      <w:r>
        <w:tab/>
        <w:t xml:space="preserve">Rare Breeds Survival Trust </w:t>
      </w:r>
    </w:p>
    <w:p w:rsidR="0087495B" w:rsidRDefault="0087495B" w:rsidP="00F94F58">
      <w:r>
        <w:t>RDP</w:t>
      </w:r>
      <w:r>
        <w:tab/>
      </w:r>
      <w:r>
        <w:tab/>
      </w:r>
      <w:r>
        <w:tab/>
        <w:t>Rural Development Programme</w:t>
      </w:r>
    </w:p>
    <w:p w:rsidR="00D1513A" w:rsidRDefault="00D1513A" w:rsidP="00F94F58">
      <w:r>
        <w:t>RP</w:t>
      </w:r>
      <w:r>
        <w:tab/>
      </w:r>
      <w:r>
        <w:tab/>
      </w:r>
      <w:r>
        <w:tab/>
        <w:t>Revealed preference methods</w:t>
      </w:r>
    </w:p>
    <w:p w:rsidR="00F94F58" w:rsidRDefault="00F94F58" w:rsidP="00F94F58">
      <w:r>
        <w:t>RPL</w:t>
      </w:r>
      <w:r>
        <w:tab/>
      </w:r>
      <w:r>
        <w:tab/>
      </w:r>
      <w:r>
        <w:tab/>
        <w:t>Random parameters logit</w:t>
      </w:r>
    </w:p>
    <w:p w:rsidR="00F94F58" w:rsidRDefault="00F94F58" w:rsidP="00F94F58">
      <w:r>
        <w:t>PACS</w:t>
      </w:r>
      <w:r>
        <w:tab/>
      </w:r>
      <w:r>
        <w:tab/>
        <w:t>Payments for agrobiodiveristy conservation services</w:t>
      </w:r>
    </w:p>
    <w:p w:rsidR="00F94F58" w:rsidRDefault="00F94F58" w:rsidP="00F94F58">
      <w:r>
        <w:t>PCA</w:t>
      </w:r>
      <w:r>
        <w:tab/>
      </w:r>
      <w:r>
        <w:tab/>
      </w:r>
      <w:r>
        <w:tab/>
        <w:t xml:space="preserve">Principal </w:t>
      </w:r>
      <w:proofErr w:type="gramStart"/>
      <w:r>
        <w:t>component</w:t>
      </w:r>
      <w:proofErr w:type="gramEnd"/>
      <w:r>
        <w:t xml:space="preserve"> analysis </w:t>
      </w:r>
    </w:p>
    <w:p w:rsidR="0087495B" w:rsidRDefault="0087495B" w:rsidP="00F94F58">
      <w:r>
        <w:t>PDO</w:t>
      </w:r>
      <w:r>
        <w:tab/>
      </w:r>
      <w:r>
        <w:tab/>
        <w:t>Product designation of origin</w:t>
      </w:r>
    </w:p>
    <w:p w:rsidR="00F94F58" w:rsidRDefault="00F94F58" w:rsidP="00F94F58">
      <w:r>
        <w:t>PES</w:t>
      </w:r>
      <w:r>
        <w:tab/>
      </w:r>
      <w:r>
        <w:tab/>
      </w:r>
      <w:r>
        <w:tab/>
        <w:t>Payments for ecosystem services</w:t>
      </w:r>
    </w:p>
    <w:p w:rsidR="00377635" w:rsidRDefault="00377635" w:rsidP="00F94F58">
      <w:r>
        <w:t>PGR</w:t>
      </w:r>
      <w:r>
        <w:tab/>
      </w:r>
      <w:r>
        <w:tab/>
      </w:r>
      <w:r>
        <w:tab/>
        <w:t>Plant genetic resources</w:t>
      </w:r>
    </w:p>
    <w:p w:rsidR="00377635" w:rsidRDefault="00377635" w:rsidP="00F94F58">
      <w:r>
        <w:t>SI</w:t>
      </w:r>
      <w:r>
        <w:tab/>
      </w:r>
      <w:r>
        <w:tab/>
      </w:r>
      <w:r>
        <w:tab/>
        <w:t xml:space="preserve">Sustainable agricultural intensification </w:t>
      </w:r>
    </w:p>
    <w:p w:rsidR="00D1513A" w:rsidRDefault="00D1513A" w:rsidP="00F94F58">
      <w:r>
        <w:t>SP</w:t>
      </w:r>
      <w:r>
        <w:tab/>
      </w:r>
      <w:r>
        <w:tab/>
      </w:r>
      <w:r>
        <w:tab/>
        <w:t>Stated preference methods</w:t>
      </w:r>
    </w:p>
    <w:p w:rsidR="0093270A" w:rsidRDefault="00377635" w:rsidP="00F94F58">
      <w:r>
        <w:t>TEEB</w:t>
      </w:r>
      <w:r>
        <w:tab/>
      </w:r>
      <w:r>
        <w:tab/>
      </w:r>
      <w:proofErr w:type="gramStart"/>
      <w:r>
        <w:t>T</w:t>
      </w:r>
      <w:r w:rsidRPr="004535CB">
        <w:t>he</w:t>
      </w:r>
      <w:proofErr w:type="gramEnd"/>
      <w:r w:rsidRPr="004535CB">
        <w:t xml:space="preserve"> Economics of Ecosystems and Biodiversity</w:t>
      </w:r>
    </w:p>
    <w:p w:rsidR="00377635" w:rsidRDefault="00377635" w:rsidP="00F94F58">
      <w:r>
        <w:t>TEV</w:t>
      </w:r>
      <w:r>
        <w:tab/>
      </w:r>
      <w:r>
        <w:tab/>
      </w:r>
      <w:r>
        <w:tab/>
        <w:t>Total economic value</w:t>
      </w:r>
    </w:p>
    <w:p w:rsidR="0093270A" w:rsidRDefault="0093270A" w:rsidP="00F94F58">
      <w:r>
        <w:t>TSG</w:t>
      </w:r>
      <w:r>
        <w:tab/>
      </w:r>
      <w:r>
        <w:tab/>
      </w:r>
      <w:r>
        <w:tab/>
        <w:t>T</w:t>
      </w:r>
      <w:r w:rsidRPr="00074047">
        <w:t>raditional specialities guaranteed</w:t>
      </w:r>
      <w:bookmarkStart w:id="0" w:name="_GoBack"/>
      <w:bookmarkEnd w:id="0"/>
    </w:p>
    <w:p w:rsidR="00F94F58" w:rsidRDefault="00F94F58" w:rsidP="00F94F58">
      <w:r>
        <w:t>WTA</w:t>
      </w:r>
      <w:r>
        <w:tab/>
      </w:r>
      <w:r>
        <w:tab/>
        <w:t>Willingness to accept</w:t>
      </w:r>
      <w:r>
        <w:tab/>
      </w:r>
    </w:p>
    <w:p w:rsidR="00F94F58" w:rsidRDefault="00F94F58" w:rsidP="00F94F58">
      <w:r>
        <w:t>WTP</w:t>
      </w:r>
      <w:r>
        <w:tab/>
      </w:r>
      <w:r>
        <w:tab/>
        <w:t xml:space="preserve">Willingness to pay </w:t>
      </w:r>
    </w:p>
    <w:p w:rsidR="00EE71BE" w:rsidRDefault="00EE71BE"/>
    <w:sectPr w:rsidR="00EE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58"/>
    <w:rsid w:val="00264B01"/>
    <w:rsid w:val="00377635"/>
    <w:rsid w:val="005710FA"/>
    <w:rsid w:val="006B1D87"/>
    <w:rsid w:val="008629D4"/>
    <w:rsid w:val="0086546D"/>
    <w:rsid w:val="0087495B"/>
    <w:rsid w:val="0093270A"/>
    <w:rsid w:val="00A62EF3"/>
    <w:rsid w:val="00AA7E85"/>
    <w:rsid w:val="00D1513A"/>
    <w:rsid w:val="00E15ED4"/>
    <w:rsid w:val="00EE71BE"/>
    <w:rsid w:val="00F36814"/>
    <w:rsid w:val="00F9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58"/>
    <w:pPr>
      <w:spacing w:after="0" w:line="480" w:lineRule="auto"/>
      <w:ind w:firstLine="284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58"/>
    <w:pPr>
      <w:spacing w:after="0" w:line="480" w:lineRule="auto"/>
      <w:ind w:firstLine="284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5</cp:revision>
  <dcterms:created xsi:type="dcterms:W3CDTF">2018-08-06T15:42:00Z</dcterms:created>
  <dcterms:modified xsi:type="dcterms:W3CDTF">2018-08-06T17:37:00Z</dcterms:modified>
</cp:coreProperties>
</file>