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E" w:rsidRDefault="00AA42C2" w:rsidP="00AA42C2">
      <w:pPr>
        <w:pStyle w:val="Heading1"/>
        <w:ind w:left="3600"/>
      </w:pPr>
      <w:r>
        <w:t>The Viva</w:t>
      </w:r>
    </w:p>
    <w:p w:rsidR="00AA42C2" w:rsidRDefault="00AA42C2" w:rsidP="00AA42C2"/>
    <w:p w:rsidR="00AA42C2" w:rsidRDefault="00AA42C2" w:rsidP="00AA42C2">
      <w:r>
        <w:t>Read your examiners work and publication records</w:t>
      </w:r>
    </w:p>
    <w:p w:rsidR="00AA42C2" w:rsidRDefault="00AA42C2" w:rsidP="00AA42C2">
      <w:r>
        <w:t>What are t</w:t>
      </w:r>
      <w:r>
        <w:t>he vulnerabilities in your work?  Identify minor, major and typographical errors</w:t>
      </w:r>
    </w:p>
    <w:p w:rsidR="00AA42C2" w:rsidRDefault="00AA42C2" w:rsidP="00AA42C2">
      <w:r>
        <w:t>Scale rating for each chapter</w:t>
      </w:r>
    </w:p>
    <w:p w:rsidR="00AA42C2" w:rsidRDefault="00AA42C2" w:rsidP="00AA42C2">
      <w:r>
        <w:t xml:space="preserve">Take notes during your meeting </w:t>
      </w:r>
    </w:p>
    <w:p w:rsidR="00AA42C2" w:rsidRDefault="00AA42C2" w:rsidP="00AA42C2">
      <w:r>
        <w:t>A Publication plan post viva which details timeline; co-authors; context of work; how it builds on what you have done thus far</w:t>
      </w:r>
    </w:p>
    <w:p w:rsidR="00AA42C2" w:rsidRDefault="00AA42C2" w:rsidP="00AA42C2">
      <w:r>
        <w:t>Treat the thesis as a working document which you can build on with future publications</w:t>
      </w:r>
    </w:p>
    <w:p w:rsidR="00AA42C2" w:rsidRDefault="00AA42C2" w:rsidP="00AA42C2">
      <w:r>
        <w:t>Address gaps in un-published data as this is likely to be where the focus will push in the viva</w:t>
      </w:r>
    </w:p>
    <w:p w:rsidR="00AA42C2" w:rsidRDefault="00AA42C2" w:rsidP="00AA42C2">
      <w:r>
        <w:t>Talk with supervisor to organise an examiner of the viva</w:t>
      </w:r>
    </w:p>
    <w:p w:rsidR="00AA42C2" w:rsidRDefault="00AA42C2" w:rsidP="00AA42C2">
      <w:r>
        <w:tab/>
        <w:t xml:space="preserve">Meet with raf and Gareth concerning how they chose supervisor </w:t>
      </w:r>
    </w:p>
    <w:p w:rsidR="00AA42C2" w:rsidRDefault="00AA42C2" w:rsidP="00AA42C2">
      <w:r>
        <w:t xml:space="preserve">What expertise do you need at the viva meeting? </w:t>
      </w:r>
    </w:p>
    <w:p w:rsidR="00AA42C2" w:rsidRDefault="00AA42C2" w:rsidP="00AA42C2">
      <w:r>
        <w:tab/>
        <w:t xml:space="preserve">Environmental economics and genetic resource conservation </w:t>
      </w:r>
    </w:p>
    <w:p w:rsidR="00AA42C2" w:rsidRPr="00AA42C2" w:rsidRDefault="00AA42C2" w:rsidP="00AA42C2">
      <w:r>
        <w:tab/>
        <w:t>Potential option Mike Christie (economics)</w:t>
      </w:r>
      <w:bookmarkStart w:id="0" w:name="_GoBack"/>
      <w:bookmarkEnd w:id="0"/>
    </w:p>
    <w:sectPr w:rsidR="00AA42C2" w:rsidRPr="00AA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C2"/>
    <w:rsid w:val="00AA42C2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SRUC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</cp:revision>
  <dcterms:created xsi:type="dcterms:W3CDTF">2017-04-21T13:45:00Z</dcterms:created>
  <dcterms:modified xsi:type="dcterms:W3CDTF">2017-04-21T13:53:00Z</dcterms:modified>
</cp:coreProperties>
</file>