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Week 1 (3)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-----(1)-----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-write a command line that counts the total number of "this" or "these". (one command line) (not case sensitive)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echo this :$(grep -o -i "this" lesms10.txt | wc -l) these :$(grep -o -i "these" lesms10.txt | wc -l)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this :4005  and  these :1014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-----(2)-----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-write a command line that eliminate the word beginning with "ac" and end with "d".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(not case sensitive)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sed -i 's/^ac[a-z]*d//g' lesms10.txt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