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9931" w14:textId="64C778DA" w:rsidR="00492E8A" w:rsidRPr="00C46314" w:rsidRDefault="2AB06523" w:rsidP="2AB06523">
      <w:pPr>
        <w:spacing w:line="288" w:lineRule="auto"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2AB06523">
        <w:rPr>
          <w:rFonts w:ascii="微軟正黑體" w:eastAsia="微軟正黑體" w:hAnsi="微軟正黑體"/>
          <w:b/>
          <w:bCs/>
          <w:sz w:val="40"/>
          <w:szCs w:val="40"/>
        </w:rPr>
        <w:t>111學年度第二學期科學計算軟體作業二</w:t>
      </w:r>
    </w:p>
    <w:p w14:paraId="70529496" w14:textId="2AEBE080" w:rsidR="00B17EAB" w:rsidRPr="00C46314" w:rsidRDefault="001553EC" w:rsidP="001553EC">
      <w:pPr>
        <w:spacing w:line="60" w:lineRule="auto"/>
        <w:ind w:right="132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           </w:t>
      </w:r>
      <w:r w:rsidR="00C6516C" w:rsidRPr="00C6516C">
        <w:rPr>
          <w:rFonts w:ascii="微軟正黑體" w:eastAsia="微軟正黑體" w:hAnsi="微軟正黑體"/>
          <w:sz w:val="22"/>
        </w:rPr>
        <w:t>系級：</w:t>
      </w:r>
      <w:r>
        <w:rPr>
          <w:rFonts w:ascii="微軟正黑體" w:eastAsia="微軟正黑體" w:hAnsi="微軟正黑體"/>
          <w:sz w:val="22"/>
        </w:rPr>
        <w:t>114</w:t>
      </w:r>
      <w:r w:rsidR="00C6516C" w:rsidRPr="00C6516C">
        <w:rPr>
          <w:rFonts w:ascii="微軟正黑體" w:eastAsia="微軟正黑體" w:hAnsi="微軟正黑體"/>
          <w:sz w:val="22"/>
        </w:rPr>
        <w:t xml:space="preserve">　姓名：</w:t>
      </w:r>
      <w:r>
        <w:rPr>
          <w:rFonts w:ascii="微軟正黑體" w:eastAsia="微軟正黑體" w:hAnsi="微軟正黑體" w:hint="eastAsia"/>
          <w:sz w:val="22"/>
        </w:rPr>
        <w:t>黃薇庭</w:t>
      </w:r>
      <w:r w:rsidR="00C6516C" w:rsidRPr="00C6516C">
        <w:rPr>
          <w:rFonts w:ascii="微軟正黑體" w:eastAsia="微軟正黑體" w:hAnsi="微軟正黑體"/>
          <w:sz w:val="22"/>
        </w:rPr>
        <w:t xml:space="preserve">  學號：</w:t>
      </w:r>
      <w:r>
        <w:rPr>
          <w:rFonts w:ascii="微軟正黑體" w:eastAsia="微軟正黑體" w:hAnsi="微軟正黑體"/>
          <w:sz w:val="22"/>
        </w:rPr>
        <w:t>F64101032</w:t>
      </w:r>
    </w:p>
    <w:p w14:paraId="4D1339A3" w14:textId="484E9018" w:rsidR="2AB06523" w:rsidRDefault="5F9DC380" w:rsidP="005A0B6B">
      <w:pPr>
        <w:pStyle w:val="a3"/>
        <w:numPr>
          <w:ilvl w:val="0"/>
          <w:numId w:val="4"/>
        </w:numPr>
        <w:spacing w:line="400" w:lineRule="exact"/>
        <w:ind w:leftChars="0" w:right="1320"/>
      </w:pPr>
      <w:r w:rsidRPr="5F9DC380">
        <w:rPr>
          <w:rFonts w:ascii="微軟正黑體" w:eastAsia="微軟正黑體" w:hAnsi="微軟正黑體" w:cs="微軟正黑體"/>
          <w:color w:val="000000" w:themeColor="text1"/>
          <w:sz w:val="22"/>
        </w:rPr>
        <w:t>書面作業格式為pdf檔，檔名：HW2_學號.pdf</w:t>
      </w:r>
    </w:p>
    <w:p w14:paraId="1B114815" w14:textId="2CF0ED92" w:rsidR="2AB06523" w:rsidRDefault="2AB06523" w:rsidP="005A0B6B">
      <w:pPr>
        <w:spacing w:line="400" w:lineRule="exact"/>
        <w:ind w:right="1320"/>
        <w:rPr>
          <w:rFonts w:ascii="微軟正黑體" w:eastAsia="微軟正黑體" w:hAnsi="微軟正黑體"/>
          <w:sz w:val="22"/>
        </w:rPr>
      </w:pPr>
    </w:p>
    <w:p w14:paraId="1D3280FE" w14:textId="3EF6B297" w:rsidR="0092554D" w:rsidRDefault="5F9DC380" w:rsidP="005A0B6B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微軟正黑體" w:eastAsia="微軟正黑體" w:hAnsi="微軟正黑體"/>
          <w:sz w:val="22"/>
        </w:rPr>
      </w:pPr>
      <w:r w:rsidRPr="5F9DC380">
        <w:rPr>
          <w:rFonts w:ascii="微軟正黑體" w:eastAsia="微軟正黑體" w:hAnsi="微軟正黑體"/>
          <w:sz w:val="22"/>
        </w:rPr>
        <w:t>請解答2009-2011年三年間</w:t>
      </w:r>
      <w:r w:rsidRPr="5F9DC380">
        <w:rPr>
          <w:rFonts w:ascii="微軟正黑體" w:eastAsia="微軟正黑體" w:hAnsi="微軟正黑體"/>
          <w:b/>
          <w:bCs/>
          <w:sz w:val="22"/>
        </w:rPr>
        <w:t>全台溫度</w:t>
      </w:r>
      <w:r w:rsidRPr="5F9DC380">
        <w:rPr>
          <w:rFonts w:ascii="微軟正黑體" w:eastAsia="微軟正黑體" w:hAnsi="微軟正黑體"/>
          <w:sz w:val="22"/>
        </w:rPr>
        <w:t>是否為</w:t>
      </w:r>
      <w:r w:rsidRPr="5F9DC380">
        <w:rPr>
          <w:rFonts w:ascii="微軟正黑體" w:eastAsia="微軟正黑體" w:hAnsi="微軟正黑體"/>
          <w:b/>
          <w:bCs/>
          <w:sz w:val="22"/>
        </w:rPr>
        <w:t>常態分布</w:t>
      </w:r>
      <w:r w:rsidRPr="5F9DC380">
        <w:rPr>
          <w:rFonts w:ascii="微軟正黑體" w:eastAsia="微軟正黑體" w:hAnsi="微軟正黑體"/>
          <w:sz w:val="22"/>
        </w:rPr>
        <w:t>(15分)，並描述資料分布狀況(20分)</w:t>
      </w:r>
      <w:r w:rsidR="009F201B">
        <w:rPr>
          <w:rFonts w:ascii="微軟正黑體" w:eastAsia="微軟正黑體" w:hAnsi="微軟正黑體"/>
          <w:sz w:val="22"/>
        </w:rPr>
        <w:t>(</w:t>
      </w:r>
      <w:r w:rsidR="009F201B">
        <w:rPr>
          <w:rFonts w:ascii="微軟正黑體" w:eastAsia="微軟正黑體" w:hAnsi="微軟正黑體" w:hint="eastAsia"/>
          <w:sz w:val="22"/>
        </w:rPr>
        <w:t>共35分</w:t>
      </w:r>
      <w:r w:rsidR="009F201B">
        <w:rPr>
          <w:rFonts w:ascii="微軟正黑體" w:eastAsia="微軟正黑體" w:hAnsi="微軟正黑體"/>
          <w:sz w:val="22"/>
        </w:rPr>
        <w:t>)</w:t>
      </w:r>
      <w:r w:rsidRPr="5F9DC380">
        <w:rPr>
          <w:rFonts w:ascii="微軟正黑體" w:eastAsia="微軟正黑體" w:hAnsi="微軟正黑體"/>
          <w:sz w:val="22"/>
        </w:rPr>
        <w:t>。</w:t>
      </w:r>
      <w:r w:rsidRPr="5F9DC380">
        <w:rPr>
          <w:rFonts w:ascii="微軟正黑體" w:eastAsia="微軟正黑體" w:hAnsi="微軟正黑體"/>
          <w:color w:val="C00000"/>
          <w:sz w:val="22"/>
        </w:rPr>
        <w:t>(答題提醒:1.常態分布需附上</w:t>
      </w:r>
      <w:r w:rsidRPr="5F9DC380">
        <w:rPr>
          <w:rFonts w:ascii="微軟正黑體" w:eastAsia="微軟正黑體" w:hAnsi="微軟正黑體"/>
          <w:b/>
          <w:bCs/>
          <w:color w:val="C00000"/>
          <w:sz w:val="22"/>
        </w:rPr>
        <w:t>使用的分析方法</w:t>
      </w:r>
      <w:r w:rsidRPr="5F9DC380">
        <w:rPr>
          <w:rFonts w:ascii="微軟正黑體" w:eastAsia="微軟正黑體" w:hAnsi="微軟正黑體"/>
          <w:color w:val="C00000"/>
          <w:sz w:val="22"/>
        </w:rPr>
        <w:t>、</w:t>
      </w:r>
      <w:r w:rsidRPr="5F9DC380">
        <w:rPr>
          <w:rFonts w:ascii="微軟正黑體" w:eastAsia="微軟正黑體" w:hAnsi="微軟正黑體"/>
          <w:b/>
          <w:bCs/>
          <w:color w:val="C00000"/>
          <w:sz w:val="22"/>
        </w:rPr>
        <w:t>p值</w:t>
      </w:r>
      <w:r w:rsidRPr="5F9DC380">
        <w:rPr>
          <w:rFonts w:ascii="微軟正黑體" w:eastAsia="微軟正黑體" w:hAnsi="微軟正黑體"/>
          <w:color w:val="C00000"/>
          <w:sz w:val="22"/>
        </w:rPr>
        <w:t>，2.需提到資料分布狀況之</w:t>
      </w:r>
      <w:r w:rsidRPr="5F9DC380">
        <w:rPr>
          <w:rFonts w:ascii="微軟正黑體" w:eastAsia="微軟正黑體" w:hAnsi="微軟正黑體"/>
          <w:b/>
          <w:bCs/>
          <w:color w:val="C00000"/>
          <w:sz w:val="22"/>
        </w:rPr>
        <w:t>偏度</w:t>
      </w:r>
      <w:r w:rsidRPr="5F9DC380">
        <w:rPr>
          <w:rFonts w:ascii="微軟正黑體" w:eastAsia="微軟正黑體" w:hAnsi="微軟正黑體"/>
          <w:color w:val="C00000"/>
          <w:sz w:val="22"/>
        </w:rPr>
        <w:t>以及</w:t>
      </w:r>
      <w:r w:rsidRPr="5F9DC380">
        <w:rPr>
          <w:rFonts w:ascii="微軟正黑體" w:eastAsia="微軟正黑體" w:hAnsi="微軟正黑體"/>
          <w:b/>
          <w:bCs/>
          <w:color w:val="C00000"/>
          <w:sz w:val="22"/>
        </w:rPr>
        <w:t>峰度</w:t>
      </w:r>
      <w:r w:rsidRPr="5F9DC380">
        <w:rPr>
          <w:rFonts w:ascii="微軟正黑體" w:eastAsia="微軟正黑體" w:hAnsi="微軟正黑體"/>
          <w:color w:val="C00000"/>
          <w:sz w:val="22"/>
        </w:rPr>
        <w:t>，可畫圖輔助，例: 直方圖</w:t>
      </w:r>
      <w:r w:rsidRPr="5F9DC380">
        <w:rPr>
          <w:rFonts w:ascii="微軟正黑體" w:eastAsia="微軟正黑體" w:hAnsi="微軟正黑體"/>
          <w:sz w:val="22"/>
        </w:rPr>
        <w:t>)。</w:t>
      </w:r>
    </w:p>
    <w:p w14:paraId="2DC00715" w14:textId="4B284828" w:rsidR="554C8C44" w:rsidRDefault="00895F94" w:rsidP="00F42333">
      <w:pPr>
        <w:pStyle w:val="a3"/>
        <w:spacing w:line="400" w:lineRule="exact"/>
        <w:ind w:leftChars="0" w:left="360"/>
        <w:jc w:val="both"/>
        <w:rPr>
          <w:rFonts w:ascii="微軟正黑體" w:eastAsia="微軟正黑體" w:hAnsi="微軟正黑體"/>
          <w:sz w:val="22"/>
        </w:rPr>
      </w:pPr>
      <w:r w:rsidRPr="00895F94">
        <w:rPr>
          <w:rFonts w:ascii="微軟正黑體" w:eastAsia="微軟正黑體" w:hAnsi="微軟正黑體"/>
          <w:sz w:val="22"/>
        </w:rPr>
        <w:drawing>
          <wp:anchor distT="0" distB="0" distL="114300" distR="114300" simplePos="0" relativeHeight="251661312" behindDoc="0" locked="0" layoutInCell="1" allowOverlap="1" wp14:anchorId="51485668" wp14:editId="36AC1896">
            <wp:simplePos x="0" y="0"/>
            <wp:positionH relativeFrom="column">
              <wp:posOffset>843915</wp:posOffset>
            </wp:positionH>
            <wp:positionV relativeFrom="paragraph">
              <wp:posOffset>312420</wp:posOffset>
            </wp:positionV>
            <wp:extent cx="3530600" cy="33782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C0" w:rsidRPr="00F42333">
        <w:rPr>
          <w:rFonts w:ascii="微軟正黑體" w:eastAsia="微軟正黑體" w:hAnsi="微軟正黑體"/>
          <w:sz w:val="22"/>
          <w:highlight w:val="yellow"/>
        </w:rPr>
        <w:t>ANS</w:t>
      </w:r>
      <w:r w:rsidR="008535C0">
        <w:rPr>
          <w:rFonts w:ascii="微軟正黑體" w:eastAsia="微軟正黑體" w:hAnsi="微軟正黑體"/>
          <w:sz w:val="22"/>
        </w:rPr>
        <w:t>:</w:t>
      </w:r>
    </w:p>
    <w:p w14:paraId="3E628872" w14:textId="4731C939" w:rsidR="00F83435" w:rsidRPr="00F83435" w:rsidRDefault="00895F94" w:rsidP="00F83435">
      <w:pPr>
        <w:pStyle w:val="a3"/>
        <w:numPr>
          <w:ilvl w:val="0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  <w:sz w:val="22"/>
        </w:rPr>
      </w:pPr>
      <w:r w:rsidRPr="00895F94">
        <w:rPr>
          <w:rFonts w:ascii="微軟正黑體" w:eastAsia="微軟正黑體" w:hAnsi="微軟正黑體"/>
          <w:sz w:val="22"/>
        </w:rPr>
        <w:drawing>
          <wp:anchor distT="0" distB="0" distL="114300" distR="114300" simplePos="0" relativeHeight="251665408" behindDoc="0" locked="0" layoutInCell="1" allowOverlap="1" wp14:anchorId="76E72FB2" wp14:editId="2A3408C6">
            <wp:simplePos x="0" y="0"/>
            <wp:positionH relativeFrom="margin">
              <wp:posOffset>478155</wp:posOffset>
            </wp:positionH>
            <wp:positionV relativeFrom="paragraph">
              <wp:posOffset>4239260</wp:posOffset>
            </wp:positionV>
            <wp:extent cx="4311650" cy="798195"/>
            <wp:effectExtent l="0" t="0" r="6350" b="1905"/>
            <wp:wrapTopAndBottom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333">
        <w:rPr>
          <w:rFonts w:ascii="微軟正黑體" w:eastAsia="微軟正黑體" w:hAnsi="微軟正黑體" w:hint="eastAsia"/>
          <w:sz w:val="22"/>
        </w:rPr>
        <w:t>因為此樣本數</w:t>
      </w:r>
      <w:r w:rsidR="00F42333">
        <w:rPr>
          <w:rFonts w:ascii="微軟正黑體" w:eastAsia="微軟正黑體" w:hAnsi="微軟正黑體"/>
          <w:sz w:val="22"/>
        </w:rPr>
        <w:t>&gt;50</w:t>
      </w:r>
      <w:r w:rsidR="00F42333">
        <w:rPr>
          <w:rFonts w:ascii="微軟正黑體" w:eastAsia="微軟正黑體" w:hAnsi="微軟正黑體" w:hint="eastAsia"/>
          <w:sz w:val="22"/>
        </w:rPr>
        <w:t>，因此選用</w:t>
      </w:r>
      <w:r w:rsidR="00F42333" w:rsidRPr="00F42333">
        <w:rPr>
          <w:rFonts w:ascii="微軟正黑體" w:eastAsia="微軟正黑體" w:hAnsi="微軟正黑體"/>
          <w:sz w:val="22"/>
        </w:rPr>
        <w:t>Lilliefors(Kolmogorov-Smirnov) Normality Test</w:t>
      </w:r>
      <w:r w:rsidR="00F83435">
        <w:rPr>
          <w:rFonts w:ascii="微軟正黑體" w:eastAsia="微軟正黑體" w:hAnsi="微軟正黑體" w:hint="eastAsia"/>
          <w:sz w:val="22"/>
        </w:rPr>
        <w:t>。由下圖可知p</w:t>
      </w:r>
      <w:r w:rsidR="00F83435">
        <w:rPr>
          <w:rFonts w:ascii="微軟正黑體" w:eastAsia="微軟正黑體" w:hAnsi="微軟正黑體"/>
          <w:sz w:val="22"/>
        </w:rPr>
        <w:t>-value&lt;0.05</w:t>
      </w:r>
      <w:r w:rsidR="00F83435" w:rsidRPr="00F83435">
        <w:rPr>
          <w:rFonts w:ascii="微軟正黑體" w:eastAsia="微軟正黑體" w:hAnsi="微軟正黑體" w:cs="新細明體" w:hint="eastAsia"/>
          <w:sz w:val="22"/>
        </w:rPr>
        <w:t>，拒絕虛無假設</w:t>
      </w:r>
      <w:r w:rsidR="00F83435" w:rsidRPr="00F83435">
        <w:rPr>
          <w:rFonts w:ascii="微軟正黑體" w:eastAsia="微軟正黑體" w:hAnsi="微軟正黑體" w:cs="新細明體" w:hint="eastAsia"/>
          <w:sz w:val="22"/>
        </w:rPr>
        <w:t>，就是拒絶該資料符合常態分布</w:t>
      </w:r>
      <w:r w:rsidR="00F83435">
        <w:rPr>
          <w:rFonts w:ascii="微軟正黑體" w:eastAsia="微軟正黑體" w:hAnsi="微軟正黑體" w:cs="新細明體" w:hint="eastAsia"/>
          <w:sz w:val="22"/>
        </w:rPr>
        <w:t>。</w:t>
      </w:r>
    </w:p>
    <w:p w14:paraId="0AD3FAB1" w14:textId="1574C0BC" w:rsidR="00DB3A14" w:rsidRPr="00DB3A14" w:rsidRDefault="00F42333" w:rsidP="00DB3A14">
      <w:pPr>
        <w:pStyle w:val="a3"/>
        <w:numPr>
          <w:ilvl w:val="0"/>
          <w:numId w:val="5"/>
        </w:numPr>
        <w:spacing w:line="400" w:lineRule="exact"/>
        <w:ind w:left="960"/>
        <w:jc w:val="both"/>
        <w:rPr>
          <w:rFonts w:ascii="微軟正黑體" w:eastAsia="微軟正黑體" w:hAnsi="微軟正黑體" w:hint="eastAsia"/>
          <w:sz w:val="22"/>
        </w:rPr>
      </w:pPr>
      <w:r w:rsidRPr="00DB3A14">
        <w:rPr>
          <w:rFonts w:ascii="微軟正黑體" w:eastAsia="微軟正黑體" w:hAnsi="微軟正黑體" w:hint="eastAsia"/>
          <w:sz w:val="22"/>
        </w:rPr>
        <w:t>偏度與峰值：由下圖可以看出</w:t>
      </w:r>
      <w:r w:rsidR="00F83435" w:rsidRPr="00DB3A14">
        <w:rPr>
          <w:rFonts w:ascii="微軟正黑體" w:eastAsia="微軟正黑體" w:hAnsi="微軟正黑體"/>
          <w:sz w:val="22"/>
        </w:rPr>
        <w:t>Kurtosis</w:t>
      </w:r>
      <w:r w:rsidR="00DB3A14" w:rsidRPr="00DB3A14">
        <w:rPr>
          <w:rFonts w:ascii="微軟正黑體" w:eastAsia="微軟正黑體" w:hAnsi="微軟正黑體"/>
          <w:sz w:val="22"/>
        </w:rPr>
        <w:t>&lt;0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（不等於</w:t>
      </w:r>
      <w:r w:rsidR="00DB3A14" w:rsidRPr="00DB3A14">
        <w:rPr>
          <w:rFonts w:ascii="微軟正黑體" w:eastAsia="微軟正黑體" w:hAnsi="微軟正黑體" w:cs="新細明體"/>
          <w:sz w:val="22"/>
        </w:rPr>
        <w:t>0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）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，代表資料分佈起伏較小，不符合常態分佈，</w:t>
      </w:r>
      <w:r w:rsidR="00DB3A14" w:rsidRPr="00DB3A14">
        <w:rPr>
          <w:rFonts w:ascii="微軟正黑體" w:eastAsia="微軟正黑體" w:hAnsi="微軟正黑體" w:cs="新細明體"/>
          <w:sz w:val="22"/>
        </w:rPr>
        <w:t>skew</w:t>
      </w:r>
      <w:r w:rsidR="005C4EA6">
        <w:rPr>
          <w:rFonts w:ascii="微軟正黑體" w:eastAsia="微軟正黑體" w:hAnsi="微軟正黑體" w:cs="新細明體"/>
          <w:sz w:val="22"/>
        </w:rPr>
        <w:t>&lt;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0（不等於</w:t>
      </w:r>
      <w:r w:rsidR="00DB3A14" w:rsidRPr="00DB3A14">
        <w:rPr>
          <w:rFonts w:ascii="微軟正黑體" w:eastAsia="微軟正黑體" w:hAnsi="微軟正黑體" w:cs="新細明體"/>
          <w:sz w:val="22"/>
        </w:rPr>
        <w:t>0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），代表資料</w:t>
      </w:r>
      <w:r w:rsidR="00DB3A14">
        <w:rPr>
          <w:rFonts w:ascii="微軟正黑體" w:eastAsia="微軟正黑體" w:hAnsi="微軟正黑體" w:cs="新細明體" w:hint="eastAsia"/>
          <w:sz w:val="22"/>
        </w:rPr>
        <w:t>為</w:t>
      </w:r>
      <w:r w:rsidR="005C4EA6">
        <w:rPr>
          <w:rFonts w:ascii="微軟正黑體" w:eastAsia="微軟正黑體" w:hAnsi="微軟正黑體" w:cs="新細明體" w:hint="eastAsia"/>
          <w:sz w:val="22"/>
        </w:rPr>
        <w:t>左</w:t>
      </w:r>
      <w:r w:rsidR="00DB3A14">
        <w:rPr>
          <w:rFonts w:ascii="微軟正黑體" w:eastAsia="微軟正黑體" w:hAnsi="微軟正黑體" w:cs="新細明體" w:hint="eastAsia"/>
          <w:sz w:val="22"/>
        </w:rPr>
        <w:t>偏分佈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，不符合常態分佈。</w:t>
      </w:r>
    </w:p>
    <w:p w14:paraId="0A0C8757" w14:textId="5AE0CEFA" w:rsidR="00F42333" w:rsidRPr="00895F94" w:rsidRDefault="00895F94" w:rsidP="00895F94">
      <w:pPr>
        <w:pStyle w:val="a3"/>
        <w:spacing w:line="400" w:lineRule="exact"/>
        <w:ind w:leftChars="0" w:left="360"/>
        <w:jc w:val="both"/>
        <w:rPr>
          <w:rFonts w:ascii="微軟正黑體" w:eastAsia="微軟正黑體" w:hAnsi="微軟正黑體" w:hint="eastAsia"/>
          <w:sz w:val="22"/>
        </w:rPr>
      </w:pPr>
      <w:r w:rsidRPr="00F42333">
        <w:rPr>
          <w:rFonts w:hint="eastAsia"/>
          <w:noProof/>
          <w:highlight w:val="yellow"/>
        </w:rPr>
        <w:lastRenderedPageBreak/>
        <w:drawing>
          <wp:anchor distT="0" distB="0" distL="114300" distR="114300" simplePos="0" relativeHeight="251660288" behindDoc="0" locked="0" layoutInCell="1" allowOverlap="1" wp14:anchorId="3155EA20" wp14:editId="7D1DC27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732530" cy="747395"/>
            <wp:effectExtent l="0" t="0" r="1270" b="1905"/>
            <wp:wrapTopAndBottom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9D78F" w14:textId="4C73CAC9" w:rsidR="554C8C44" w:rsidRDefault="5F9DC380" w:rsidP="005A0B6B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微軟正黑體" w:eastAsia="微軟正黑體" w:hAnsi="微軟正黑體"/>
          <w:color w:val="C00000"/>
          <w:sz w:val="22"/>
        </w:rPr>
      </w:pPr>
      <w:r w:rsidRPr="5F9DC380">
        <w:rPr>
          <w:rFonts w:ascii="微軟正黑體" w:eastAsia="微軟正黑體" w:hAnsi="微軟正黑體"/>
          <w:sz w:val="22"/>
        </w:rPr>
        <w:t>依據</w:t>
      </w:r>
      <w:r w:rsidRPr="5F9DC380">
        <w:rPr>
          <w:rFonts w:ascii="微軟正黑體" w:eastAsia="微軟正黑體" w:hAnsi="微軟正黑體"/>
          <w:b/>
          <w:bCs/>
          <w:sz w:val="22"/>
        </w:rPr>
        <w:t>季節</w:t>
      </w:r>
      <w:r w:rsidRPr="5F9DC380">
        <w:rPr>
          <w:rFonts w:ascii="微軟正黑體" w:eastAsia="微軟正黑體" w:hAnsi="微軟正黑體"/>
          <w:sz w:val="22"/>
        </w:rPr>
        <w:t>，繪製</w:t>
      </w:r>
      <w:r w:rsidRPr="5F9DC380">
        <w:rPr>
          <w:rFonts w:ascii="微軟正黑體" w:eastAsia="微軟正黑體" w:hAnsi="微軟正黑體"/>
          <w:b/>
          <w:bCs/>
          <w:sz w:val="22"/>
        </w:rPr>
        <w:t>全台溫度</w:t>
      </w:r>
      <w:r w:rsidRPr="5F9DC380">
        <w:rPr>
          <w:rFonts w:ascii="微軟正黑體" w:eastAsia="微軟正黑體" w:hAnsi="微軟正黑體"/>
          <w:sz w:val="22"/>
        </w:rPr>
        <w:t>之</w:t>
      </w:r>
      <w:r w:rsidRPr="5F9DC380">
        <w:rPr>
          <w:rFonts w:ascii="微軟正黑體" w:eastAsia="微軟正黑體" w:hAnsi="微軟正黑體"/>
          <w:b/>
          <w:bCs/>
          <w:sz w:val="22"/>
        </w:rPr>
        <w:t>盒形圖</w:t>
      </w:r>
      <w:r w:rsidRPr="5F9DC380">
        <w:rPr>
          <w:rFonts w:ascii="微軟正黑體" w:eastAsia="微軟正黑體" w:hAnsi="微軟正黑體"/>
          <w:sz w:val="22"/>
        </w:rPr>
        <w:t>(boxplot)(15分)。</w:t>
      </w:r>
      <w:r w:rsidRPr="00460DE0">
        <w:rPr>
          <w:rFonts w:ascii="微軟正黑體" w:eastAsia="微軟正黑體" w:hAnsi="微軟正黑體"/>
          <w:color w:val="C00000"/>
          <w:sz w:val="22"/>
        </w:rPr>
        <w:t>(</w:t>
      </w:r>
      <w:proofErr w:type="gramStart"/>
      <w:r w:rsidRPr="5F9DC380">
        <w:rPr>
          <w:rFonts w:ascii="微軟正黑體" w:eastAsia="微軟正黑體" w:hAnsi="微軟正黑體"/>
          <w:color w:val="C00000"/>
          <w:sz w:val="22"/>
        </w:rPr>
        <w:t>boxplot</w:t>
      </w:r>
      <w:proofErr w:type="gramEnd"/>
      <w:r w:rsidRPr="5F9DC380">
        <w:rPr>
          <w:rFonts w:ascii="微軟正黑體" w:eastAsia="微軟正黑體" w:hAnsi="微軟正黑體"/>
          <w:color w:val="C00000"/>
          <w:sz w:val="22"/>
        </w:rPr>
        <w:t>(...)，x軸為季節，y軸為溫度，</w:t>
      </w:r>
      <w:r w:rsidRPr="00460DE0">
        <w:rPr>
          <w:rFonts w:ascii="微軟正黑體" w:eastAsia="微軟正黑體" w:hAnsi="微軟正黑體"/>
          <w:color w:val="C00000"/>
          <w:sz w:val="22"/>
        </w:rPr>
        <w:t>四季結果繪製在同一張圖)</w:t>
      </w:r>
    </w:p>
    <w:p w14:paraId="3A48790E" w14:textId="65FD1FB5" w:rsidR="008535C0" w:rsidRPr="008535C0" w:rsidRDefault="005C4EA6" w:rsidP="008535C0">
      <w:pPr>
        <w:pStyle w:val="a3"/>
        <w:spacing w:line="400" w:lineRule="exact"/>
        <w:ind w:leftChars="0" w:left="360"/>
        <w:jc w:val="both"/>
        <w:rPr>
          <w:rFonts w:ascii="微軟正黑體" w:eastAsia="微軟正黑體" w:hAnsi="微軟正黑體"/>
          <w:color w:val="C00000"/>
          <w:sz w:val="22"/>
        </w:rPr>
      </w:pPr>
      <w:r w:rsidRPr="005C4EA6">
        <w:rPr>
          <w:rFonts w:ascii="微軟正黑體" w:eastAsia="微軟正黑體" w:hAnsi="微軟正黑體"/>
          <w:sz w:val="22"/>
          <w:highlight w:val="yellow"/>
        </w:rPr>
        <w:drawing>
          <wp:anchor distT="0" distB="0" distL="114300" distR="114300" simplePos="0" relativeHeight="251668480" behindDoc="0" locked="0" layoutInCell="1" allowOverlap="1" wp14:anchorId="7085BFC0" wp14:editId="5EC7000E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345305" cy="263271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C0" w:rsidRPr="005C4EA6">
        <w:rPr>
          <w:rFonts w:ascii="微軟正黑體" w:eastAsia="微軟正黑體" w:hAnsi="微軟正黑體" w:hint="eastAsia"/>
          <w:sz w:val="22"/>
          <w:highlight w:val="yellow"/>
        </w:rPr>
        <w:t>A</w:t>
      </w:r>
      <w:r w:rsidR="008535C0" w:rsidRPr="005C4EA6">
        <w:rPr>
          <w:rFonts w:ascii="微軟正黑體" w:eastAsia="微軟正黑體" w:hAnsi="微軟正黑體"/>
          <w:sz w:val="22"/>
          <w:highlight w:val="yellow"/>
        </w:rPr>
        <w:t>NS:</w:t>
      </w:r>
    </w:p>
    <w:p w14:paraId="653BB4B4" w14:textId="537C635F" w:rsidR="554C8C44" w:rsidRDefault="554C8C44" w:rsidP="005A0B6B">
      <w:pPr>
        <w:pStyle w:val="a3"/>
        <w:spacing w:line="400" w:lineRule="exact"/>
        <w:ind w:leftChars="0" w:left="360"/>
        <w:jc w:val="both"/>
        <w:rPr>
          <w:rFonts w:ascii="微軟正黑體" w:eastAsia="微軟正黑體" w:hAnsi="微軟正黑體"/>
          <w:sz w:val="22"/>
        </w:rPr>
      </w:pPr>
    </w:p>
    <w:p w14:paraId="6A658099" w14:textId="35079845" w:rsidR="554C8C44" w:rsidRPr="004D3360" w:rsidRDefault="5F9DC380" w:rsidP="005A0B6B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微軟正黑體" w:eastAsia="微軟正黑體" w:hAnsi="微軟正黑體"/>
          <w:sz w:val="22"/>
        </w:rPr>
      </w:pPr>
      <w:r w:rsidRPr="5F9DC380">
        <w:rPr>
          <w:rFonts w:ascii="微軟正黑體" w:eastAsia="微軟正黑體" w:hAnsi="微軟正黑體"/>
          <w:sz w:val="22"/>
        </w:rPr>
        <w:t>請解答2009-2011年三年間</w:t>
      </w:r>
      <w:r w:rsidRPr="5F9DC380">
        <w:rPr>
          <w:rFonts w:ascii="微軟正黑體" w:eastAsia="微軟正黑體" w:hAnsi="微軟正黑體"/>
          <w:b/>
          <w:bCs/>
          <w:sz w:val="22"/>
        </w:rPr>
        <w:t>新北市溫度</w:t>
      </w:r>
      <w:r w:rsidRPr="5F9DC380">
        <w:rPr>
          <w:rFonts w:ascii="微軟正黑體" w:eastAsia="微軟正黑體" w:hAnsi="微軟正黑體"/>
          <w:sz w:val="22"/>
        </w:rPr>
        <w:t>是否為</w:t>
      </w:r>
      <w:r w:rsidRPr="5F9DC380">
        <w:rPr>
          <w:rFonts w:ascii="微軟正黑體" w:eastAsia="微軟正黑體" w:hAnsi="微軟正黑體"/>
          <w:b/>
          <w:bCs/>
          <w:sz w:val="22"/>
        </w:rPr>
        <w:t>常態分布</w:t>
      </w:r>
      <w:r w:rsidRPr="5F9DC380">
        <w:rPr>
          <w:rFonts w:ascii="微軟正黑體" w:eastAsia="微軟正黑體" w:hAnsi="微軟正黑體"/>
          <w:sz w:val="22"/>
        </w:rPr>
        <w:t xml:space="preserve"> (15分)，並描述資料分布狀況(20分) (共3</w:t>
      </w:r>
      <w:r w:rsidR="009F201B">
        <w:rPr>
          <w:rFonts w:ascii="微軟正黑體" w:eastAsia="微軟正黑體" w:hAnsi="微軟正黑體"/>
          <w:sz w:val="22"/>
        </w:rPr>
        <w:t>5</w:t>
      </w:r>
      <w:r w:rsidRPr="5F9DC380">
        <w:rPr>
          <w:rFonts w:ascii="微軟正黑體" w:eastAsia="微軟正黑體" w:hAnsi="微軟正黑體"/>
          <w:sz w:val="22"/>
        </w:rPr>
        <w:t>分)。</w:t>
      </w:r>
      <w:r w:rsidRPr="5F9DC380">
        <w:rPr>
          <w:rFonts w:ascii="微軟正黑體" w:eastAsia="微軟正黑體" w:hAnsi="微軟正黑體"/>
          <w:color w:val="C00000"/>
          <w:sz w:val="22"/>
        </w:rPr>
        <w:t>(答題提醒:</w:t>
      </w:r>
      <w:r w:rsidRPr="5F9DC380">
        <w:rPr>
          <w:color w:val="C00000"/>
        </w:rPr>
        <w:t xml:space="preserve"> </w:t>
      </w:r>
      <w:r w:rsidRPr="5F9DC380">
        <w:rPr>
          <w:rFonts w:ascii="微軟正黑體" w:eastAsia="微軟正黑體" w:hAnsi="微軟正黑體"/>
          <w:color w:val="C00000"/>
          <w:sz w:val="22"/>
        </w:rPr>
        <w:t>1.可運用subset(dataset, 屬性欄=='特定值')取出特定條件資料，例: (縣市值等於"新北市"))</w:t>
      </w:r>
    </w:p>
    <w:p w14:paraId="351B71D3" w14:textId="40A5F692" w:rsidR="004D3360" w:rsidRDefault="00895F94" w:rsidP="004D3360">
      <w:pPr>
        <w:pStyle w:val="a3"/>
        <w:spacing w:line="400" w:lineRule="exact"/>
        <w:ind w:leftChars="0" w:left="360"/>
        <w:jc w:val="both"/>
        <w:rPr>
          <w:noProof/>
        </w:rPr>
      </w:pPr>
      <w:r w:rsidRPr="00895F94">
        <w:rPr>
          <w:rFonts w:ascii="微軟正黑體" w:eastAsia="微軟正黑體" w:hAnsi="微軟正黑體"/>
          <w:color w:val="000000" w:themeColor="text1"/>
          <w:sz w:val="22"/>
        </w:rPr>
        <w:lastRenderedPageBreak/>
        <w:drawing>
          <wp:anchor distT="0" distB="0" distL="114300" distR="114300" simplePos="0" relativeHeight="251664384" behindDoc="0" locked="0" layoutInCell="1" allowOverlap="1" wp14:anchorId="3EE772AC" wp14:editId="19E07B39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3530600" cy="337820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360" w:rsidRPr="004D3360">
        <w:rPr>
          <w:rFonts w:ascii="微軟正黑體" w:eastAsia="微軟正黑體" w:hAnsi="微軟正黑體" w:hint="eastAsia"/>
          <w:color w:val="000000" w:themeColor="text1"/>
          <w:sz w:val="22"/>
          <w:highlight w:val="yellow"/>
        </w:rPr>
        <w:t>A</w:t>
      </w:r>
      <w:r w:rsidR="004D3360" w:rsidRPr="004D3360">
        <w:rPr>
          <w:rFonts w:ascii="微軟正黑體" w:eastAsia="微軟正黑體" w:hAnsi="微軟正黑體"/>
          <w:color w:val="000000" w:themeColor="text1"/>
          <w:sz w:val="22"/>
          <w:highlight w:val="yellow"/>
        </w:rPr>
        <w:t>NS:</w:t>
      </w:r>
      <w:r w:rsidRPr="00895F94">
        <w:rPr>
          <w:noProof/>
        </w:rPr>
        <w:t xml:space="preserve"> </w:t>
      </w:r>
    </w:p>
    <w:p w14:paraId="28E1F63F" w14:textId="5A620135" w:rsidR="00895F94" w:rsidRPr="00DB3A14" w:rsidRDefault="00895F94" w:rsidP="00DB3A14">
      <w:pPr>
        <w:pStyle w:val="a3"/>
        <w:numPr>
          <w:ilvl w:val="0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  <w:sz w:val="22"/>
        </w:rPr>
      </w:pPr>
      <w:r w:rsidRPr="00895F94">
        <w:rPr>
          <w:rFonts w:ascii="微軟正黑體" w:eastAsia="微軟正黑體" w:hAnsi="微軟正黑體"/>
          <w:sz w:val="22"/>
        </w:rPr>
        <w:drawing>
          <wp:anchor distT="0" distB="0" distL="114300" distR="114300" simplePos="0" relativeHeight="251662336" behindDoc="0" locked="0" layoutInCell="1" allowOverlap="0" wp14:anchorId="154682A0" wp14:editId="358B43BE">
            <wp:simplePos x="0" y="0"/>
            <wp:positionH relativeFrom="margin">
              <wp:align>center</wp:align>
            </wp:positionH>
            <wp:positionV relativeFrom="paragraph">
              <wp:posOffset>4290695</wp:posOffset>
            </wp:positionV>
            <wp:extent cx="3945255" cy="723265"/>
            <wp:effectExtent l="0" t="0" r="4445" b="635"/>
            <wp:wrapTopAndBottom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63"/>
                    <a:stretch/>
                  </pic:blipFill>
                  <pic:spPr bwMode="auto">
                    <a:xfrm>
                      <a:off x="0" y="0"/>
                      <a:ext cx="3945255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2"/>
        </w:rPr>
        <w:t>因</w:t>
      </w:r>
      <w:r>
        <w:rPr>
          <w:rFonts w:ascii="微軟正黑體" w:eastAsia="微軟正黑體" w:hAnsi="微軟正黑體" w:hint="eastAsia"/>
          <w:sz w:val="22"/>
        </w:rPr>
        <w:t>為此樣本數</w:t>
      </w:r>
      <w:r>
        <w:rPr>
          <w:rFonts w:ascii="微軟正黑體" w:eastAsia="微軟正黑體" w:hAnsi="微軟正黑體"/>
          <w:sz w:val="22"/>
        </w:rPr>
        <w:t>&gt;50</w:t>
      </w:r>
      <w:r>
        <w:rPr>
          <w:rFonts w:ascii="微軟正黑體" w:eastAsia="微軟正黑體" w:hAnsi="微軟正黑體" w:hint="eastAsia"/>
          <w:sz w:val="22"/>
        </w:rPr>
        <w:t>，因此選用</w:t>
      </w:r>
      <w:r w:rsidRPr="00F42333">
        <w:rPr>
          <w:rFonts w:ascii="微軟正黑體" w:eastAsia="微軟正黑體" w:hAnsi="微軟正黑體"/>
          <w:sz w:val="22"/>
        </w:rPr>
        <w:t>Lilliefors(Kolmogorov-Smirnov) Normality Test</w:t>
      </w:r>
      <w:r w:rsidR="00DB3A14">
        <w:rPr>
          <w:rFonts w:ascii="微軟正黑體" w:eastAsia="微軟正黑體" w:hAnsi="微軟正黑體" w:hint="eastAsia"/>
          <w:sz w:val="22"/>
        </w:rPr>
        <w:t>，</w:t>
      </w:r>
      <w:r w:rsidR="00DB3A14">
        <w:rPr>
          <w:rFonts w:ascii="微軟正黑體" w:eastAsia="微軟正黑體" w:hAnsi="微軟正黑體" w:hint="eastAsia"/>
          <w:sz w:val="22"/>
        </w:rPr>
        <w:t>由下圖可知p</w:t>
      </w:r>
      <w:r w:rsidR="00DB3A14">
        <w:rPr>
          <w:rFonts w:ascii="微軟正黑體" w:eastAsia="微軟正黑體" w:hAnsi="微軟正黑體"/>
          <w:sz w:val="22"/>
        </w:rPr>
        <w:t>-value&lt;0.05</w:t>
      </w:r>
      <w:r w:rsidR="00DB3A14" w:rsidRPr="00F83435">
        <w:rPr>
          <w:rFonts w:ascii="微軟正黑體" w:eastAsia="微軟正黑體" w:hAnsi="微軟正黑體" w:cs="新細明體" w:hint="eastAsia"/>
          <w:sz w:val="22"/>
        </w:rPr>
        <w:t>，拒絕虛無假設，就是拒絶該資料符合常態分布</w:t>
      </w:r>
      <w:r w:rsidR="00DB3A14">
        <w:rPr>
          <w:rFonts w:ascii="微軟正黑體" w:eastAsia="微軟正黑體" w:hAnsi="微軟正黑體" w:cs="新細明體" w:hint="eastAsia"/>
          <w:sz w:val="22"/>
        </w:rPr>
        <w:t>。</w:t>
      </w:r>
    </w:p>
    <w:p w14:paraId="522861E3" w14:textId="3B16C221" w:rsidR="00895F94" w:rsidRPr="005C4EA6" w:rsidRDefault="00895F94" w:rsidP="005C4EA6">
      <w:pPr>
        <w:pStyle w:val="a3"/>
        <w:numPr>
          <w:ilvl w:val="0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/>
          <w:sz w:val="22"/>
        </w:rPr>
      </w:pPr>
      <w:r w:rsidRPr="00895F94">
        <w:rPr>
          <w:rFonts w:ascii="微軟正黑體" w:eastAsia="微軟正黑體" w:hAnsi="微軟正黑體"/>
          <w:sz w:val="22"/>
        </w:rPr>
        <w:drawing>
          <wp:anchor distT="0" distB="0" distL="114300" distR="114300" simplePos="0" relativeHeight="251667456" behindDoc="0" locked="0" layoutInCell="1" allowOverlap="0" wp14:anchorId="215B72A4" wp14:editId="594C8329">
            <wp:simplePos x="0" y="0"/>
            <wp:positionH relativeFrom="margin">
              <wp:align>center</wp:align>
            </wp:positionH>
            <wp:positionV relativeFrom="paragraph">
              <wp:posOffset>1635125</wp:posOffset>
            </wp:positionV>
            <wp:extent cx="4296410" cy="754380"/>
            <wp:effectExtent l="0" t="0" r="0" b="0"/>
            <wp:wrapTopAndBottom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51"/>
                    <a:stretch/>
                  </pic:blipFill>
                  <pic:spPr bwMode="auto">
                    <a:xfrm>
                      <a:off x="0" y="0"/>
                      <a:ext cx="429641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2"/>
        </w:rPr>
        <w:t>偏度與峰值：由下圖可以看出</w:t>
      </w:r>
      <w:r w:rsidR="00DB3A14" w:rsidRPr="00DB3A14">
        <w:rPr>
          <w:rFonts w:ascii="微軟正黑體" w:eastAsia="微軟正黑體" w:hAnsi="微軟正黑體"/>
          <w:sz w:val="22"/>
        </w:rPr>
        <w:t>Kurtosis&lt;0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（不等於</w:t>
      </w:r>
      <w:r w:rsidR="00DB3A14" w:rsidRPr="00DB3A14">
        <w:rPr>
          <w:rFonts w:ascii="微軟正黑體" w:eastAsia="微軟正黑體" w:hAnsi="微軟正黑體" w:cs="新細明體"/>
          <w:sz w:val="22"/>
        </w:rPr>
        <w:t>0</w:t>
      </w:r>
      <w:r w:rsidR="00DB3A14" w:rsidRPr="00DB3A14">
        <w:rPr>
          <w:rFonts w:ascii="微軟正黑體" w:eastAsia="微軟正黑體" w:hAnsi="微軟正黑體" w:cs="新細明體" w:hint="eastAsia"/>
          <w:sz w:val="22"/>
        </w:rPr>
        <w:t>），代表資料分佈起伏較小，不符合常態分佈，</w:t>
      </w:r>
      <w:r w:rsidR="00DB3A14" w:rsidRPr="00DB3A14">
        <w:rPr>
          <w:rFonts w:ascii="微軟正黑體" w:eastAsia="微軟正黑體" w:hAnsi="微軟正黑體" w:cs="新細明體"/>
          <w:sz w:val="22"/>
        </w:rPr>
        <w:t>skew</w:t>
      </w:r>
      <w:r w:rsidR="005C4EA6">
        <w:rPr>
          <w:rFonts w:ascii="微軟正黑體" w:eastAsia="微軟正黑體" w:hAnsi="微軟正黑體" w:cs="新細明體"/>
          <w:sz w:val="22"/>
        </w:rPr>
        <w:t>&lt;</w:t>
      </w:r>
      <w:r w:rsidR="00DB3A14" w:rsidRPr="005C4EA6">
        <w:rPr>
          <w:rFonts w:ascii="微軟正黑體" w:eastAsia="微軟正黑體" w:hAnsi="微軟正黑體" w:cs="新細明體"/>
          <w:sz w:val="22"/>
        </w:rPr>
        <w:t>0</w:t>
      </w:r>
      <w:r w:rsidR="00DB3A14" w:rsidRPr="005C4EA6">
        <w:rPr>
          <w:rFonts w:ascii="微軟正黑體" w:eastAsia="微軟正黑體" w:hAnsi="微軟正黑體" w:cs="新細明體" w:hint="eastAsia"/>
          <w:sz w:val="22"/>
        </w:rPr>
        <w:t>（不等於</w:t>
      </w:r>
      <w:r w:rsidR="00DB3A14" w:rsidRPr="005C4EA6">
        <w:rPr>
          <w:rFonts w:ascii="微軟正黑體" w:eastAsia="微軟正黑體" w:hAnsi="微軟正黑體" w:cs="新細明體"/>
          <w:sz w:val="22"/>
        </w:rPr>
        <w:t>0</w:t>
      </w:r>
      <w:r w:rsidR="00DB3A14" w:rsidRPr="005C4EA6">
        <w:rPr>
          <w:rFonts w:ascii="微軟正黑體" w:eastAsia="微軟正黑體" w:hAnsi="微軟正黑體" w:cs="新細明體" w:hint="eastAsia"/>
          <w:sz w:val="22"/>
        </w:rPr>
        <w:t>），代表資料為</w:t>
      </w:r>
      <w:r w:rsidR="005C4EA6" w:rsidRPr="005C4EA6">
        <w:rPr>
          <w:rFonts w:ascii="微軟正黑體" w:eastAsia="微軟正黑體" w:hAnsi="微軟正黑體" w:cs="新細明體" w:hint="eastAsia"/>
          <w:sz w:val="22"/>
        </w:rPr>
        <w:t>左</w:t>
      </w:r>
      <w:r w:rsidR="00DB3A14" w:rsidRPr="005C4EA6">
        <w:rPr>
          <w:rFonts w:ascii="微軟正黑體" w:eastAsia="微軟正黑體" w:hAnsi="微軟正黑體" w:cs="新細明體" w:hint="eastAsia"/>
          <w:sz w:val="22"/>
        </w:rPr>
        <w:t>偏分佈，不符合常態分佈。</w:t>
      </w:r>
    </w:p>
    <w:p w14:paraId="6B87E834" w14:textId="61AA584E" w:rsidR="004D3360" w:rsidRPr="00895F94" w:rsidRDefault="004D3360" w:rsidP="00895F94">
      <w:pPr>
        <w:spacing w:line="400" w:lineRule="exact"/>
        <w:jc w:val="both"/>
        <w:rPr>
          <w:rFonts w:ascii="微軟正黑體" w:eastAsia="微軟正黑體" w:hAnsi="微軟正黑體" w:hint="eastAsia"/>
          <w:sz w:val="22"/>
        </w:rPr>
      </w:pPr>
    </w:p>
    <w:p w14:paraId="16CA0377" w14:textId="097373FB" w:rsidR="004D3360" w:rsidRPr="004D3360" w:rsidRDefault="5F9DC380" w:rsidP="005A0B6B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微軟正黑體" w:eastAsia="微軟正黑體" w:hAnsi="微軟正黑體" w:cs="微軟正黑體"/>
          <w:sz w:val="22"/>
        </w:rPr>
      </w:pPr>
      <w:r w:rsidRPr="5F9DC380">
        <w:rPr>
          <w:rFonts w:ascii="微軟正黑體" w:eastAsia="微軟正黑體" w:hAnsi="微軟正黑體"/>
          <w:sz w:val="22"/>
        </w:rPr>
        <w:t>依據</w:t>
      </w:r>
      <w:r w:rsidRPr="5F9DC380">
        <w:rPr>
          <w:rFonts w:ascii="微軟正黑體" w:eastAsia="微軟正黑體" w:hAnsi="微軟正黑體"/>
          <w:b/>
          <w:bCs/>
          <w:sz w:val="22"/>
        </w:rPr>
        <w:t>年份</w:t>
      </w:r>
      <w:r w:rsidRPr="5F9DC380">
        <w:rPr>
          <w:rFonts w:ascii="微軟正黑體" w:eastAsia="微軟正黑體" w:hAnsi="微軟正黑體"/>
          <w:sz w:val="22"/>
        </w:rPr>
        <w:t>，畫出2009-2011年每一年</w:t>
      </w:r>
      <w:r w:rsidRPr="5F9DC380">
        <w:rPr>
          <w:rFonts w:ascii="微軟正黑體" w:eastAsia="微軟正黑體" w:hAnsi="微軟正黑體"/>
          <w:b/>
          <w:bCs/>
          <w:sz w:val="22"/>
        </w:rPr>
        <w:t>新北市溫度</w:t>
      </w:r>
      <w:r w:rsidRPr="5F9DC380">
        <w:rPr>
          <w:rFonts w:ascii="微軟正黑體" w:eastAsia="微軟正黑體" w:hAnsi="微軟正黑體"/>
          <w:sz w:val="22"/>
        </w:rPr>
        <w:t>之</w:t>
      </w:r>
      <w:r w:rsidRPr="5F9DC380">
        <w:rPr>
          <w:rFonts w:ascii="微軟正黑體" w:eastAsia="微軟正黑體" w:hAnsi="微軟正黑體"/>
          <w:b/>
          <w:bCs/>
          <w:sz w:val="22"/>
        </w:rPr>
        <w:t>盒形圖</w:t>
      </w:r>
      <w:r w:rsidRPr="5F9DC380">
        <w:rPr>
          <w:rFonts w:ascii="微軟正黑體" w:eastAsia="微軟正黑體" w:hAnsi="微軟正黑體"/>
          <w:sz w:val="22"/>
        </w:rPr>
        <w:t xml:space="preserve">(boxplot) (15分) 。 </w:t>
      </w:r>
      <w:r w:rsidRPr="5F9DC380">
        <w:rPr>
          <w:rFonts w:ascii="微軟正黑體" w:eastAsia="微軟正黑體" w:hAnsi="微軟正黑體"/>
          <w:color w:val="C00000"/>
          <w:sz w:val="22"/>
        </w:rPr>
        <w:t>(</w:t>
      </w:r>
      <w:proofErr w:type="gramStart"/>
      <w:r w:rsidRPr="5F9DC380">
        <w:rPr>
          <w:rFonts w:ascii="微軟正黑體" w:eastAsia="微軟正黑體" w:hAnsi="微軟正黑體"/>
          <w:color w:val="C00000"/>
          <w:sz w:val="22"/>
        </w:rPr>
        <w:t>boxplot</w:t>
      </w:r>
      <w:proofErr w:type="gramEnd"/>
      <w:r w:rsidRPr="5F9DC380">
        <w:rPr>
          <w:rFonts w:ascii="微軟正黑體" w:eastAsia="微軟正黑體" w:hAnsi="微軟正黑體"/>
          <w:color w:val="C00000"/>
          <w:sz w:val="22"/>
        </w:rPr>
        <w:t>(...)，x軸為年份，y軸為溫度，</w:t>
      </w:r>
      <w:r w:rsidRPr="5F9DC380">
        <w:rPr>
          <w:rFonts w:ascii="微軟正黑體" w:eastAsia="微軟正黑體" w:hAnsi="微軟正黑體" w:cs="微軟正黑體"/>
          <w:color w:val="C00000"/>
          <w:sz w:val="22"/>
        </w:rPr>
        <w:t>三年份結果繪製在同一張圖)</w:t>
      </w:r>
    </w:p>
    <w:p w14:paraId="368CDCC4" w14:textId="13EEEC04" w:rsidR="23F7202F" w:rsidRPr="004D3360" w:rsidRDefault="004D3360" w:rsidP="004D3360">
      <w:pPr>
        <w:pStyle w:val="a3"/>
        <w:spacing w:line="400" w:lineRule="exact"/>
        <w:ind w:leftChars="0" w:left="360"/>
        <w:jc w:val="both"/>
        <w:rPr>
          <w:rFonts w:ascii="微軟正黑體" w:eastAsia="微軟正黑體" w:hAnsi="微軟正黑體" w:cs="微軟正黑體"/>
          <w:sz w:val="22"/>
        </w:rPr>
      </w:pPr>
      <w:r w:rsidRPr="004D3360">
        <w:rPr>
          <w:rFonts w:ascii="微軟正黑體" w:eastAsia="微軟正黑體" w:hAnsi="微軟正黑體" w:cs="微軟正黑體" w:hint="eastAsia"/>
          <w:sz w:val="22"/>
          <w:highlight w:val="yellow"/>
        </w:rPr>
        <w:t>A</w:t>
      </w:r>
      <w:r w:rsidRPr="004D3360">
        <w:rPr>
          <w:rFonts w:ascii="微軟正黑體" w:eastAsia="微軟正黑體" w:hAnsi="微軟正黑體" w:cs="微軟正黑體"/>
          <w:sz w:val="22"/>
          <w:highlight w:val="yellow"/>
        </w:rPr>
        <w:t>NS:</w:t>
      </w:r>
      <w:r w:rsidRPr="004D3360">
        <w:rPr>
          <w:noProof/>
        </w:rPr>
        <w:t xml:space="preserve"> </w:t>
      </w:r>
    </w:p>
    <w:p w14:paraId="0400EB0A" w14:textId="75B0F7B3" w:rsidR="00044D67" w:rsidRPr="00C46314" w:rsidRDefault="005C4EA6" w:rsidP="005A0B6B">
      <w:pPr>
        <w:spacing w:line="400" w:lineRule="exact"/>
        <w:jc w:val="both"/>
        <w:rPr>
          <w:rFonts w:ascii="微軟正黑體" w:eastAsia="微軟正黑體" w:hAnsi="微軟正黑體"/>
          <w:sz w:val="22"/>
        </w:rPr>
      </w:pPr>
      <w:r w:rsidRPr="005C4EA6">
        <w:rPr>
          <w:rFonts w:ascii="微軟正黑體" w:eastAsia="微軟正黑體" w:hAnsi="微軟正黑體"/>
          <w:sz w:val="22"/>
        </w:rPr>
        <w:lastRenderedPageBreak/>
        <w:drawing>
          <wp:anchor distT="0" distB="0" distL="114300" distR="114300" simplePos="0" relativeHeight="251669504" behindDoc="0" locked="0" layoutInCell="1" allowOverlap="1" wp14:anchorId="6159DADC" wp14:editId="211B96EC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4307840" cy="250698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C0B78" w14:textId="77777777" w:rsidR="00787397" w:rsidRDefault="00787397" w:rsidP="00787397">
      <w:pPr>
        <w:pStyle w:val="a3"/>
        <w:numPr>
          <w:ilvl w:val="0"/>
          <w:numId w:val="4"/>
        </w:numPr>
        <w:spacing w:line="400" w:lineRule="exact"/>
        <w:ind w:leftChars="0" w:right="1320"/>
        <w:rPr>
          <w:rFonts w:ascii="微軟正黑體" w:eastAsia="微軟正黑體" w:hAnsi="微軟正黑體" w:cs="微軟正黑體"/>
          <w:color w:val="000000" w:themeColor="text1"/>
          <w:sz w:val="22"/>
        </w:rPr>
      </w:pPr>
      <w:r w:rsidRPr="5F9DC380">
        <w:rPr>
          <w:rFonts w:ascii="微軟正黑體" w:eastAsia="微軟正黑體" w:hAnsi="微軟正黑體" w:cs="微軟正黑體"/>
          <w:color w:val="000000" w:themeColor="text1"/>
          <w:sz w:val="22"/>
        </w:rPr>
        <w:t>將程式碼附在作業最後</w:t>
      </w:r>
    </w:p>
    <w:p w14:paraId="017EB564" w14:textId="77777777" w:rsidR="001459B0" w:rsidRDefault="001459B0">
      <w:pPr>
        <w:spacing w:line="400" w:lineRule="exact"/>
        <w:jc w:val="both"/>
        <w:rPr>
          <w:rFonts w:ascii="微軟正黑體" w:eastAsia="微軟正黑體" w:hAnsi="微軟正黑體"/>
          <w:sz w:val="22"/>
        </w:rPr>
      </w:pPr>
    </w:p>
    <w:p w14:paraId="4B3A03F6" w14:textId="7F85C732" w:rsidR="00787397" w:rsidRPr="00787397" w:rsidRDefault="001459B0">
      <w:pPr>
        <w:spacing w:line="400" w:lineRule="exact"/>
        <w:jc w:val="both"/>
        <w:rPr>
          <w:rFonts w:ascii="微軟正黑體" w:eastAsia="微軟正黑體" w:hAnsi="微軟正黑體"/>
          <w:sz w:val="22"/>
        </w:rPr>
      </w:pPr>
      <w:r w:rsidRPr="001459B0">
        <w:rPr>
          <w:rFonts w:ascii="微軟正黑體" w:eastAsia="微軟正黑體" w:hAnsi="微軟正黑體"/>
          <w:sz w:val="22"/>
        </w:rPr>
        <w:lastRenderedPageBreak/>
        <w:drawing>
          <wp:anchor distT="0" distB="0" distL="114300" distR="114300" simplePos="0" relativeHeight="251672576" behindDoc="0" locked="0" layoutInCell="1" allowOverlap="0" wp14:anchorId="58C17279" wp14:editId="131D7668">
            <wp:simplePos x="0" y="0"/>
            <wp:positionH relativeFrom="column">
              <wp:posOffset>205740</wp:posOffset>
            </wp:positionH>
            <wp:positionV relativeFrom="paragraph">
              <wp:posOffset>5079365</wp:posOffset>
            </wp:positionV>
            <wp:extent cx="3772535" cy="1835785"/>
            <wp:effectExtent l="0" t="0" r="0" b="5715"/>
            <wp:wrapTopAndBottom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56"/>
                    <a:stretch/>
                  </pic:blipFill>
                  <pic:spPr bwMode="auto">
                    <a:xfrm>
                      <a:off x="0" y="0"/>
                      <a:ext cx="3772535" cy="183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397">
        <w:rPr>
          <w:rFonts w:ascii="微軟正黑體" w:eastAsia="微軟正黑體" w:hAnsi="微軟正黑體"/>
          <w:sz w:val="22"/>
        </w:rPr>
        <w:drawing>
          <wp:anchor distT="0" distB="0" distL="114300" distR="114300" simplePos="0" relativeHeight="251671552" behindDoc="0" locked="0" layoutInCell="1" allowOverlap="1" wp14:anchorId="6968A362" wp14:editId="1720ABD7">
            <wp:simplePos x="0" y="0"/>
            <wp:positionH relativeFrom="column">
              <wp:posOffset>200660</wp:posOffset>
            </wp:positionH>
            <wp:positionV relativeFrom="paragraph">
              <wp:posOffset>0</wp:posOffset>
            </wp:positionV>
            <wp:extent cx="3771900" cy="5346700"/>
            <wp:effectExtent l="0" t="0" r="0" b="0"/>
            <wp:wrapTopAndBottom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7397" w:rsidRPr="00787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23EF" w14:textId="77777777" w:rsidR="00F21FF9" w:rsidRDefault="00F21FF9" w:rsidP="00513097">
      <w:r>
        <w:separator/>
      </w:r>
    </w:p>
  </w:endnote>
  <w:endnote w:type="continuationSeparator" w:id="0">
    <w:p w14:paraId="3A7AC27B" w14:textId="77777777" w:rsidR="00F21FF9" w:rsidRDefault="00F21FF9" w:rsidP="0051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B991" w14:textId="77777777" w:rsidR="00F21FF9" w:rsidRDefault="00F21FF9" w:rsidP="00513097">
      <w:r>
        <w:separator/>
      </w:r>
    </w:p>
  </w:footnote>
  <w:footnote w:type="continuationSeparator" w:id="0">
    <w:p w14:paraId="7D66DEF0" w14:textId="77777777" w:rsidR="00F21FF9" w:rsidRDefault="00F21FF9" w:rsidP="0051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76C368"/>
    <w:multiLevelType w:val="hybridMultilevel"/>
    <w:tmpl w:val="C33097D2"/>
    <w:lvl w:ilvl="0" w:tplc="FA3A07D0">
      <w:start w:val="1"/>
      <w:numFmt w:val="decimal"/>
      <w:lvlText w:val="%1."/>
      <w:lvlJc w:val="left"/>
      <w:pPr>
        <w:ind w:left="720" w:hanging="360"/>
      </w:pPr>
    </w:lvl>
    <w:lvl w:ilvl="1" w:tplc="EFFE6978">
      <w:start w:val="1"/>
      <w:numFmt w:val="lowerLetter"/>
      <w:lvlText w:val="%2."/>
      <w:lvlJc w:val="left"/>
      <w:pPr>
        <w:ind w:left="1440" w:hanging="360"/>
      </w:pPr>
    </w:lvl>
    <w:lvl w:ilvl="2" w:tplc="A6406B80">
      <w:start w:val="1"/>
      <w:numFmt w:val="lowerRoman"/>
      <w:lvlText w:val="%3."/>
      <w:lvlJc w:val="right"/>
      <w:pPr>
        <w:ind w:left="2160" w:hanging="180"/>
      </w:pPr>
    </w:lvl>
    <w:lvl w:ilvl="3" w:tplc="904678AE">
      <w:start w:val="1"/>
      <w:numFmt w:val="decimal"/>
      <w:lvlText w:val="%4."/>
      <w:lvlJc w:val="left"/>
      <w:pPr>
        <w:ind w:left="2880" w:hanging="360"/>
      </w:pPr>
    </w:lvl>
    <w:lvl w:ilvl="4" w:tplc="1F6A71F0">
      <w:start w:val="1"/>
      <w:numFmt w:val="lowerLetter"/>
      <w:lvlText w:val="%5."/>
      <w:lvlJc w:val="left"/>
      <w:pPr>
        <w:ind w:left="3600" w:hanging="360"/>
      </w:pPr>
    </w:lvl>
    <w:lvl w:ilvl="5" w:tplc="6DFA7A20">
      <w:start w:val="1"/>
      <w:numFmt w:val="lowerRoman"/>
      <w:lvlText w:val="%6."/>
      <w:lvlJc w:val="right"/>
      <w:pPr>
        <w:ind w:left="4320" w:hanging="180"/>
      </w:pPr>
    </w:lvl>
    <w:lvl w:ilvl="6" w:tplc="7A5A2C8E">
      <w:start w:val="1"/>
      <w:numFmt w:val="decimal"/>
      <w:lvlText w:val="%7."/>
      <w:lvlJc w:val="left"/>
      <w:pPr>
        <w:ind w:left="5040" w:hanging="360"/>
      </w:pPr>
    </w:lvl>
    <w:lvl w:ilvl="7" w:tplc="9830E94C">
      <w:start w:val="1"/>
      <w:numFmt w:val="lowerLetter"/>
      <w:lvlText w:val="%8."/>
      <w:lvlJc w:val="left"/>
      <w:pPr>
        <w:ind w:left="5760" w:hanging="360"/>
      </w:pPr>
    </w:lvl>
    <w:lvl w:ilvl="8" w:tplc="AB7A0A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50A8"/>
    <w:multiLevelType w:val="hybridMultilevel"/>
    <w:tmpl w:val="26749E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A87550"/>
    <w:multiLevelType w:val="hybridMultilevel"/>
    <w:tmpl w:val="EC260D1A"/>
    <w:lvl w:ilvl="0" w:tplc="E708C542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A36F3F"/>
    <w:multiLevelType w:val="hybridMultilevel"/>
    <w:tmpl w:val="45E869F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180044453">
    <w:abstractNumId w:val="1"/>
  </w:num>
  <w:num w:numId="2" w16cid:durableId="153960936">
    <w:abstractNumId w:val="0"/>
  </w:num>
  <w:num w:numId="3" w16cid:durableId="984774638">
    <w:abstractNumId w:val="2"/>
  </w:num>
  <w:num w:numId="4" w16cid:durableId="1744642545">
    <w:abstractNumId w:val="3"/>
  </w:num>
  <w:num w:numId="5" w16cid:durableId="1368291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8A"/>
    <w:rsid w:val="0002043A"/>
    <w:rsid w:val="00020D6F"/>
    <w:rsid w:val="00030137"/>
    <w:rsid w:val="000354E1"/>
    <w:rsid w:val="00044D67"/>
    <w:rsid w:val="00071D29"/>
    <w:rsid w:val="000B5626"/>
    <w:rsid w:val="001225DC"/>
    <w:rsid w:val="001313DB"/>
    <w:rsid w:val="001459B0"/>
    <w:rsid w:val="001553EC"/>
    <w:rsid w:val="002441CB"/>
    <w:rsid w:val="00334FB3"/>
    <w:rsid w:val="003C0B34"/>
    <w:rsid w:val="003D7341"/>
    <w:rsid w:val="00460DE0"/>
    <w:rsid w:val="00492E8A"/>
    <w:rsid w:val="004D3360"/>
    <w:rsid w:val="004F73A5"/>
    <w:rsid w:val="00513097"/>
    <w:rsid w:val="005A0B6B"/>
    <w:rsid w:val="005B6AE9"/>
    <w:rsid w:val="005C4EA6"/>
    <w:rsid w:val="00654E4B"/>
    <w:rsid w:val="00696AB8"/>
    <w:rsid w:val="0078412C"/>
    <w:rsid w:val="00787397"/>
    <w:rsid w:val="007B79CC"/>
    <w:rsid w:val="007E0BF7"/>
    <w:rsid w:val="00847971"/>
    <w:rsid w:val="008535C0"/>
    <w:rsid w:val="00895F94"/>
    <w:rsid w:val="008A0D27"/>
    <w:rsid w:val="008D0784"/>
    <w:rsid w:val="008F720D"/>
    <w:rsid w:val="0092554D"/>
    <w:rsid w:val="00954932"/>
    <w:rsid w:val="0096134D"/>
    <w:rsid w:val="009F201B"/>
    <w:rsid w:val="00A643AF"/>
    <w:rsid w:val="00B17EAB"/>
    <w:rsid w:val="00B96E34"/>
    <w:rsid w:val="00BE51E9"/>
    <w:rsid w:val="00C026C8"/>
    <w:rsid w:val="00C27414"/>
    <w:rsid w:val="00C27EF5"/>
    <w:rsid w:val="00C46314"/>
    <w:rsid w:val="00C6516C"/>
    <w:rsid w:val="00CC0121"/>
    <w:rsid w:val="00CC413D"/>
    <w:rsid w:val="00D07457"/>
    <w:rsid w:val="00D12648"/>
    <w:rsid w:val="00D1357A"/>
    <w:rsid w:val="00D347F7"/>
    <w:rsid w:val="00D61386"/>
    <w:rsid w:val="00DB3A14"/>
    <w:rsid w:val="00DE78CC"/>
    <w:rsid w:val="00DF6A94"/>
    <w:rsid w:val="00E3185F"/>
    <w:rsid w:val="00E359EA"/>
    <w:rsid w:val="00EA590D"/>
    <w:rsid w:val="00EB28CD"/>
    <w:rsid w:val="00F21FF9"/>
    <w:rsid w:val="00F42333"/>
    <w:rsid w:val="00F83435"/>
    <w:rsid w:val="00FB1F4F"/>
    <w:rsid w:val="00FF53B6"/>
    <w:rsid w:val="23F7202F"/>
    <w:rsid w:val="2AB06523"/>
    <w:rsid w:val="2E75A28A"/>
    <w:rsid w:val="554C8C44"/>
    <w:rsid w:val="5F9DC380"/>
    <w:rsid w:val="7B2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41056"/>
  <w15:chartTrackingRefBased/>
  <w15:docId w15:val="{D86CADA9-7F79-4AE5-9E6A-005F090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E8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13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0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09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13097"/>
    <w:rPr>
      <w:color w:val="808080"/>
    </w:rPr>
  </w:style>
  <w:style w:type="table" w:styleId="a9">
    <w:name w:val="Table Grid"/>
    <w:basedOn w:val="a1"/>
    <w:uiPriority w:val="39"/>
    <w:rsid w:val="00696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44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44D67"/>
    <w:rPr>
      <w:rFonts w:ascii="細明體" w:eastAsia="細明體" w:hAnsi="細明體" w:cs="細明體"/>
      <w:kern w:val="0"/>
      <w:szCs w:val="24"/>
    </w:rPr>
  </w:style>
  <w:style w:type="character" w:customStyle="1" w:styleId="gd15mcfckub">
    <w:name w:val="gd15mcfckub"/>
    <w:basedOn w:val="a0"/>
    <w:rsid w:val="00044D67"/>
  </w:style>
  <w:style w:type="character" w:customStyle="1" w:styleId="gd15mcfcktb">
    <w:name w:val="gd15mcfcktb"/>
    <w:basedOn w:val="a0"/>
    <w:rsid w:val="00044D67"/>
  </w:style>
  <w:style w:type="character" w:customStyle="1" w:styleId="gd15mcfceub">
    <w:name w:val="gd15mcfceub"/>
    <w:basedOn w:val="a0"/>
    <w:rsid w:val="00044D67"/>
  </w:style>
  <w:style w:type="character" w:styleId="aa">
    <w:name w:val="annotation reference"/>
    <w:basedOn w:val="a0"/>
    <w:uiPriority w:val="99"/>
    <w:semiHidden/>
    <w:unhideWhenUsed/>
    <w:rsid w:val="00EB28C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B28CD"/>
  </w:style>
  <w:style w:type="character" w:customStyle="1" w:styleId="ac">
    <w:name w:val="註解文字 字元"/>
    <w:basedOn w:val="a0"/>
    <w:link w:val="ab"/>
    <w:uiPriority w:val="99"/>
    <w:semiHidden/>
    <w:rsid w:val="00EB28CD"/>
  </w:style>
  <w:style w:type="paragraph" w:styleId="ad">
    <w:name w:val="annotation subject"/>
    <w:basedOn w:val="ab"/>
    <w:next w:val="ab"/>
    <w:link w:val="ae"/>
    <w:uiPriority w:val="99"/>
    <w:semiHidden/>
    <w:unhideWhenUsed/>
    <w:rsid w:val="00EB28C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B28CD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B28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B28C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8343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5</cp:revision>
  <dcterms:created xsi:type="dcterms:W3CDTF">2023-03-03T05:08:00Z</dcterms:created>
  <dcterms:modified xsi:type="dcterms:W3CDTF">2023-03-07T08:11:00Z</dcterms:modified>
</cp:coreProperties>
</file>