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6E148" w14:textId="35105228" w:rsidR="0050658D" w:rsidRPr="0050658D" w:rsidRDefault="0050658D" w:rsidP="00F13B03">
      <w:pPr>
        <w:ind w:left="720" w:firstLine="720"/>
        <w:jc w:val="center"/>
        <w:rPr>
          <w:b/>
          <w:sz w:val="32"/>
          <w:szCs w:val="32"/>
        </w:rPr>
      </w:pPr>
      <w:r w:rsidRPr="0050658D">
        <w:rPr>
          <w:b/>
          <w:sz w:val="32"/>
          <w:szCs w:val="32"/>
        </w:rPr>
        <w:t xml:space="preserve">SGGEE 2018 </w:t>
      </w:r>
    </w:p>
    <w:tbl>
      <w:tblPr>
        <w:tblStyle w:val="TableGrid"/>
        <w:tblW w:w="0" w:type="auto"/>
        <w:tblLook w:val="04A0" w:firstRow="1" w:lastRow="0" w:firstColumn="1" w:lastColumn="0" w:noHBand="0" w:noVBand="1"/>
      </w:tblPr>
      <w:tblGrid>
        <w:gridCol w:w="1594"/>
        <w:gridCol w:w="6716"/>
        <w:gridCol w:w="2238"/>
      </w:tblGrid>
      <w:tr w:rsidR="00C04939" w14:paraId="6999883A" w14:textId="77777777" w:rsidTr="00E9572E">
        <w:trPr>
          <w:trHeight w:val="438"/>
        </w:trPr>
        <w:tc>
          <w:tcPr>
            <w:tcW w:w="1594" w:type="dxa"/>
          </w:tcPr>
          <w:p w14:paraId="54B9F6C4" w14:textId="1BBEB1EA" w:rsidR="00C04939" w:rsidRDefault="00C04939" w:rsidP="0050658D">
            <w:r>
              <w:t>Date</w:t>
            </w:r>
          </w:p>
        </w:tc>
        <w:tc>
          <w:tcPr>
            <w:tcW w:w="6716" w:type="dxa"/>
          </w:tcPr>
          <w:p w14:paraId="7D3C9AB6" w14:textId="24473D17" w:rsidR="00C04939" w:rsidRDefault="00C04939" w:rsidP="0050658D">
            <w:r>
              <w:t>Discussion</w:t>
            </w:r>
          </w:p>
        </w:tc>
        <w:tc>
          <w:tcPr>
            <w:tcW w:w="2238" w:type="dxa"/>
          </w:tcPr>
          <w:p w14:paraId="19082C55" w14:textId="2368D17B" w:rsidR="00C04939" w:rsidRDefault="00C04939" w:rsidP="0050658D">
            <w:r>
              <w:t>Vote</w:t>
            </w:r>
          </w:p>
        </w:tc>
      </w:tr>
      <w:tr w:rsidR="00C04939" w14:paraId="73C75741" w14:textId="77777777" w:rsidTr="00E9572E">
        <w:trPr>
          <w:trHeight w:val="414"/>
        </w:trPr>
        <w:tc>
          <w:tcPr>
            <w:tcW w:w="1594" w:type="dxa"/>
          </w:tcPr>
          <w:p w14:paraId="420C009F" w14:textId="28BDC68F" w:rsidR="00C04939" w:rsidRDefault="00C04939" w:rsidP="0050658D">
            <w:r>
              <w:t>Aug 20, 2018</w:t>
            </w:r>
          </w:p>
        </w:tc>
        <w:tc>
          <w:tcPr>
            <w:tcW w:w="6716" w:type="dxa"/>
          </w:tcPr>
          <w:p w14:paraId="6180AEA6" w14:textId="5587ECB6" w:rsidR="00C04939" w:rsidRDefault="00C04939" w:rsidP="0050658D">
            <w:r>
              <w:t>Emailed Government for Change of Directors</w:t>
            </w:r>
          </w:p>
        </w:tc>
        <w:tc>
          <w:tcPr>
            <w:tcW w:w="2238" w:type="dxa"/>
          </w:tcPr>
          <w:p w14:paraId="20B8FCCF" w14:textId="38C6EACA" w:rsidR="00C04939" w:rsidRDefault="00C04939" w:rsidP="0050658D">
            <w:r>
              <w:t>No vote needed</w:t>
            </w:r>
          </w:p>
        </w:tc>
      </w:tr>
      <w:tr w:rsidR="00C04939" w14:paraId="3F22723B" w14:textId="77777777" w:rsidTr="00E9572E">
        <w:trPr>
          <w:trHeight w:val="2046"/>
        </w:trPr>
        <w:tc>
          <w:tcPr>
            <w:tcW w:w="1594" w:type="dxa"/>
          </w:tcPr>
          <w:p w14:paraId="416B5272" w14:textId="6C06E6C4" w:rsidR="00C04939" w:rsidRDefault="00C04939" w:rsidP="0050658D">
            <w:r>
              <w:t>Sept 5, 2018</w:t>
            </w:r>
          </w:p>
        </w:tc>
        <w:tc>
          <w:tcPr>
            <w:tcW w:w="6716" w:type="dxa"/>
          </w:tcPr>
          <w:p w14:paraId="59C91563" w14:textId="77777777" w:rsidR="00C04939" w:rsidRDefault="00C04939" w:rsidP="00C04939">
            <w:r>
              <w:t xml:space="preserve">Action needed on IGGP Partnership: Do we pay the $125US </w:t>
            </w:r>
          </w:p>
          <w:p w14:paraId="1246584D" w14:textId="77777777" w:rsidR="00C04939" w:rsidRDefault="00C04939" w:rsidP="00C04939">
            <w:pPr>
              <w:rPr>
                <w:rFonts w:ascii="Trebuchet MS" w:hAnsi="Trebuchet MS"/>
                <w:color w:val="222222"/>
                <w:sz w:val="20"/>
                <w:szCs w:val="20"/>
              </w:rPr>
            </w:pPr>
            <w:r>
              <w:t xml:space="preserve">to become a partner society of the </w:t>
            </w:r>
            <w:r>
              <w:rPr>
                <w:rFonts w:ascii="Trebuchet MS" w:hAnsi="Trebuchet MS"/>
                <w:color w:val="222222"/>
                <w:sz w:val="20"/>
                <w:szCs w:val="20"/>
              </w:rPr>
              <w:t xml:space="preserve">International German </w:t>
            </w:r>
          </w:p>
          <w:p w14:paraId="2FB63394" w14:textId="7BE571AE" w:rsidR="00C04939" w:rsidRDefault="00C04939" w:rsidP="00C04939">
            <w:pPr>
              <w:rPr>
                <w:rFonts w:ascii="Trebuchet MS" w:hAnsi="Trebuchet MS"/>
                <w:color w:val="222222"/>
                <w:sz w:val="20"/>
                <w:szCs w:val="20"/>
              </w:rPr>
            </w:pPr>
            <w:r>
              <w:rPr>
                <w:rFonts w:ascii="Trebuchet MS" w:hAnsi="Trebuchet MS"/>
                <w:color w:val="222222"/>
                <w:sz w:val="20"/>
                <w:szCs w:val="20"/>
              </w:rPr>
              <w:t>Genealogy Partnership (IGGP)</w:t>
            </w:r>
          </w:p>
          <w:p w14:paraId="2C4713E7" w14:textId="1F2053E3" w:rsidR="00C04939" w:rsidRDefault="00C04939" w:rsidP="00C04939">
            <w:pPr>
              <w:rPr>
                <w:rFonts w:ascii="Trebuchet MS" w:hAnsi="Trebuchet MS"/>
                <w:color w:val="222222"/>
                <w:sz w:val="20"/>
                <w:szCs w:val="20"/>
              </w:rPr>
            </w:pPr>
            <w:r>
              <w:rPr>
                <w:rFonts w:ascii="Trebuchet MS" w:hAnsi="Trebuchet MS"/>
                <w:color w:val="222222"/>
                <w:sz w:val="20"/>
                <w:szCs w:val="20"/>
              </w:rPr>
              <w:t>Motion by Helen Gillespie, Second by Clarissa Giese</w:t>
            </w:r>
          </w:p>
          <w:p w14:paraId="4D46C6BD" w14:textId="77777777" w:rsidR="00C04939" w:rsidRDefault="00C04939" w:rsidP="0050658D"/>
        </w:tc>
        <w:tc>
          <w:tcPr>
            <w:tcW w:w="2238" w:type="dxa"/>
          </w:tcPr>
          <w:p w14:paraId="596272DB" w14:textId="77777777" w:rsidR="00C04939" w:rsidRDefault="00E9572E" w:rsidP="0050658D">
            <w:r>
              <w:t>All in favor, Carried</w:t>
            </w:r>
          </w:p>
          <w:p w14:paraId="2F432D02" w14:textId="242AD891" w:rsidR="00E9572E" w:rsidRDefault="00E9572E" w:rsidP="0050658D">
            <w:r>
              <w:t>Sept 6, 2018</w:t>
            </w:r>
          </w:p>
        </w:tc>
      </w:tr>
      <w:tr w:rsidR="00E9572E" w14:paraId="368CB6B0" w14:textId="77777777" w:rsidTr="00E9572E">
        <w:trPr>
          <w:trHeight w:val="438"/>
        </w:trPr>
        <w:tc>
          <w:tcPr>
            <w:tcW w:w="1594" w:type="dxa"/>
          </w:tcPr>
          <w:p w14:paraId="08E09873" w14:textId="664D1A67" w:rsidR="00E9572E" w:rsidRDefault="00227251" w:rsidP="0050658D">
            <w:r>
              <w:t>Sept 11, 2018</w:t>
            </w:r>
          </w:p>
        </w:tc>
        <w:tc>
          <w:tcPr>
            <w:tcW w:w="6716" w:type="dxa"/>
          </w:tcPr>
          <w:p w14:paraId="2B45229C" w14:textId="70C59B1F" w:rsidR="00E9572E" w:rsidRDefault="00227251" w:rsidP="00C04939">
            <w:r>
              <w:t>Filed annual returns for 2017 and 2018</w:t>
            </w:r>
          </w:p>
        </w:tc>
        <w:tc>
          <w:tcPr>
            <w:tcW w:w="2238" w:type="dxa"/>
          </w:tcPr>
          <w:p w14:paraId="164D824E" w14:textId="0A2E5C7B" w:rsidR="00E9572E" w:rsidRDefault="00227251" w:rsidP="0050658D">
            <w:r>
              <w:t>No vote needed</w:t>
            </w:r>
          </w:p>
        </w:tc>
      </w:tr>
      <w:tr w:rsidR="00227251" w14:paraId="13FB66F2" w14:textId="77777777" w:rsidTr="00E9572E">
        <w:trPr>
          <w:trHeight w:val="438"/>
        </w:trPr>
        <w:tc>
          <w:tcPr>
            <w:tcW w:w="1594" w:type="dxa"/>
          </w:tcPr>
          <w:p w14:paraId="1EDDE10F" w14:textId="7F00DF9F" w:rsidR="00227251" w:rsidRDefault="00564660" w:rsidP="0050658D">
            <w:r>
              <w:t>Sept 16, 2018</w:t>
            </w:r>
          </w:p>
        </w:tc>
        <w:tc>
          <w:tcPr>
            <w:tcW w:w="6716" w:type="dxa"/>
          </w:tcPr>
          <w:p w14:paraId="32FF4EEF" w14:textId="77777777" w:rsidR="00227251" w:rsidRDefault="00564660" w:rsidP="00C04939">
            <w:r>
              <w:t>Board asked to simplify membership from Individual/Family to just Individual. Payment remains the same.</w:t>
            </w:r>
          </w:p>
          <w:p w14:paraId="410FB40C" w14:textId="00CDC9A4" w:rsidR="00564660" w:rsidRDefault="00564660" w:rsidP="00C04939">
            <w:r>
              <w:t>Motioned by John Abraham, Second by Arnold Badke</w:t>
            </w:r>
          </w:p>
        </w:tc>
        <w:tc>
          <w:tcPr>
            <w:tcW w:w="2238" w:type="dxa"/>
          </w:tcPr>
          <w:p w14:paraId="127B01A9" w14:textId="3FCCB13C" w:rsidR="00227251" w:rsidRDefault="00564660" w:rsidP="0050658D">
            <w:r>
              <w:t xml:space="preserve">All in Favor, Carried Sept </w:t>
            </w:r>
            <w:r w:rsidR="00E55F8B">
              <w:t>18, 2018</w:t>
            </w:r>
          </w:p>
        </w:tc>
      </w:tr>
      <w:tr w:rsidR="00E55F8B" w14:paraId="2ABE6654" w14:textId="77777777" w:rsidTr="00E9572E">
        <w:trPr>
          <w:trHeight w:val="438"/>
        </w:trPr>
        <w:tc>
          <w:tcPr>
            <w:tcW w:w="1594" w:type="dxa"/>
          </w:tcPr>
          <w:p w14:paraId="31D257D6" w14:textId="2B59001A" w:rsidR="00E55F8B" w:rsidRDefault="00A4148B" w:rsidP="0050658D">
            <w:r>
              <w:t>Sept 19, 2018</w:t>
            </w:r>
          </w:p>
        </w:tc>
        <w:tc>
          <w:tcPr>
            <w:tcW w:w="6716" w:type="dxa"/>
          </w:tcPr>
          <w:p w14:paraId="6D808442" w14:textId="665B14DE" w:rsidR="00E55F8B" w:rsidRDefault="00A4148B" w:rsidP="00C04939">
            <w:r>
              <w:t>Directors asked for two volunteers to vote to support Bernie Guenther as a director at large for IGGP. Clarissa Giese and Arnold Badke volunteered.</w:t>
            </w:r>
          </w:p>
        </w:tc>
        <w:tc>
          <w:tcPr>
            <w:tcW w:w="2238" w:type="dxa"/>
          </w:tcPr>
          <w:p w14:paraId="765EB7CF" w14:textId="4D32E575" w:rsidR="00E55F8B" w:rsidRDefault="00A4148B" w:rsidP="0050658D">
            <w:r>
              <w:t>No vote needed</w:t>
            </w:r>
          </w:p>
        </w:tc>
      </w:tr>
      <w:tr w:rsidR="00A4148B" w14:paraId="2421A732" w14:textId="77777777" w:rsidTr="00E9572E">
        <w:trPr>
          <w:trHeight w:val="438"/>
        </w:trPr>
        <w:tc>
          <w:tcPr>
            <w:tcW w:w="1594" w:type="dxa"/>
          </w:tcPr>
          <w:p w14:paraId="52BBAAE7" w14:textId="7F8426E7" w:rsidR="00A4148B" w:rsidRDefault="006B5108" w:rsidP="0050658D">
            <w:r>
              <w:t>Oct 13-21, 2018</w:t>
            </w:r>
          </w:p>
        </w:tc>
        <w:tc>
          <w:tcPr>
            <w:tcW w:w="6716" w:type="dxa"/>
          </w:tcPr>
          <w:p w14:paraId="1D860622" w14:textId="77777777" w:rsidR="00A4148B" w:rsidRDefault="006B5108" w:rsidP="00C04939">
            <w:r>
              <w:t>Discussion about book translation and method of payment</w:t>
            </w:r>
            <w:r w:rsidR="005E13F3">
              <w:t xml:space="preserve"> in Canadian or US Dollars. Do we want to have physical copies or have members access book </w:t>
            </w:r>
            <w:proofErr w:type="gramStart"/>
            <w:r w:rsidR="005E13F3">
              <w:t>online.</w:t>
            </w:r>
            <w:proofErr w:type="gramEnd"/>
            <w:r w:rsidR="005E13F3">
              <w:t xml:space="preserve"> Sell online?</w:t>
            </w:r>
          </w:p>
          <w:p w14:paraId="049834F7" w14:textId="53991B9A" w:rsidR="008E1098" w:rsidRDefault="008E1098" w:rsidP="00C04939">
            <w:r>
              <w:t>See Note 2</w:t>
            </w:r>
          </w:p>
        </w:tc>
        <w:tc>
          <w:tcPr>
            <w:tcW w:w="2238" w:type="dxa"/>
          </w:tcPr>
          <w:p w14:paraId="5E34A16C" w14:textId="77777777" w:rsidR="00A4148B" w:rsidRDefault="00A4148B" w:rsidP="0050658D"/>
        </w:tc>
      </w:tr>
      <w:tr w:rsidR="006B5108" w14:paraId="5BAE63CD" w14:textId="77777777" w:rsidTr="00E9572E">
        <w:trPr>
          <w:trHeight w:val="438"/>
        </w:trPr>
        <w:tc>
          <w:tcPr>
            <w:tcW w:w="1594" w:type="dxa"/>
          </w:tcPr>
          <w:p w14:paraId="27B3D3E8" w14:textId="7CFA3FBC" w:rsidR="006B5108" w:rsidRDefault="006B5108" w:rsidP="0050658D">
            <w:r>
              <w:t>Nov 8, 2018</w:t>
            </w:r>
          </w:p>
        </w:tc>
        <w:tc>
          <w:tcPr>
            <w:tcW w:w="6716" w:type="dxa"/>
          </w:tcPr>
          <w:p w14:paraId="0BF02E57" w14:textId="076C5FC7" w:rsidR="006B5108" w:rsidRDefault="006B5108" w:rsidP="00C04939">
            <w:r>
              <w:t>Discussion of honorary SGGEE Memberships for 2019</w:t>
            </w:r>
            <w:r w:rsidR="005E13F3">
              <w:t xml:space="preserve"> for:</w:t>
            </w:r>
          </w:p>
          <w:p w14:paraId="3318911E" w14:textId="5679745E" w:rsidR="005E13F3" w:rsidRPr="005E13F3" w:rsidRDefault="006B5108"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r>
              <w:t xml:space="preserve"> </w:t>
            </w:r>
            <w:proofErr w:type="spellStart"/>
            <w:r w:rsidR="005E13F3" w:rsidRPr="005E13F3">
              <w:rPr>
                <w:rFonts w:ascii="&amp;quot" w:eastAsia="Times New Roman" w:hAnsi="&amp;quot" w:cs="Arial"/>
                <w:color w:val="222222"/>
                <w:sz w:val="20"/>
                <w:szCs w:val="20"/>
                <w:lang w:eastAsia="en-CA"/>
              </w:rPr>
              <w:t>Brzhezytskyy</w:t>
            </w:r>
            <w:proofErr w:type="spellEnd"/>
            <w:r w:rsidR="005E13F3" w:rsidRPr="005E13F3">
              <w:rPr>
                <w:rFonts w:ascii="&amp;quot" w:eastAsia="Times New Roman" w:hAnsi="&amp;quot" w:cs="Arial"/>
                <w:color w:val="222222"/>
                <w:sz w:val="20"/>
                <w:szCs w:val="20"/>
                <w:lang w:eastAsia="en-CA"/>
              </w:rPr>
              <w:t>, Alex ... Zhitomir UKR (assists with records in Ukraine)</w:t>
            </w:r>
          </w:p>
          <w:p w14:paraId="5083E9DD" w14:textId="77777777" w:rsidR="005E13F3" w:rsidRPr="005E13F3" w:rsidRDefault="005E13F3"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r w:rsidRPr="005E13F3">
              <w:rPr>
                <w:rFonts w:ascii="&amp;quot" w:eastAsia="Times New Roman" w:hAnsi="&amp;quot" w:cs="Arial"/>
                <w:color w:val="222222"/>
                <w:sz w:val="20"/>
                <w:szCs w:val="20"/>
                <w:lang w:eastAsia="en-CA"/>
              </w:rPr>
              <w:t>Mueller, Irmgard ... Mittelpolen.de GER (assists with answering member questions)</w:t>
            </w:r>
          </w:p>
          <w:p w14:paraId="6FAFA570" w14:textId="77777777" w:rsidR="005E13F3" w:rsidRPr="005E13F3" w:rsidRDefault="005E13F3"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proofErr w:type="spellStart"/>
            <w:r w:rsidRPr="005E13F3">
              <w:rPr>
                <w:rFonts w:ascii="&amp;quot" w:eastAsia="Times New Roman" w:hAnsi="&amp;quot" w:cs="Arial"/>
                <w:color w:val="222222"/>
                <w:sz w:val="20"/>
                <w:szCs w:val="20"/>
                <w:lang w:eastAsia="en-CA"/>
              </w:rPr>
              <w:t>Marufke</w:t>
            </w:r>
            <w:proofErr w:type="spellEnd"/>
            <w:r w:rsidRPr="005E13F3">
              <w:rPr>
                <w:rFonts w:ascii="&amp;quot" w:eastAsia="Times New Roman" w:hAnsi="&amp;quot" w:cs="Arial"/>
                <w:color w:val="222222"/>
                <w:sz w:val="20"/>
                <w:szCs w:val="20"/>
                <w:lang w:eastAsia="en-CA"/>
              </w:rPr>
              <w:t xml:space="preserve">, Brigitte ... </w:t>
            </w:r>
            <w:proofErr w:type="gramStart"/>
            <w:r w:rsidRPr="005E13F3">
              <w:rPr>
                <w:rFonts w:ascii="&amp;quot" w:eastAsia="Times New Roman" w:hAnsi="&amp;quot" w:cs="Arial"/>
                <w:color w:val="222222"/>
                <w:sz w:val="20"/>
                <w:szCs w:val="20"/>
                <w:lang w:eastAsia="en-CA"/>
              </w:rPr>
              <w:t>Mittelpolen.de  GER</w:t>
            </w:r>
            <w:proofErr w:type="gramEnd"/>
            <w:r w:rsidRPr="005E13F3">
              <w:rPr>
                <w:rFonts w:ascii="&amp;quot" w:eastAsia="Times New Roman" w:hAnsi="&amp;quot" w:cs="Arial"/>
                <w:color w:val="222222"/>
                <w:sz w:val="20"/>
                <w:szCs w:val="20"/>
                <w:lang w:eastAsia="en-CA"/>
              </w:rPr>
              <w:t xml:space="preserve"> (assists with answering member questions)</w:t>
            </w:r>
          </w:p>
          <w:p w14:paraId="406AB7F1" w14:textId="77777777" w:rsidR="005E13F3" w:rsidRPr="005E13F3" w:rsidRDefault="005E13F3"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proofErr w:type="spellStart"/>
            <w:r w:rsidRPr="005E13F3">
              <w:rPr>
                <w:rFonts w:ascii="&amp;quot" w:eastAsia="Times New Roman" w:hAnsi="&amp;quot" w:cs="Arial"/>
                <w:color w:val="222222"/>
                <w:sz w:val="20"/>
                <w:szCs w:val="20"/>
                <w:lang w:eastAsia="en-CA"/>
              </w:rPr>
              <w:t>Stewner</w:t>
            </w:r>
            <w:proofErr w:type="spellEnd"/>
            <w:r w:rsidRPr="005E13F3">
              <w:rPr>
                <w:rFonts w:ascii="&amp;quot" w:eastAsia="Times New Roman" w:hAnsi="&amp;quot" w:cs="Arial"/>
                <w:color w:val="222222"/>
                <w:sz w:val="20"/>
                <w:szCs w:val="20"/>
                <w:lang w:eastAsia="en-CA"/>
              </w:rPr>
              <w:t xml:space="preserve">, Frank ... </w:t>
            </w:r>
            <w:proofErr w:type="gramStart"/>
            <w:r w:rsidRPr="005E13F3">
              <w:rPr>
                <w:rFonts w:ascii="&amp;quot" w:eastAsia="Times New Roman" w:hAnsi="&amp;quot" w:cs="Arial"/>
                <w:color w:val="222222"/>
                <w:sz w:val="20"/>
                <w:szCs w:val="20"/>
                <w:lang w:eastAsia="en-CA"/>
              </w:rPr>
              <w:t>GER  (</w:t>
            </w:r>
            <w:proofErr w:type="spellStart"/>
            <w:proofErr w:type="gramEnd"/>
            <w:r w:rsidRPr="005E13F3">
              <w:rPr>
                <w:rFonts w:ascii="&amp;quot" w:eastAsia="Times New Roman" w:hAnsi="&amp;quot" w:cs="Arial"/>
                <w:color w:val="222222"/>
                <w:sz w:val="20"/>
                <w:szCs w:val="20"/>
                <w:lang w:eastAsia="en-CA"/>
              </w:rPr>
              <w:t>extenstive</w:t>
            </w:r>
            <w:proofErr w:type="spellEnd"/>
            <w:r w:rsidRPr="005E13F3">
              <w:rPr>
                <w:rFonts w:ascii="&amp;quot" w:eastAsia="Times New Roman" w:hAnsi="&amp;quot" w:cs="Arial"/>
                <w:color w:val="222222"/>
                <w:sz w:val="20"/>
                <w:szCs w:val="20"/>
                <w:lang w:eastAsia="en-CA"/>
              </w:rPr>
              <w:t xml:space="preserve"> and continuing work on the SGGEE gazetteer)</w:t>
            </w:r>
          </w:p>
          <w:p w14:paraId="591F74F0" w14:textId="77777777" w:rsidR="005E13F3" w:rsidRPr="005E13F3" w:rsidRDefault="005E13F3"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proofErr w:type="spellStart"/>
            <w:r w:rsidRPr="005E13F3">
              <w:rPr>
                <w:rFonts w:ascii="&amp;quot" w:eastAsia="Times New Roman" w:hAnsi="&amp;quot" w:cs="Arial"/>
                <w:color w:val="222222"/>
                <w:sz w:val="20"/>
                <w:szCs w:val="20"/>
                <w:lang w:eastAsia="en-CA"/>
              </w:rPr>
              <w:t>Harbich-Schoenert</w:t>
            </w:r>
            <w:proofErr w:type="spellEnd"/>
            <w:r w:rsidRPr="005E13F3">
              <w:rPr>
                <w:rFonts w:ascii="&amp;quot" w:eastAsia="Times New Roman" w:hAnsi="&amp;quot" w:cs="Arial"/>
                <w:color w:val="222222"/>
                <w:sz w:val="20"/>
                <w:szCs w:val="20"/>
                <w:lang w:eastAsia="en-CA"/>
              </w:rPr>
              <w:t xml:space="preserve">, </w:t>
            </w:r>
            <w:proofErr w:type="spellStart"/>
            <w:r w:rsidRPr="005E13F3">
              <w:rPr>
                <w:rFonts w:ascii="&amp;quot" w:eastAsia="Times New Roman" w:hAnsi="&amp;quot" w:cs="Arial"/>
                <w:color w:val="222222"/>
                <w:sz w:val="20"/>
                <w:szCs w:val="20"/>
                <w:lang w:eastAsia="en-CA"/>
              </w:rPr>
              <w:t>Beate</w:t>
            </w:r>
            <w:proofErr w:type="spellEnd"/>
            <w:r w:rsidRPr="005E13F3">
              <w:rPr>
                <w:rFonts w:ascii="&amp;quot" w:eastAsia="Times New Roman" w:hAnsi="&amp;quot" w:cs="Arial"/>
                <w:color w:val="222222"/>
                <w:sz w:val="20"/>
                <w:szCs w:val="20"/>
                <w:lang w:eastAsia="en-CA"/>
              </w:rPr>
              <w:t xml:space="preserve"> ... </w:t>
            </w:r>
            <w:proofErr w:type="spellStart"/>
            <w:proofErr w:type="gramStart"/>
            <w:r w:rsidRPr="005E13F3">
              <w:rPr>
                <w:rFonts w:ascii="&amp;quot" w:eastAsia="Times New Roman" w:hAnsi="&amp;quot" w:cs="Arial"/>
                <w:color w:val="222222"/>
                <w:sz w:val="20"/>
                <w:szCs w:val="20"/>
                <w:lang w:eastAsia="en-CA"/>
              </w:rPr>
              <w:t>AGoFF</w:t>
            </w:r>
            <w:proofErr w:type="spellEnd"/>
            <w:r w:rsidRPr="005E13F3">
              <w:rPr>
                <w:rFonts w:ascii="&amp;quot" w:eastAsia="Times New Roman" w:hAnsi="&amp;quot" w:cs="Arial"/>
                <w:color w:val="222222"/>
                <w:sz w:val="20"/>
                <w:szCs w:val="20"/>
                <w:lang w:eastAsia="en-CA"/>
              </w:rPr>
              <w:t>  GER</w:t>
            </w:r>
            <w:proofErr w:type="gramEnd"/>
          </w:p>
          <w:p w14:paraId="26D5F39B" w14:textId="77777777" w:rsidR="005E13F3" w:rsidRPr="005E13F3" w:rsidRDefault="005E13F3"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r w:rsidRPr="005E13F3">
              <w:rPr>
                <w:rFonts w:ascii="&amp;quot" w:eastAsia="Times New Roman" w:hAnsi="&amp;quot" w:cs="Arial"/>
                <w:color w:val="222222"/>
                <w:sz w:val="20"/>
                <w:szCs w:val="20"/>
                <w:lang w:eastAsia="en-CA"/>
              </w:rPr>
              <w:t>Warner, Matthew J.  .... technical guru USA</w:t>
            </w:r>
          </w:p>
          <w:p w14:paraId="78EF41AB" w14:textId="77777777" w:rsidR="005E13F3" w:rsidRPr="005E13F3" w:rsidRDefault="005E13F3"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r w:rsidRPr="005E13F3">
              <w:rPr>
                <w:rFonts w:ascii="&amp;quot" w:eastAsia="Times New Roman" w:hAnsi="&amp;quot" w:cs="Arial"/>
                <w:color w:val="222222"/>
                <w:sz w:val="20"/>
                <w:szCs w:val="20"/>
                <w:lang w:eastAsia="en-CA"/>
              </w:rPr>
              <w:t>Rodney Frank ... for continuing transition of the late Jerry Frank’s materials/information on the website </w:t>
            </w:r>
          </w:p>
          <w:p w14:paraId="0DB73E73" w14:textId="77777777" w:rsidR="005E13F3" w:rsidRPr="005E13F3" w:rsidRDefault="005E13F3"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r w:rsidRPr="005E13F3">
              <w:rPr>
                <w:rFonts w:ascii="&amp;quot" w:eastAsia="Times New Roman" w:hAnsi="&amp;quot" w:cs="Arial"/>
                <w:color w:val="222222"/>
                <w:sz w:val="20"/>
                <w:szCs w:val="20"/>
                <w:lang w:eastAsia="en-CA"/>
              </w:rPr>
              <w:t xml:space="preserve">Dieter </w:t>
            </w:r>
            <w:proofErr w:type="spellStart"/>
            <w:r w:rsidRPr="005E13F3">
              <w:rPr>
                <w:rFonts w:ascii="&amp;quot" w:eastAsia="Times New Roman" w:hAnsi="&amp;quot" w:cs="Arial"/>
                <w:color w:val="222222"/>
                <w:sz w:val="20"/>
                <w:szCs w:val="20"/>
                <w:lang w:eastAsia="en-CA"/>
              </w:rPr>
              <w:t>Pechner</w:t>
            </w:r>
            <w:proofErr w:type="spellEnd"/>
            <w:r w:rsidRPr="005E13F3">
              <w:rPr>
                <w:rFonts w:ascii="&amp;quot" w:eastAsia="Times New Roman" w:hAnsi="&amp;quot" w:cs="Arial"/>
                <w:color w:val="222222"/>
                <w:sz w:val="20"/>
                <w:szCs w:val="20"/>
                <w:lang w:eastAsia="en-CA"/>
              </w:rPr>
              <w:t xml:space="preserve"> and Juergen Frantz .... </w:t>
            </w:r>
            <w:proofErr w:type="spellStart"/>
            <w:r w:rsidRPr="005E13F3">
              <w:rPr>
                <w:rFonts w:ascii="&amp;quot" w:eastAsia="Times New Roman" w:hAnsi="&amp;quot" w:cs="Arial"/>
                <w:color w:val="222222"/>
                <w:sz w:val="20"/>
                <w:szCs w:val="20"/>
                <w:lang w:eastAsia="en-CA"/>
              </w:rPr>
              <w:t>AGoFF</w:t>
            </w:r>
            <w:proofErr w:type="spellEnd"/>
          </w:p>
          <w:p w14:paraId="49E38909" w14:textId="77777777" w:rsidR="005E13F3" w:rsidRPr="005E13F3" w:rsidRDefault="005E13F3"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proofErr w:type="spellStart"/>
            <w:r w:rsidRPr="005E13F3">
              <w:rPr>
                <w:rFonts w:ascii="&amp;quot" w:eastAsia="Times New Roman" w:hAnsi="&amp;quot" w:cs="Arial"/>
                <w:color w:val="222222"/>
                <w:sz w:val="20"/>
                <w:szCs w:val="20"/>
                <w:lang w:eastAsia="en-CA"/>
              </w:rPr>
              <w:t>Olena</w:t>
            </w:r>
            <w:proofErr w:type="spellEnd"/>
            <w:r w:rsidRPr="005E13F3">
              <w:rPr>
                <w:rFonts w:ascii="&amp;quot" w:eastAsia="Times New Roman" w:hAnsi="&amp;quot" w:cs="Arial"/>
                <w:color w:val="222222"/>
                <w:sz w:val="20"/>
                <w:szCs w:val="20"/>
                <w:lang w:eastAsia="en-CA"/>
              </w:rPr>
              <w:t xml:space="preserve"> </w:t>
            </w:r>
            <w:proofErr w:type="spellStart"/>
            <w:r w:rsidRPr="005E13F3">
              <w:rPr>
                <w:rFonts w:ascii="&amp;quot" w:eastAsia="Times New Roman" w:hAnsi="&amp;quot" w:cs="Arial"/>
                <w:color w:val="222222"/>
                <w:sz w:val="20"/>
                <w:szCs w:val="20"/>
                <w:lang w:eastAsia="en-CA"/>
              </w:rPr>
              <w:t>Grybok</w:t>
            </w:r>
            <w:proofErr w:type="spellEnd"/>
            <w:r w:rsidRPr="005E13F3">
              <w:rPr>
                <w:rFonts w:ascii="&amp;quot" w:eastAsia="Times New Roman" w:hAnsi="&amp;quot" w:cs="Arial"/>
                <w:color w:val="222222"/>
                <w:sz w:val="20"/>
                <w:szCs w:val="20"/>
                <w:lang w:eastAsia="en-CA"/>
              </w:rPr>
              <w:t xml:space="preserve"> ... from </w:t>
            </w:r>
            <w:proofErr w:type="spellStart"/>
            <w:r w:rsidRPr="005E13F3">
              <w:rPr>
                <w:rFonts w:ascii="&amp;quot" w:eastAsia="Times New Roman" w:hAnsi="&amp;quot" w:cs="Arial"/>
                <w:color w:val="222222"/>
                <w:sz w:val="20"/>
                <w:szCs w:val="20"/>
                <w:lang w:eastAsia="en-CA"/>
              </w:rPr>
              <w:t>Lutzk</w:t>
            </w:r>
            <w:proofErr w:type="spellEnd"/>
            <w:r w:rsidRPr="005E13F3">
              <w:rPr>
                <w:rFonts w:ascii="&amp;quot" w:eastAsia="Times New Roman" w:hAnsi="&amp;quot" w:cs="Arial"/>
                <w:color w:val="222222"/>
                <w:sz w:val="20"/>
                <w:szCs w:val="20"/>
                <w:lang w:eastAsia="en-CA"/>
              </w:rPr>
              <w:t>, Ukraine (speaks, writes English and resource in record efforts)</w:t>
            </w:r>
          </w:p>
          <w:p w14:paraId="390CEE25" w14:textId="77777777" w:rsidR="005E13F3" w:rsidRPr="005E13F3" w:rsidRDefault="005E13F3" w:rsidP="005E13F3">
            <w:pPr>
              <w:numPr>
                <w:ilvl w:val="0"/>
                <w:numId w:val="1"/>
              </w:numPr>
              <w:spacing w:before="100" w:beforeAutospacing="1" w:after="100" w:afterAutospacing="1" w:line="300" w:lineRule="atLeast"/>
              <w:ind w:left="945"/>
              <w:rPr>
                <w:rFonts w:ascii="&amp;quot" w:eastAsia="Times New Roman" w:hAnsi="&amp;quot" w:cs="Arial"/>
                <w:color w:val="222222"/>
                <w:sz w:val="20"/>
                <w:szCs w:val="20"/>
                <w:lang w:eastAsia="en-CA"/>
              </w:rPr>
            </w:pPr>
            <w:r w:rsidRPr="005E13F3">
              <w:rPr>
                <w:rFonts w:ascii="&amp;quot" w:eastAsia="Times New Roman" w:hAnsi="&amp;quot" w:cs="Arial"/>
                <w:color w:val="222222"/>
                <w:sz w:val="20"/>
                <w:szCs w:val="20"/>
                <w:lang w:eastAsia="en-CA"/>
              </w:rPr>
              <w:t xml:space="preserve">Carsten </w:t>
            </w:r>
            <w:proofErr w:type="spellStart"/>
            <w:r w:rsidRPr="005E13F3">
              <w:rPr>
                <w:rFonts w:ascii="&amp;quot" w:eastAsia="Times New Roman" w:hAnsi="&amp;quot" w:cs="Arial"/>
                <w:color w:val="222222"/>
                <w:sz w:val="20"/>
                <w:szCs w:val="20"/>
                <w:lang w:eastAsia="en-CA"/>
              </w:rPr>
              <w:t>Woehrmann</w:t>
            </w:r>
            <w:proofErr w:type="spellEnd"/>
            <w:r w:rsidRPr="005E13F3">
              <w:rPr>
                <w:rFonts w:ascii="&amp;quot" w:eastAsia="Times New Roman" w:hAnsi="&amp;quot" w:cs="Arial"/>
                <w:color w:val="222222"/>
                <w:sz w:val="20"/>
                <w:szCs w:val="20"/>
                <w:lang w:eastAsia="en-CA"/>
              </w:rPr>
              <w:t xml:space="preserve"> GER (helps address questions in German)</w:t>
            </w:r>
          </w:p>
          <w:p w14:paraId="4018CD0B" w14:textId="77777777" w:rsidR="005E13F3" w:rsidRPr="005E13F3" w:rsidRDefault="005E13F3" w:rsidP="005E13F3">
            <w:pPr>
              <w:shd w:val="clear" w:color="auto" w:fill="E8EAED"/>
              <w:spacing w:line="90" w:lineRule="atLeast"/>
              <w:rPr>
                <w:rFonts w:ascii="Arial" w:eastAsia="Times New Roman" w:hAnsi="Arial" w:cs="Arial"/>
                <w:color w:val="222222"/>
                <w:sz w:val="20"/>
                <w:szCs w:val="20"/>
                <w:lang w:eastAsia="en-CA"/>
              </w:rPr>
            </w:pPr>
            <w:r w:rsidRPr="005E13F3">
              <w:rPr>
                <w:rFonts w:ascii="Arial" w:eastAsia="Times New Roman" w:hAnsi="Arial" w:cs="Arial"/>
                <w:noProof/>
                <w:color w:val="222222"/>
                <w:sz w:val="20"/>
                <w:szCs w:val="20"/>
                <w:lang w:eastAsia="en-CA"/>
              </w:rPr>
              <w:drawing>
                <wp:inline distT="0" distB="0" distL="0" distR="0" wp14:anchorId="127F0367" wp14:editId="2DB2492E">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8D53862" w14:textId="1DD3757D" w:rsidR="006B5108" w:rsidRDefault="00A85C54" w:rsidP="00C04939">
            <w:r>
              <w:t xml:space="preserve">Motioned by: Clarissa Giese, Second by: </w:t>
            </w:r>
            <w:r w:rsidR="009B733F">
              <w:t>Naomi Seppala</w:t>
            </w:r>
          </w:p>
        </w:tc>
        <w:tc>
          <w:tcPr>
            <w:tcW w:w="2238" w:type="dxa"/>
          </w:tcPr>
          <w:p w14:paraId="66E0DDEB" w14:textId="1564B450" w:rsidR="006B5108" w:rsidRDefault="004B032B" w:rsidP="0050658D">
            <w:r>
              <w:t>All in favor, Carried</w:t>
            </w:r>
          </w:p>
        </w:tc>
      </w:tr>
      <w:tr w:rsidR="006B5108" w14:paraId="75EAB3FE" w14:textId="77777777" w:rsidTr="00E9572E">
        <w:trPr>
          <w:trHeight w:val="438"/>
        </w:trPr>
        <w:tc>
          <w:tcPr>
            <w:tcW w:w="1594" w:type="dxa"/>
          </w:tcPr>
          <w:p w14:paraId="62235E03" w14:textId="72B939F3" w:rsidR="006B5108" w:rsidRDefault="00B65FA7" w:rsidP="0050658D">
            <w:r>
              <w:t>Feb 14, 2019</w:t>
            </w:r>
          </w:p>
        </w:tc>
        <w:tc>
          <w:tcPr>
            <w:tcW w:w="6716" w:type="dxa"/>
          </w:tcPr>
          <w:p w14:paraId="1BCCEBC6" w14:textId="77777777" w:rsidR="00ED6EB0" w:rsidRDefault="0038534F" w:rsidP="00C04939">
            <w:pPr>
              <w:rPr>
                <w:rFonts w:cstheme="minorHAnsi"/>
                <w:color w:val="222222"/>
                <w:sz w:val="20"/>
                <w:szCs w:val="20"/>
                <w:shd w:val="clear" w:color="auto" w:fill="FFFFFF"/>
              </w:rPr>
            </w:pPr>
            <w:r>
              <w:rPr>
                <w:rFonts w:ascii="Arial" w:hAnsi="Arial" w:cs="Arial"/>
                <w:color w:val="222222"/>
                <w:sz w:val="20"/>
                <w:szCs w:val="20"/>
              </w:rPr>
              <w:t>I would like to put forward a motion to accept </w:t>
            </w:r>
            <w:r>
              <w:rPr>
                <w:rFonts w:ascii="&amp;quot" w:hAnsi="&amp;quot"/>
                <w:color w:val="222222"/>
                <w:sz w:val="20"/>
                <w:szCs w:val="20"/>
              </w:rPr>
              <w:t xml:space="preserve">Milena Fiepke of Campinas, SP, Brazil help with Indexing the Arrivals of German passengers to Rio de Janeiro in Brazil. Cost of transcribing to be capped at </w:t>
            </w:r>
            <w:r w:rsidR="002F5BC5" w:rsidRPr="002F5BC5">
              <w:rPr>
                <w:rFonts w:cstheme="minorHAnsi"/>
                <w:color w:val="222222"/>
                <w:sz w:val="20"/>
                <w:szCs w:val="20"/>
                <w:shd w:val="clear" w:color="auto" w:fill="FFFFFF"/>
              </w:rPr>
              <w:t>the rate of 20 cents per entry. Reimbursement at this date is capped at $3,000 USD.</w:t>
            </w:r>
          </w:p>
          <w:p w14:paraId="01DA9506" w14:textId="5B5660D0" w:rsidR="00FB6C05" w:rsidRDefault="00FB6C05" w:rsidP="00C04939">
            <w:r w:rsidRPr="002F5BC5">
              <w:rPr>
                <w:rFonts w:cstheme="minorHAnsi"/>
                <w:color w:val="222222"/>
                <w:sz w:val="20"/>
                <w:szCs w:val="20"/>
              </w:rPr>
              <w:t>Clarissa Giese</w:t>
            </w:r>
          </w:p>
        </w:tc>
        <w:tc>
          <w:tcPr>
            <w:tcW w:w="2238" w:type="dxa"/>
          </w:tcPr>
          <w:p w14:paraId="3993CB4A" w14:textId="39AAFAD5" w:rsidR="006B5108" w:rsidRDefault="002F5BC5" w:rsidP="0050658D">
            <w:r>
              <w:t>All in favor - Carried</w:t>
            </w:r>
          </w:p>
        </w:tc>
      </w:tr>
      <w:tr w:rsidR="006B5108" w14:paraId="45F62EBA" w14:textId="77777777" w:rsidTr="00E9572E">
        <w:trPr>
          <w:trHeight w:val="438"/>
        </w:trPr>
        <w:tc>
          <w:tcPr>
            <w:tcW w:w="1594" w:type="dxa"/>
          </w:tcPr>
          <w:p w14:paraId="482229F2" w14:textId="6EC79832" w:rsidR="006B5108" w:rsidRDefault="003742C9" w:rsidP="0050658D">
            <w:r>
              <w:lastRenderedPageBreak/>
              <w:t>Feb 24, 2019</w:t>
            </w:r>
          </w:p>
        </w:tc>
        <w:tc>
          <w:tcPr>
            <w:tcW w:w="6716" w:type="dxa"/>
          </w:tcPr>
          <w:p w14:paraId="4DA56900" w14:textId="77777777" w:rsidR="006B5108" w:rsidRDefault="003742C9" w:rsidP="00C04939">
            <w:r>
              <w:t>SGGEE online forms: Discussion to simplify and do it on-line for registrations:</w:t>
            </w:r>
          </w:p>
          <w:p w14:paraId="2D4990D7" w14:textId="77777777" w:rsidR="003742C9" w:rsidRDefault="00ED6EB0" w:rsidP="00ED6EB0">
            <w:pPr>
              <w:pStyle w:val="ListParagraph"/>
              <w:numPr>
                <w:ilvl w:val="0"/>
                <w:numId w:val="1"/>
              </w:numPr>
            </w:pPr>
            <w:r>
              <w:t>See note below</w:t>
            </w:r>
          </w:p>
          <w:p w14:paraId="7B6E380B" w14:textId="77777777" w:rsidR="00ED6EB0" w:rsidRDefault="00ED6EB0" w:rsidP="00ED6EB0">
            <w:r>
              <w:t xml:space="preserve">Discussion Most are in favour of making it simple and Online. </w:t>
            </w:r>
          </w:p>
          <w:p w14:paraId="599F0BAB" w14:textId="23BF42B1" w:rsidR="00ED6EB0" w:rsidRDefault="00ED6EB0" w:rsidP="00ED6EB0">
            <w:r>
              <w:t>Question: Is it a secure site?</w:t>
            </w:r>
          </w:p>
          <w:p w14:paraId="66E9A4A6" w14:textId="77777777" w:rsidR="00ED6EB0" w:rsidRDefault="00ED6EB0" w:rsidP="00ED6EB0">
            <w:pPr>
              <w:rPr>
                <w:rFonts w:ascii="Helvetica" w:hAnsi="Helvetica"/>
                <w:color w:val="222222"/>
                <w:sz w:val="20"/>
                <w:szCs w:val="20"/>
                <w:shd w:val="clear" w:color="auto" w:fill="FFFFFF"/>
              </w:rPr>
            </w:pPr>
            <w:r>
              <w:rPr>
                <w:rFonts w:ascii="Helvetica" w:hAnsi="Helvetica"/>
                <w:color w:val="222222"/>
                <w:sz w:val="20"/>
                <w:szCs w:val="20"/>
                <w:shd w:val="clear" w:color="auto" w:fill="FFFFFF"/>
              </w:rPr>
              <w:t>Regarding the forms, what is the longer-term plan for convention signups?</w:t>
            </w:r>
          </w:p>
          <w:p w14:paraId="1E186ABB" w14:textId="77777777" w:rsidR="00ED6EB0" w:rsidRDefault="00ED6EB0" w:rsidP="00ED6EB0">
            <w:pPr>
              <w:rPr>
                <w:rFonts w:ascii="Helvetica" w:hAnsi="Helvetica"/>
                <w:color w:val="222222"/>
                <w:sz w:val="20"/>
                <w:szCs w:val="20"/>
                <w:shd w:val="clear" w:color="auto" w:fill="FFFFFF"/>
              </w:rPr>
            </w:pPr>
            <w:r>
              <w:rPr>
                <w:rFonts w:ascii="Helvetica" w:hAnsi="Helvetica"/>
                <w:color w:val="222222"/>
                <w:sz w:val="20"/>
                <w:szCs w:val="20"/>
                <w:shd w:val="clear" w:color="auto" w:fill="FFFFFF"/>
              </w:rPr>
              <w:t>Is this to be a one-time use of the third party and we have something in place for next year? Use them ongoing?</w:t>
            </w:r>
          </w:p>
          <w:p w14:paraId="28980316" w14:textId="77777777" w:rsidR="00ED6EB0" w:rsidRDefault="00ED6EB0" w:rsidP="00ED6EB0">
            <w:pPr>
              <w:rPr>
                <w:rFonts w:ascii="Trebuchet MS" w:hAnsi="Trebuchet MS"/>
                <w:color w:val="222222"/>
                <w:shd w:val="clear" w:color="auto" w:fill="FFFFFF"/>
              </w:rPr>
            </w:pPr>
            <w:r>
              <w:rPr>
                <w:rFonts w:ascii="Trebuchet MS" w:hAnsi="Trebuchet MS"/>
                <w:color w:val="222222"/>
                <w:shd w:val="clear" w:color="auto" w:fill="FFFFFF"/>
              </w:rPr>
              <w:t>Thought is to subscribe to this service this year and test whether it will meet our needs.</w:t>
            </w:r>
          </w:p>
          <w:p w14:paraId="61B00B71" w14:textId="04F8BC37" w:rsidR="00ED6EB0" w:rsidRDefault="00ED6EB0" w:rsidP="00ED6EB0">
            <w:r>
              <w:rPr>
                <w:rFonts w:ascii="Helvetica" w:hAnsi="Helvetica"/>
                <w:color w:val="222222"/>
                <w:sz w:val="20"/>
                <w:szCs w:val="20"/>
                <w:shd w:val="clear" w:color="auto" w:fill="FFFFFF"/>
              </w:rPr>
              <w:t>double check the security of these forms since we’re dealing with individuals’ personal information with a financial aspect (payment).</w:t>
            </w:r>
          </w:p>
        </w:tc>
        <w:tc>
          <w:tcPr>
            <w:tcW w:w="2238" w:type="dxa"/>
          </w:tcPr>
          <w:p w14:paraId="39B3E8C9" w14:textId="77777777" w:rsidR="006B5108" w:rsidRDefault="006B5108" w:rsidP="0050658D"/>
        </w:tc>
      </w:tr>
      <w:tr w:rsidR="00ED6EB0" w14:paraId="60A92F57" w14:textId="77777777" w:rsidTr="00E9572E">
        <w:trPr>
          <w:trHeight w:val="438"/>
        </w:trPr>
        <w:tc>
          <w:tcPr>
            <w:tcW w:w="1594" w:type="dxa"/>
          </w:tcPr>
          <w:p w14:paraId="5187EDE6" w14:textId="4BE2A0BE" w:rsidR="00ED6EB0" w:rsidRDefault="00F436E9" w:rsidP="0050658D">
            <w:r>
              <w:t xml:space="preserve">Mar </w:t>
            </w:r>
            <w:r w:rsidR="002270CA">
              <w:t>22, 2019</w:t>
            </w:r>
          </w:p>
        </w:tc>
        <w:tc>
          <w:tcPr>
            <w:tcW w:w="6716" w:type="dxa"/>
          </w:tcPr>
          <w:p w14:paraId="7C684FF3" w14:textId="29C0EE0E" w:rsidR="00F436E9" w:rsidRPr="00F436E9" w:rsidRDefault="00F436E9" w:rsidP="00F436E9">
            <w:pPr>
              <w:rPr>
                <w:rFonts w:ascii="Arial" w:eastAsia="Times New Roman" w:hAnsi="Arial" w:cs="Arial"/>
                <w:color w:val="222222"/>
                <w:sz w:val="20"/>
                <w:szCs w:val="20"/>
                <w:lang w:eastAsia="en-CA"/>
              </w:rPr>
            </w:pPr>
            <w:r>
              <w:rPr>
                <w:rFonts w:ascii="Arial" w:hAnsi="Arial" w:cs="Arial"/>
                <w:color w:val="222222"/>
                <w:sz w:val="20"/>
                <w:szCs w:val="20"/>
                <w:shd w:val="clear" w:color="auto" w:fill="FFFFFF"/>
              </w:rPr>
              <w:t xml:space="preserve">Arnold Badke </w:t>
            </w:r>
            <w:r w:rsidRPr="00F436E9">
              <w:rPr>
                <w:rFonts w:ascii="Arial" w:eastAsia="Times New Roman" w:hAnsi="Arial" w:cs="Arial"/>
                <w:color w:val="222222"/>
                <w:sz w:val="20"/>
                <w:szCs w:val="20"/>
                <w:lang w:eastAsia="en-CA"/>
              </w:rPr>
              <w:t>ma</w:t>
            </w:r>
            <w:r>
              <w:rPr>
                <w:rFonts w:ascii="Arial" w:eastAsia="Times New Roman" w:hAnsi="Arial" w:cs="Arial"/>
                <w:color w:val="222222"/>
                <w:sz w:val="20"/>
                <w:szCs w:val="20"/>
                <w:lang w:eastAsia="en-CA"/>
              </w:rPr>
              <w:t>d</w:t>
            </w:r>
            <w:r w:rsidRPr="00F436E9">
              <w:rPr>
                <w:rFonts w:ascii="Arial" w:eastAsia="Times New Roman" w:hAnsi="Arial" w:cs="Arial"/>
                <w:color w:val="222222"/>
                <w:sz w:val="20"/>
                <w:szCs w:val="20"/>
                <w:lang w:eastAsia="en-CA"/>
              </w:rPr>
              <w:t>e a motion as follows:</w:t>
            </w:r>
          </w:p>
          <w:p w14:paraId="48D01C6E" w14:textId="77777777" w:rsidR="00F436E9" w:rsidRPr="00F436E9" w:rsidRDefault="00F436E9" w:rsidP="00F436E9">
            <w:pPr>
              <w:rPr>
                <w:rFonts w:ascii="Arial" w:eastAsia="Times New Roman" w:hAnsi="Arial" w:cs="Arial"/>
                <w:color w:val="222222"/>
                <w:sz w:val="20"/>
                <w:szCs w:val="20"/>
                <w:lang w:eastAsia="en-CA"/>
              </w:rPr>
            </w:pPr>
            <w:r w:rsidRPr="00F436E9">
              <w:rPr>
                <w:rFonts w:ascii="Arial" w:eastAsia="Times New Roman" w:hAnsi="Arial" w:cs="Arial"/>
                <w:color w:val="222222"/>
                <w:sz w:val="20"/>
                <w:szCs w:val="20"/>
                <w:lang w:eastAsia="en-CA"/>
              </w:rPr>
              <w:t> </w:t>
            </w:r>
          </w:p>
          <w:p w14:paraId="72DF8B3D" w14:textId="69796627" w:rsidR="00F436E9" w:rsidRDefault="00F436E9" w:rsidP="00F436E9">
            <w:pPr>
              <w:rPr>
                <w:rFonts w:ascii="Arial" w:eastAsia="Times New Roman" w:hAnsi="Arial" w:cs="Arial"/>
                <w:color w:val="222222"/>
                <w:sz w:val="20"/>
                <w:szCs w:val="20"/>
                <w:lang w:eastAsia="en-CA"/>
              </w:rPr>
            </w:pPr>
            <w:r w:rsidRPr="00F436E9">
              <w:rPr>
                <w:rFonts w:ascii="Arial" w:eastAsia="Times New Roman" w:hAnsi="Arial" w:cs="Arial"/>
                <w:color w:val="222222"/>
                <w:sz w:val="20"/>
                <w:szCs w:val="20"/>
                <w:lang w:eastAsia="en-CA"/>
              </w:rPr>
              <w:t xml:space="preserve">As Rose Ingram is currently storing the SGGEE library material in her basement and has so for some years, and as it is unreasonable for SGGEE to expect Rose Ingram to continue with this arrangement, I  move that Rose Ingram move these items to temporary storage in Kamloops until such time as SGGEE can find an alternate location for the display or storage of such materials.  The cost of this temporary storage is $66.15 (Can) per month with the temporary storage being effective for a period ending April 30, </w:t>
            </w:r>
            <w:proofErr w:type="gramStart"/>
            <w:r w:rsidRPr="00F436E9">
              <w:rPr>
                <w:rFonts w:ascii="Arial" w:eastAsia="Times New Roman" w:hAnsi="Arial" w:cs="Arial"/>
                <w:color w:val="222222"/>
                <w:sz w:val="20"/>
                <w:szCs w:val="20"/>
                <w:lang w:eastAsia="en-CA"/>
              </w:rPr>
              <w:t>2020,  at</w:t>
            </w:r>
            <w:proofErr w:type="gramEnd"/>
            <w:r w:rsidRPr="00F436E9">
              <w:rPr>
                <w:rFonts w:ascii="Arial" w:eastAsia="Times New Roman" w:hAnsi="Arial" w:cs="Arial"/>
                <w:color w:val="222222"/>
                <w:sz w:val="20"/>
                <w:szCs w:val="20"/>
                <w:lang w:eastAsia="en-CA"/>
              </w:rPr>
              <w:t xml:space="preserve"> which time the Board will decide whether to continue with this temporary arrangement or find an alternate solution for the display or storage of such materials.</w:t>
            </w:r>
          </w:p>
          <w:p w14:paraId="7150C28D" w14:textId="42449A00" w:rsidR="00F436E9" w:rsidRDefault="00F436E9" w:rsidP="00F436E9">
            <w:pPr>
              <w:rPr>
                <w:rFonts w:ascii="Arial" w:eastAsia="Times New Roman" w:hAnsi="Arial" w:cs="Arial"/>
                <w:color w:val="222222"/>
                <w:sz w:val="20"/>
                <w:szCs w:val="20"/>
                <w:lang w:eastAsia="en-CA"/>
              </w:rPr>
            </w:pPr>
          </w:p>
          <w:p w14:paraId="5CD4D8BA" w14:textId="55D6D76F" w:rsidR="00F436E9" w:rsidRPr="00F436E9" w:rsidRDefault="00F436E9" w:rsidP="00F436E9">
            <w:pPr>
              <w:rPr>
                <w:rFonts w:ascii="Arial" w:eastAsia="Times New Roman" w:hAnsi="Arial" w:cs="Arial"/>
                <w:color w:val="222222"/>
                <w:sz w:val="20"/>
                <w:szCs w:val="20"/>
                <w:lang w:eastAsia="en-CA"/>
              </w:rPr>
            </w:pPr>
            <w:r>
              <w:rPr>
                <w:rFonts w:ascii="Arial" w:eastAsia="Times New Roman" w:hAnsi="Arial" w:cs="Arial"/>
                <w:color w:val="222222"/>
                <w:sz w:val="20"/>
                <w:szCs w:val="20"/>
                <w:lang w:eastAsia="en-CA"/>
              </w:rPr>
              <w:t>Second by Helen Gillespie</w:t>
            </w:r>
          </w:p>
          <w:p w14:paraId="66BE636C" w14:textId="08E46D90" w:rsidR="00ED6EB0" w:rsidRDefault="00ED6EB0" w:rsidP="00C04939"/>
        </w:tc>
        <w:tc>
          <w:tcPr>
            <w:tcW w:w="2238" w:type="dxa"/>
          </w:tcPr>
          <w:p w14:paraId="30F92264" w14:textId="34AC62A5" w:rsidR="00ED6EB0" w:rsidRDefault="00F436E9" w:rsidP="0050658D">
            <w:r>
              <w:t>All in Favor Carried</w:t>
            </w:r>
          </w:p>
        </w:tc>
      </w:tr>
      <w:tr w:rsidR="00F436E9" w14:paraId="32384E07" w14:textId="77777777" w:rsidTr="00E9572E">
        <w:trPr>
          <w:trHeight w:val="438"/>
        </w:trPr>
        <w:tc>
          <w:tcPr>
            <w:tcW w:w="1594" w:type="dxa"/>
          </w:tcPr>
          <w:p w14:paraId="1E00FEC8" w14:textId="3F71D606" w:rsidR="00F436E9" w:rsidRDefault="00F436E9" w:rsidP="0050658D">
            <w:r>
              <w:t>Mar 14, 2019</w:t>
            </w:r>
          </w:p>
        </w:tc>
        <w:tc>
          <w:tcPr>
            <w:tcW w:w="6716" w:type="dxa"/>
          </w:tcPr>
          <w:p w14:paraId="0E3DB0BC" w14:textId="287C2380" w:rsidR="00F436E9" w:rsidRDefault="00F75D5C" w:rsidP="00F436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Helen Gillespie received an email from Eunice Robinson of the BC Genealogy Society seeking an exchange of Newsletter/Journal - either by digital or print format.  They will be posting our convention flyer to their members.</w:t>
            </w:r>
          </w:p>
          <w:p w14:paraId="25575D4F" w14:textId="77777777" w:rsidR="00F75D5C" w:rsidRDefault="00F75D5C" w:rsidP="00F436E9">
            <w:pPr>
              <w:rPr>
                <w:rFonts w:ascii="Arial" w:hAnsi="Arial" w:cs="Arial"/>
                <w:color w:val="222222"/>
                <w:sz w:val="20"/>
                <w:szCs w:val="20"/>
                <w:shd w:val="clear" w:color="auto" w:fill="FFFFFF"/>
              </w:rPr>
            </w:pPr>
          </w:p>
          <w:p w14:paraId="7E3758EC" w14:textId="2C16ED4D" w:rsidR="00F75D5C" w:rsidRDefault="00F75D5C" w:rsidP="00F436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Discussion: in favour of sending an electronic version at a cost of $0 to do this.</w:t>
            </w:r>
          </w:p>
          <w:p w14:paraId="273AF74E" w14:textId="11E20F73" w:rsidR="00F75D5C" w:rsidRDefault="00F75D5C" w:rsidP="00F436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Question: Who would do this? Where would we post their newsletter? For members only.</w:t>
            </w:r>
          </w:p>
        </w:tc>
        <w:tc>
          <w:tcPr>
            <w:tcW w:w="2238" w:type="dxa"/>
          </w:tcPr>
          <w:p w14:paraId="1C2E2B1A" w14:textId="77777777" w:rsidR="00F436E9" w:rsidRDefault="00F436E9" w:rsidP="0050658D"/>
        </w:tc>
      </w:tr>
      <w:tr w:rsidR="00F436E9" w14:paraId="0081B0DF" w14:textId="77777777" w:rsidTr="00E9572E">
        <w:trPr>
          <w:trHeight w:val="438"/>
        </w:trPr>
        <w:tc>
          <w:tcPr>
            <w:tcW w:w="1594" w:type="dxa"/>
          </w:tcPr>
          <w:p w14:paraId="2FAB1B9F" w14:textId="5F6D39E8" w:rsidR="00F436E9" w:rsidRDefault="00F436E9" w:rsidP="00F436E9">
            <w:r w:rsidRPr="00E379FD">
              <w:t>Mar 25, 2019</w:t>
            </w:r>
          </w:p>
        </w:tc>
        <w:tc>
          <w:tcPr>
            <w:tcW w:w="6716" w:type="dxa"/>
          </w:tcPr>
          <w:p w14:paraId="524F7FF9" w14:textId="7C535032" w:rsidR="00F436E9" w:rsidRDefault="00F436E9" w:rsidP="00F436E9">
            <w:pPr>
              <w:rPr>
                <w:rFonts w:ascii="Arial" w:hAnsi="Arial" w:cs="Arial"/>
                <w:color w:val="222222"/>
                <w:sz w:val="20"/>
                <w:szCs w:val="20"/>
                <w:shd w:val="clear" w:color="auto" w:fill="FFFFFF"/>
              </w:rPr>
            </w:pPr>
            <w:r w:rsidRPr="00E379FD">
              <w:t>Board to fill out Volunteer Survey online https://tinyurl.com/yxmzy3ar</w:t>
            </w:r>
          </w:p>
        </w:tc>
        <w:tc>
          <w:tcPr>
            <w:tcW w:w="2238" w:type="dxa"/>
          </w:tcPr>
          <w:p w14:paraId="4EED4BCC" w14:textId="77777777" w:rsidR="00F436E9" w:rsidRDefault="00F436E9" w:rsidP="00F436E9"/>
        </w:tc>
      </w:tr>
      <w:tr w:rsidR="00C020DD" w14:paraId="52E0258E" w14:textId="77777777" w:rsidTr="00E9572E">
        <w:trPr>
          <w:trHeight w:val="438"/>
        </w:trPr>
        <w:tc>
          <w:tcPr>
            <w:tcW w:w="1594" w:type="dxa"/>
          </w:tcPr>
          <w:p w14:paraId="53019A92" w14:textId="2710A31C" w:rsidR="00C020DD" w:rsidRPr="00E379FD" w:rsidRDefault="00C020DD" w:rsidP="00F436E9">
            <w:r>
              <w:t>Apr 5, 2019</w:t>
            </w:r>
          </w:p>
        </w:tc>
        <w:tc>
          <w:tcPr>
            <w:tcW w:w="6716" w:type="dxa"/>
          </w:tcPr>
          <w:p w14:paraId="36239DC3" w14:textId="77777777" w:rsidR="00C020DD" w:rsidRPr="00C020DD" w:rsidRDefault="00C020DD" w:rsidP="00C020DD">
            <w:pPr>
              <w:rPr>
                <w:rFonts w:eastAsia="Times New Roman" w:cstheme="minorHAnsi"/>
                <w:color w:val="222222"/>
                <w:lang w:eastAsia="en-CA"/>
              </w:rPr>
            </w:pPr>
            <w:r w:rsidRPr="00C020DD">
              <w:rPr>
                <w:rFonts w:cstheme="minorHAnsi"/>
              </w:rPr>
              <w:t xml:space="preserve">Edie </w:t>
            </w:r>
            <w:r w:rsidRPr="00C020DD">
              <w:rPr>
                <w:rFonts w:eastAsia="Times New Roman" w:cstheme="minorHAnsi"/>
                <w:color w:val="222222"/>
                <w:lang w:eastAsia="en-CA"/>
              </w:rPr>
              <w:t>motion is as follows.</w:t>
            </w:r>
          </w:p>
          <w:p w14:paraId="0F681DDB" w14:textId="77777777" w:rsidR="00C020DD" w:rsidRPr="00C020DD" w:rsidRDefault="00C020DD" w:rsidP="00C020DD">
            <w:pPr>
              <w:rPr>
                <w:rFonts w:eastAsia="Times New Roman" w:cstheme="minorHAnsi"/>
                <w:color w:val="222222"/>
                <w:lang w:eastAsia="en-CA"/>
              </w:rPr>
            </w:pPr>
          </w:p>
          <w:p w14:paraId="284E1022" w14:textId="3BCBEAE5" w:rsidR="00C020DD" w:rsidRDefault="00C020DD" w:rsidP="00C020DD">
            <w:pPr>
              <w:rPr>
                <w:rFonts w:eastAsia="Times New Roman" w:cstheme="minorHAnsi"/>
                <w:color w:val="222222"/>
                <w:lang w:eastAsia="en-CA"/>
              </w:rPr>
            </w:pPr>
            <w:r w:rsidRPr="00C020DD">
              <w:rPr>
                <w:rFonts w:eastAsia="Times New Roman" w:cstheme="minorHAnsi"/>
                <w:color w:val="222222"/>
                <w:lang w:eastAsia="en-CA"/>
              </w:rPr>
              <w:t>Commencing with the 2020 membership year, that SGGEE provide free, honorary memberships to those who lead the teams that do the work to grow SGGEE. That the names of those eligible be presented by the president of the board for approval in November of each year. </w:t>
            </w:r>
          </w:p>
          <w:p w14:paraId="18FF161B" w14:textId="77777777" w:rsidR="00C020DD" w:rsidRPr="00C020DD" w:rsidRDefault="00C020DD" w:rsidP="00C020DD">
            <w:pPr>
              <w:rPr>
                <w:rFonts w:eastAsia="Times New Roman" w:cstheme="minorHAnsi"/>
                <w:color w:val="222222"/>
                <w:lang w:eastAsia="en-CA"/>
              </w:rPr>
            </w:pPr>
          </w:p>
          <w:p w14:paraId="7F93A2AF" w14:textId="06F10646" w:rsidR="00C020DD" w:rsidRPr="00E379FD" w:rsidRDefault="00C020DD" w:rsidP="00F436E9">
            <w:r>
              <w:t>Second by David Neumann</w:t>
            </w:r>
          </w:p>
        </w:tc>
        <w:tc>
          <w:tcPr>
            <w:tcW w:w="2238" w:type="dxa"/>
          </w:tcPr>
          <w:p w14:paraId="0A5AD6BF" w14:textId="77777777" w:rsidR="002D3D00" w:rsidRDefault="002D3D00" w:rsidP="00F436E9">
            <w:r>
              <w:t xml:space="preserve">Approved </w:t>
            </w:r>
          </w:p>
          <w:p w14:paraId="5DD516FF" w14:textId="7DC1AEC6" w:rsidR="00C020DD" w:rsidRDefault="002D3D00" w:rsidP="00F436E9">
            <w:r>
              <w:t>April 8, 2019</w:t>
            </w:r>
          </w:p>
        </w:tc>
      </w:tr>
      <w:tr w:rsidR="005F5B5F" w14:paraId="3DFE2F29" w14:textId="77777777" w:rsidTr="00E9572E">
        <w:trPr>
          <w:trHeight w:val="438"/>
        </w:trPr>
        <w:tc>
          <w:tcPr>
            <w:tcW w:w="1594" w:type="dxa"/>
          </w:tcPr>
          <w:p w14:paraId="6D2E05E6" w14:textId="02DBD461" w:rsidR="005F5B5F" w:rsidRDefault="005F5B5F" w:rsidP="00F436E9">
            <w:r>
              <w:t>May 10, 2019</w:t>
            </w:r>
          </w:p>
        </w:tc>
        <w:tc>
          <w:tcPr>
            <w:tcW w:w="6716" w:type="dxa"/>
          </w:tcPr>
          <w:p w14:paraId="19A5314F" w14:textId="1D260F05" w:rsidR="005F5B5F" w:rsidRPr="00C020DD" w:rsidRDefault="005F5B5F" w:rsidP="00C020DD">
            <w:pPr>
              <w:rPr>
                <w:rFonts w:cstheme="minorHAnsi"/>
              </w:rPr>
            </w:pPr>
            <w:r>
              <w:rPr>
                <w:rFonts w:cstheme="minorHAnsi"/>
              </w:rPr>
              <w:t>Board asked to review and give input on budget for 2019-2020</w:t>
            </w:r>
          </w:p>
        </w:tc>
        <w:tc>
          <w:tcPr>
            <w:tcW w:w="2238" w:type="dxa"/>
          </w:tcPr>
          <w:p w14:paraId="716154C6" w14:textId="77777777" w:rsidR="005F5B5F" w:rsidRDefault="005F5B5F" w:rsidP="00F436E9"/>
        </w:tc>
      </w:tr>
      <w:tr w:rsidR="005F5B5F" w14:paraId="0A053661" w14:textId="77777777" w:rsidTr="00E9572E">
        <w:trPr>
          <w:trHeight w:val="438"/>
        </w:trPr>
        <w:tc>
          <w:tcPr>
            <w:tcW w:w="1594" w:type="dxa"/>
          </w:tcPr>
          <w:p w14:paraId="77E4F910" w14:textId="14D78910" w:rsidR="005F5B5F" w:rsidRDefault="005F5B5F" w:rsidP="00F436E9">
            <w:r>
              <w:t>May 17, 2019</w:t>
            </w:r>
          </w:p>
        </w:tc>
        <w:tc>
          <w:tcPr>
            <w:tcW w:w="6716" w:type="dxa"/>
          </w:tcPr>
          <w:p w14:paraId="54B47CC9" w14:textId="77777777" w:rsidR="0072716E" w:rsidRPr="00171E77" w:rsidRDefault="0072716E" w:rsidP="0072716E">
            <w:pPr>
              <w:rPr>
                <w:rFonts w:eastAsia="Times New Roman" w:cstheme="minorHAnsi"/>
                <w:color w:val="222222"/>
                <w:sz w:val="24"/>
                <w:szCs w:val="24"/>
                <w:lang w:eastAsia="en-CA"/>
              </w:rPr>
            </w:pPr>
            <w:r w:rsidRPr="00171E77">
              <w:rPr>
                <w:rFonts w:cstheme="minorHAnsi"/>
                <w:sz w:val="24"/>
                <w:szCs w:val="24"/>
              </w:rPr>
              <w:t xml:space="preserve">From Arnold Badke: </w:t>
            </w:r>
            <w:r w:rsidRPr="00171E77">
              <w:rPr>
                <w:rFonts w:eastAsia="Times New Roman" w:cstheme="minorHAnsi"/>
                <w:color w:val="222222"/>
                <w:sz w:val="24"/>
                <w:szCs w:val="24"/>
                <w:lang w:eastAsia="en-CA"/>
              </w:rPr>
              <w:t>  I forward the final budget for 2019-2020 and make the following motion</w:t>
            </w:r>
          </w:p>
          <w:p w14:paraId="2B2419C4" w14:textId="77777777" w:rsidR="0072716E" w:rsidRPr="00171E77" w:rsidRDefault="0072716E" w:rsidP="0072716E">
            <w:pPr>
              <w:rPr>
                <w:rFonts w:eastAsia="Times New Roman" w:cstheme="minorHAnsi"/>
                <w:color w:val="222222"/>
                <w:sz w:val="24"/>
                <w:szCs w:val="24"/>
                <w:lang w:eastAsia="en-CA"/>
              </w:rPr>
            </w:pPr>
            <w:r w:rsidRPr="00171E77">
              <w:rPr>
                <w:rFonts w:eastAsia="Times New Roman" w:cstheme="minorHAnsi"/>
                <w:color w:val="222222"/>
                <w:sz w:val="24"/>
                <w:szCs w:val="24"/>
                <w:lang w:eastAsia="en-CA"/>
              </w:rPr>
              <w:t> </w:t>
            </w:r>
          </w:p>
          <w:p w14:paraId="22FD3984" w14:textId="77777777" w:rsidR="0072716E" w:rsidRPr="00171E77" w:rsidRDefault="0072716E" w:rsidP="0072716E">
            <w:pPr>
              <w:rPr>
                <w:rFonts w:eastAsia="Times New Roman" w:cstheme="minorHAnsi"/>
                <w:color w:val="222222"/>
                <w:sz w:val="24"/>
                <w:szCs w:val="24"/>
                <w:lang w:eastAsia="en-CA"/>
              </w:rPr>
            </w:pPr>
            <w:r w:rsidRPr="00171E77">
              <w:rPr>
                <w:rFonts w:eastAsia="Times New Roman" w:cstheme="minorHAnsi"/>
                <w:color w:val="222222"/>
                <w:sz w:val="24"/>
                <w:szCs w:val="24"/>
                <w:lang w:eastAsia="en-CA"/>
              </w:rPr>
              <w:t>“That the budge dated May 17, 2019 be approved by the director’s of SGGEE”</w:t>
            </w:r>
          </w:p>
          <w:p w14:paraId="6794311A" w14:textId="77777777" w:rsidR="0072716E" w:rsidRPr="00171E77" w:rsidRDefault="0072716E" w:rsidP="0072716E">
            <w:pPr>
              <w:rPr>
                <w:rFonts w:eastAsia="Times New Roman" w:cstheme="minorHAnsi"/>
                <w:color w:val="222222"/>
                <w:sz w:val="24"/>
                <w:szCs w:val="24"/>
                <w:lang w:eastAsia="en-CA"/>
              </w:rPr>
            </w:pPr>
            <w:r w:rsidRPr="00171E77">
              <w:rPr>
                <w:rFonts w:eastAsia="Times New Roman" w:cstheme="minorHAnsi"/>
                <w:color w:val="222222"/>
                <w:sz w:val="24"/>
                <w:szCs w:val="24"/>
                <w:lang w:eastAsia="en-CA"/>
              </w:rPr>
              <w:t> </w:t>
            </w:r>
          </w:p>
          <w:p w14:paraId="3B2C9C78" w14:textId="2033ACD3" w:rsidR="0072716E" w:rsidRPr="00171E77" w:rsidRDefault="0072716E" w:rsidP="0072716E">
            <w:pPr>
              <w:rPr>
                <w:rFonts w:eastAsia="Times New Roman" w:cstheme="minorHAnsi"/>
                <w:color w:val="222222"/>
                <w:sz w:val="24"/>
                <w:szCs w:val="24"/>
                <w:lang w:eastAsia="en-CA"/>
              </w:rPr>
            </w:pPr>
            <w:r w:rsidRPr="00171E77">
              <w:rPr>
                <w:rFonts w:eastAsia="Times New Roman" w:cstheme="minorHAnsi"/>
                <w:color w:val="222222"/>
                <w:sz w:val="24"/>
                <w:szCs w:val="24"/>
                <w:lang w:eastAsia="en-CA"/>
              </w:rPr>
              <w:t xml:space="preserve">With my notes that the values marked in “green” were supplied by the respective parties have jurisdiction and the values marked </w:t>
            </w:r>
            <w:r w:rsidRPr="00171E77">
              <w:rPr>
                <w:rFonts w:eastAsia="Times New Roman" w:cstheme="minorHAnsi"/>
                <w:color w:val="222222"/>
                <w:sz w:val="24"/>
                <w:szCs w:val="24"/>
                <w:lang w:eastAsia="en-CA"/>
              </w:rPr>
              <w:lastRenderedPageBreak/>
              <w:t xml:space="preserve">in “red” were my projection based on previous years budgets.  Please advise of any changes or inaccuracies </w:t>
            </w:r>
          </w:p>
          <w:p w14:paraId="7979ECFF" w14:textId="47665287" w:rsidR="0072716E" w:rsidRPr="00171E77" w:rsidRDefault="0072716E" w:rsidP="0072716E">
            <w:pPr>
              <w:rPr>
                <w:rFonts w:eastAsia="Times New Roman" w:cstheme="minorHAnsi"/>
                <w:color w:val="222222"/>
                <w:sz w:val="24"/>
                <w:szCs w:val="24"/>
                <w:lang w:eastAsia="en-CA"/>
              </w:rPr>
            </w:pPr>
            <w:r w:rsidRPr="00171E77">
              <w:rPr>
                <w:rFonts w:eastAsia="Times New Roman" w:cstheme="minorHAnsi"/>
                <w:color w:val="222222"/>
                <w:sz w:val="24"/>
                <w:szCs w:val="24"/>
                <w:lang w:eastAsia="en-CA"/>
              </w:rPr>
              <w:t>Second by Edie Adam</w:t>
            </w:r>
          </w:p>
          <w:p w14:paraId="397B8242" w14:textId="33E9D914" w:rsidR="0072716E" w:rsidRPr="00171E77" w:rsidRDefault="0072716E" w:rsidP="0072716E">
            <w:pPr>
              <w:rPr>
                <w:rFonts w:eastAsia="Times New Roman" w:cstheme="minorHAnsi"/>
                <w:color w:val="222222"/>
                <w:sz w:val="24"/>
                <w:szCs w:val="24"/>
                <w:lang w:eastAsia="en-CA"/>
              </w:rPr>
            </w:pPr>
            <w:r w:rsidRPr="00171E77">
              <w:rPr>
                <w:rFonts w:eastAsia="Times New Roman" w:cstheme="minorHAnsi"/>
                <w:color w:val="222222"/>
                <w:sz w:val="24"/>
                <w:szCs w:val="24"/>
                <w:lang w:eastAsia="en-CA"/>
              </w:rPr>
              <w:t xml:space="preserve">See budget </w:t>
            </w:r>
            <w:r w:rsidR="00022E31" w:rsidRPr="00171E77">
              <w:rPr>
                <w:rFonts w:eastAsia="Times New Roman" w:cstheme="minorHAnsi"/>
                <w:color w:val="222222"/>
                <w:sz w:val="24"/>
                <w:szCs w:val="24"/>
                <w:lang w:eastAsia="en-CA"/>
              </w:rPr>
              <w:t>Note 3.</w:t>
            </w:r>
          </w:p>
          <w:p w14:paraId="2633C570" w14:textId="225469C3" w:rsidR="005F5B5F" w:rsidRPr="00171E77" w:rsidRDefault="005F5B5F" w:rsidP="00C020DD">
            <w:pPr>
              <w:rPr>
                <w:rFonts w:cstheme="minorHAnsi"/>
                <w:sz w:val="24"/>
                <w:szCs w:val="24"/>
              </w:rPr>
            </w:pPr>
          </w:p>
        </w:tc>
        <w:tc>
          <w:tcPr>
            <w:tcW w:w="2238" w:type="dxa"/>
          </w:tcPr>
          <w:p w14:paraId="2B2A1F73" w14:textId="67EB4296" w:rsidR="005F5B5F" w:rsidRDefault="0072716E" w:rsidP="00F436E9">
            <w:r>
              <w:lastRenderedPageBreak/>
              <w:t xml:space="preserve">Carried </w:t>
            </w:r>
          </w:p>
        </w:tc>
      </w:tr>
      <w:tr w:rsidR="0072716E" w14:paraId="3FB58583" w14:textId="77777777" w:rsidTr="00E9572E">
        <w:trPr>
          <w:trHeight w:val="438"/>
        </w:trPr>
        <w:tc>
          <w:tcPr>
            <w:tcW w:w="1594" w:type="dxa"/>
          </w:tcPr>
          <w:p w14:paraId="5924BDA2" w14:textId="50336EAC" w:rsidR="0072716E" w:rsidRDefault="00F13B03" w:rsidP="00F436E9">
            <w:r>
              <w:t>May 17, 2019</w:t>
            </w:r>
          </w:p>
        </w:tc>
        <w:tc>
          <w:tcPr>
            <w:tcW w:w="6716" w:type="dxa"/>
          </w:tcPr>
          <w:p w14:paraId="718BD7A0" w14:textId="29969410" w:rsidR="001B5596" w:rsidRPr="00171E77" w:rsidRDefault="00F13B03" w:rsidP="0072716E">
            <w:pPr>
              <w:rPr>
                <w:rFonts w:cstheme="minorHAnsi"/>
                <w:sz w:val="24"/>
                <w:szCs w:val="24"/>
              </w:rPr>
            </w:pPr>
            <w:r w:rsidRPr="00171E77">
              <w:rPr>
                <w:rFonts w:cstheme="minorHAnsi"/>
                <w:sz w:val="24"/>
                <w:szCs w:val="24"/>
              </w:rPr>
              <w:t xml:space="preserve">Edie asked Directors to review the payment process for paying convention fees online. </w:t>
            </w:r>
            <w:hyperlink r:id="rId6" w:tgtFrame="_blank" w:history="1">
              <w:r w:rsidRPr="00171E77">
                <w:rPr>
                  <w:rFonts w:cstheme="minorHAnsi"/>
                  <w:color w:val="1155CC"/>
                  <w:sz w:val="24"/>
                  <w:szCs w:val="24"/>
                  <w:u w:val="single"/>
                </w:rPr>
                <w:t>https://f8s.co/21ju</w:t>
              </w:r>
            </w:hyperlink>
            <w:r w:rsidRPr="00171E77">
              <w:rPr>
                <w:rFonts w:cstheme="minorHAnsi"/>
                <w:sz w:val="24"/>
                <w:szCs w:val="24"/>
              </w:rPr>
              <w:t xml:space="preserve"> </w:t>
            </w:r>
          </w:p>
        </w:tc>
        <w:tc>
          <w:tcPr>
            <w:tcW w:w="2238" w:type="dxa"/>
          </w:tcPr>
          <w:p w14:paraId="1CDC04EC" w14:textId="3C9FCEA4" w:rsidR="00F13B03" w:rsidRPr="00F13B03" w:rsidRDefault="00F13B03" w:rsidP="00F13B03">
            <w:pPr>
              <w:jc w:val="right"/>
            </w:pPr>
          </w:p>
        </w:tc>
      </w:tr>
      <w:tr w:rsidR="00F13B03" w14:paraId="72F60A97" w14:textId="77777777" w:rsidTr="00E9572E">
        <w:trPr>
          <w:trHeight w:val="438"/>
        </w:trPr>
        <w:tc>
          <w:tcPr>
            <w:tcW w:w="1594" w:type="dxa"/>
          </w:tcPr>
          <w:p w14:paraId="480404FC" w14:textId="252087E8" w:rsidR="00F13B03" w:rsidRDefault="00F13B03" w:rsidP="00F13B03">
            <w:r>
              <w:t>May 28, 2019</w:t>
            </w:r>
          </w:p>
        </w:tc>
        <w:tc>
          <w:tcPr>
            <w:tcW w:w="6716" w:type="dxa"/>
          </w:tcPr>
          <w:p w14:paraId="6C0A9E8E" w14:textId="77777777" w:rsidR="00F13B03" w:rsidRPr="00171E77" w:rsidRDefault="00F13B03" w:rsidP="00F13B03">
            <w:pPr>
              <w:rPr>
                <w:rFonts w:cstheme="minorHAnsi"/>
                <w:sz w:val="24"/>
                <w:szCs w:val="24"/>
              </w:rPr>
            </w:pPr>
            <w:r w:rsidRPr="00171E77">
              <w:rPr>
                <w:rFonts w:cstheme="minorHAnsi"/>
                <w:sz w:val="24"/>
                <w:szCs w:val="24"/>
              </w:rPr>
              <w:t xml:space="preserve">AGM Proxy form submitted for review. To be put in the June 2019 SGGEE Journal. </w:t>
            </w:r>
          </w:p>
          <w:p w14:paraId="6E718E2A" w14:textId="77777777" w:rsidR="00F13B03" w:rsidRPr="00171E77" w:rsidRDefault="00F13B03" w:rsidP="00F13B03">
            <w:pPr>
              <w:rPr>
                <w:rFonts w:cstheme="minorHAnsi"/>
                <w:sz w:val="24"/>
                <w:szCs w:val="24"/>
              </w:rPr>
            </w:pPr>
            <w:r w:rsidRPr="00171E77">
              <w:rPr>
                <w:rFonts w:cstheme="minorHAnsi"/>
                <w:sz w:val="24"/>
                <w:szCs w:val="24"/>
              </w:rPr>
              <w:t>Rose suggested to add Winnipeg, Manitoba after the date.</w:t>
            </w:r>
          </w:p>
          <w:p w14:paraId="5D401581" w14:textId="1567E6B5" w:rsidR="00F13B03" w:rsidRPr="00171E77" w:rsidRDefault="00F13B03" w:rsidP="00F13B03">
            <w:pPr>
              <w:rPr>
                <w:rFonts w:cstheme="minorHAnsi"/>
                <w:sz w:val="24"/>
                <w:szCs w:val="24"/>
              </w:rPr>
            </w:pPr>
            <w:r w:rsidRPr="00171E77">
              <w:rPr>
                <w:rFonts w:cstheme="minorHAnsi"/>
                <w:sz w:val="24"/>
                <w:szCs w:val="24"/>
              </w:rPr>
              <w:t>Helen asked about short reports for the AGM.</w:t>
            </w:r>
          </w:p>
        </w:tc>
        <w:tc>
          <w:tcPr>
            <w:tcW w:w="2238" w:type="dxa"/>
          </w:tcPr>
          <w:p w14:paraId="4E0A7490" w14:textId="77777777" w:rsidR="00F13B03" w:rsidRDefault="00F13B03" w:rsidP="00F13B03"/>
          <w:p w14:paraId="022684BE" w14:textId="77777777" w:rsidR="00F13B03" w:rsidRDefault="00F13B03" w:rsidP="00F13B03"/>
          <w:p w14:paraId="7E85ED85" w14:textId="77777777" w:rsidR="00F13B03" w:rsidRDefault="00F13B03" w:rsidP="00F13B03"/>
        </w:tc>
      </w:tr>
      <w:tr w:rsidR="00F13B03" w14:paraId="11D9CB26" w14:textId="77777777" w:rsidTr="00E9572E">
        <w:trPr>
          <w:trHeight w:val="438"/>
        </w:trPr>
        <w:tc>
          <w:tcPr>
            <w:tcW w:w="1594" w:type="dxa"/>
          </w:tcPr>
          <w:p w14:paraId="215FDD4D" w14:textId="07B12C94" w:rsidR="00F13B03" w:rsidRDefault="00F13B03" w:rsidP="00F13B03"/>
        </w:tc>
        <w:tc>
          <w:tcPr>
            <w:tcW w:w="6716" w:type="dxa"/>
          </w:tcPr>
          <w:p w14:paraId="32E10E12" w14:textId="3875866A" w:rsidR="00F13B03" w:rsidRPr="00171E77" w:rsidRDefault="00F13B03" w:rsidP="00F13B03">
            <w:pPr>
              <w:rPr>
                <w:rFonts w:cstheme="minorHAnsi"/>
                <w:color w:val="222222"/>
                <w:sz w:val="24"/>
                <w:szCs w:val="24"/>
                <w:shd w:val="clear" w:color="auto" w:fill="FFFFFF"/>
              </w:rPr>
            </w:pPr>
            <w:r w:rsidRPr="00171E77">
              <w:rPr>
                <w:rFonts w:cstheme="minorHAnsi"/>
                <w:sz w:val="24"/>
                <w:szCs w:val="24"/>
              </w:rPr>
              <w:t xml:space="preserve">From Rose: </w:t>
            </w:r>
            <w:r w:rsidRPr="00171E77">
              <w:rPr>
                <w:rFonts w:cstheme="minorHAnsi"/>
                <w:color w:val="222222"/>
                <w:sz w:val="24"/>
                <w:szCs w:val="24"/>
                <w:shd w:val="clear" w:color="auto" w:fill="FFFFFF"/>
              </w:rPr>
              <w:t xml:space="preserve">Milena Fiepke from </w:t>
            </w:r>
            <w:r w:rsidR="003F15AC" w:rsidRPr="00171E77">
              <w:rPr>
                <w:rFonts w:cstheme="minorHAnsi"/>
                <w:color w:val="222222"/>
                <w:sz w:val="24"/>
                <w:szCs w:val="24"/>
                <w:shd w:val="clear" w:color="auto" w:fill="FFFFFF"/>
              </w:rPr>
              <w:t>Brazil has</w:t>
            </w:r>
            <w:r w:rsidRPr="00171E77">
              <w:rPr>
                <w:rFonts w:cstheme="minorHAnsi"/>
                <w:color w:val="222222"/>
                <w:sz w:val="24"/>
                <w:szCs w:val="24"/>
                <w:shd w:val="clear" w:color="auto" w:fill="FFFFFF"/>
              </w:rPr>
              <w:t xml:space="preserve"> reached a total of 15,000 lines of names from Passengers lists arriving in Brazil.  Time Period covered so far is 1909 to1912.  By 1912 there was a decline of immigrants with a bit of </w:t>
            </w:r>
            <w:r w:rsidR="003F15AC" w:rsidRPr="00171E77">
              <w:rPr>
                <w:rFonts w:cstheme="minorHAnsi"/>
                <w:color w:val="222222"/>
                <w:sz w:val="24"/>
                <w:szCs w:val="24"/>
                <w:shd w:val="clear" w:color="auto" w:fill="FFFFFF"/>
              </w:rPr>
              <w:t>an upsurge</w:t>
            </w:r>
            <w:r w:rsidRPr="00171E77">
              <w:rPr>
                <w:rFonts w:cstheme="minorHAnsi"/>
                <w:color w:val="222222"/>
                <w:sz w:val="24"/>
                <w:szCs w:val="24"/>
                <w:shd w:val="clear" w:color="auto" w:fill="FFFFFF"/>
              </w:rPr>
              <w:t xml:space="preserve"> in 1913 with WW1 around the </w:t>
            </w:r>
            <w:r w:rsidR="003F15AC" w:rsidRPr="00171E77">
              <w:rPr>
                <w:rFonts w:cstheme="minorHAnsi"/>
                <w:color w:val="222222"/>
                <w:sz w:val="24"/>
                <w:szCs w:val="24"/>
                <w:shd w:val="clear" w:color="auto" w:fill="FFFFFF"/>
              </w:rPr>
              <w:t>corner.</w:t>
            </w:r>
            <w:r w:rsidRPr="00171E77">
              <w:rPr>
                <w:rFonts w:cstheme="minorHAnsi"/>
                <w:color w:val="222222"/>
                <w:sz w:val="24"/>
                <w:szCs w:val="24"/>
                <w:shd w:val="clear" w:color="auto" w:fill="FFFFFF"/>
              </w:rPr>
              <w:t xml:space="preserve">  There are even less in 1914.   </w:t>
            </w:r>
            <w:r w:rsidR="003F15AC" w:rsidRPr="00171E77">
              <w:rPr>
                <w:rFonts w:cstheme="minorHAnsi"/>
                <w:color w:val="222222"/>
                <w:sz w:val="24"/>
                <w:szCs w:val="24"/>
                <w:shd w:val="clear" w:color="auto" w:fill="FFFFFF"/>
              </w:rPr>
              <w:t>So,</w:t>
            </w:r>
            <w:r w:rsidRPr="00171E77">
              <w:rPr>
                <w:rFonts w:cstheme="minorHAnsi"/>
                <w:color w:val="222222"/>
                <w:sz w:val="24"/>
                <w:szCs w:val="24"/>
                <w:shd w:val="clear" w:color="auto" w:fill="FFFFFF"/>
              </w:rPr>
              <w:t xml:space="preserve"> we will be coming to an end soon.</w:t>
            </w:r>
          </w:p>
          <w:p w14:paraId="31694434" w14:textId="77777777" w:rsidR="00F13B03" w:rsidRPr="00171E77" w:rsidRDefault="00F13B03" w:rsidP="00F13B03">
            <w:pPr>
              <w:rPr>
                <w:rFonts w:cstheme="minorHAnsi"/>
                <w:color w:val="222222"/>
                <w:sz w:val="24"/>
                <w:szCs w:val="24"/>
                <w:shd w:val="clear" w:color="auto" w:fill="FFFFFF"/>
              </w:rPr>
            </w:pPr>
          </w:p>
          <w:p w14:paraId="264143F2" w14:textId="2E6A4793" w:rsidR="00F13B03" w:rsidRPr="00171E77" w:rsidRDefault="00F13B03" w:rsidP="00F13B03">
            <w:pPr>
              <w:rPr>
                <w:rFonts w:eastAsia="Times New Roman" w:cstheme="minorHAnsi"/>
                <w:color w:val="222222"/>
                <w:sz w:val="24"/>
                <w:szCs w:val="24"/>
                <w:lang w:eastAsia="en-CA"/>
              </w:rPr>
            </w:pPr>
            <w:r w:rsidRPr="00171E77">
              <w:rPr>
                <w:rFonts w:cstheme="minorHAnsi"/>
                <w:color w:val="222222"/>
                <w:sz w:val="24"/>
                <w:szCs w:val="24"/>
                <w:shd w:val="clear" w:color="auto" w:fill="FFFFFF"/>
              </w:rPr>
              <w:t>Motion from Arnold Badke:</w:t>
            </w:r>
            <w:r w:rsidRPr="00171E77">
              <w:rPr>
                <w:rFonts w:eastAsia="Times New Roman" w:cstheme="minorHAnsi"/>
                <w:color w:val="222222"/>
                <w:sz w:val="24"/>
                <w:szCs w:val="24"/>
                <w:lang w:eastAsia="en-CA"/>
              </w:rPr>
              <w:t xml:space="preserve"> Motion:  That we approve an additional $2,000.00 US to bring the total budget to $5,000.00 Us such that Milena Fiepke can continue with the indexing of the names on the Brazil Passenger Lists.</w:t>
            </w:r>
          </w:p>
          <w:p w14:paraId="75B99E7F" w14:textId="4FCDCC3E" w:rsidR="00F13B03" w:rsidRPr="00171E77" w:rsidRDefault="00F13B03" w:rsidP="00171E77">
            <w:pPr>
              <w:rPr>
                <w:rFonts w:eastAsia="Times New Roman" w:cstheme="minorHAnsi"/>
                <w:color w:val="222222"/>
                <w:sz w:val="24"/>
                <w:szCs w:val="24"/>
                <w:lang w:eastAsia="en-CA"/>
              </w:rPr>
            </w:pPr>
            <w:r w:rsidRPr="00171E77">
              <w:rPr>
                <w:rFonts w:eastAsia="Times New Roman" w:cstheme="minorHAnsi"/>
                <w:color w:val="222222"/>
                <w:sz w:val="24"/>
                <w:szCs w:val="24"/>
                <w:lang w:eastAsia="en-CA"/>
              </w:rPr>
              <w:t>Second by Clarissa Giese</w:t>
            </w:r>
          </w:p>
        </w:tc>
        <w:tc>
          <w:tcPr>
            <w:tcW w:w="2238" w:type="dxa"/>
          </w:tcPr>
          <w:p w14:paraId="6D0271EF" w14:textId="2AD50ADD" w:rsidR="00F13B03" w:rsidRDefault="00F13B03" w:rsidP="00F13B03">
            <w:r>
              <w:t>May 31</w:t>
            </w:r>
            <w:r w:rsidR="00B3223E">
              <w:t>, 2019 Carried</w:t>
            </w:r>
          </w:p>
        </w:tc>
      </w:tr>
      <w:tr w:rsidR="003D7961" w14:paraId="05DB1898" w14:textId="77777777" w:rsidTr="00E9572E">
        <w:trPr>
          <w:trHeight w:val="438"/>
        </w:trPr>
        <w:tc>
          <w:tcPr>
            <w:tcW w:w="1594" w:type="dxa"/>
          </w:tcPr>
          <w:p w14:paraId="7F25D80E" w14:textId="1977D92D" w:rsidR="003D7961" w:rsidRDefault="003D7961" w:rsidP="00F13B03">
            <w:r>
              <w:t>Jun 29, 2019</w:t>
            </w:r>
          </w:p>
        </w:tc>
        <w:tc>
          <w:tcPr>
            <w:tcW w:w="6716" w:type="dxa"/>
          </w:tcPr>
          <w:p w14:paraId="55A630EA" w14:textId="48CF3F37" w:rsidR="003D7961" w:rsidRPr="00171E77" w:rsidRDefault="003D7961" w:rsidP="00F13B03">
            <w:pPr>
              <w:rPr>
                <w:rFonts w:cstheme="minorHAnsi"/>
                <w:b/>
                <w:bCs/>
                <w:color w:val="222222"/>
                <w:sz w:val="24"/>
                <w:szCs w:val="24"/>
                <w:shd w:val="clear" w:color="auto" w:fill="FFFFFF"/>
              </w:rPr>
            </w:pPr>
            <w:r w:rsidRPr="00171E77">
              <w:rPr>
                <w:rFonts w:cstheme="minorHAnsi"/>
                <w:sz w:val="24"/>
                <w:szCs w:val="24"/>
              </w:rPr>
              <w:t xml:space="preserve">Arnold Badke Motioned: </w:t>
            </w:r>
            <w:r w:rsidRPr="00171E77">
              <w:rPr>
                <w:rFonts w:cstheme="minorHAnsi"/>
                <w:b/>
                <w:bCs/>
                <w:color w:val="222222"/>
                <w:sz w:val="24"/>
                <w:szCs w:val="24"/>
                <w:shd w:val="clear" w:color="auto" w:fill="FFFFFF"/>
              </w:rPr>
              <w:t xml:space="preserve"> I move that the consolidated three e mails </w:t>
            </w:r>
            <w:r w:rsidR="003F15AC" w:rsidRPr="00171E77">
              <w:rPr>
                <w:rFonts w:cstheme="minorHAnsi"/>
                <w:b/>
                <w:bCs/>
                <w:color w:val="222222"/>
                <w:sz w:val="24"/>
                <w:szCs w:val="24"/>
                <w:shd w:val="clear" w:color="auto" w:fill="FFFFFF"/>
              </w:rPr>
              <w:t>prepared by</w:t>
            </w:r>
            <w:r w:rsidRPr="00171E77">
              <w:rPr>
                <w:rFonts w:cstheme="minorHAnsi"/>
                <w:b/>
                <w:bCs/>
                <w:color w:val="222222"/>
                <w:sz w:val="24"/>
                <w:szCs w:val="24"/>
                <w:shd w:val="clear" w:color="auto" w:fill="FFFFFF"/>
              </w:rPr>
              <w:t xml:space="preserve"> the Financial Reviewer Mr. Richard Flanigan and summarized by myself Arnold Badke be accepted by the board.</w:t>
            </w:r>
          </w:p>
          <w:p w14:paraId="69DE81B3" w14:textId="639F7561" w:rsidR="003D7961" w:rsidRPr="00171E77" w:rsidRDefault="003D7961" w:rsidP="00F13B03">
            <w:pPr>
              <w:rPr>
                <w:rFonts w:cstheme="minorHAnsi"/>
                <w:sz w:val="24"/>
                <w:szCs w:val="24"/>
              </w:rPr>
            </w:pPr>
            <w:r w:rsidRPr="00171E77">
              <w:rPr>
                <w:rFonts w:cstheme="minorHAnsi"/>
                <w:color w:val="222222"/>
                <w:sz w:val="24"/>
                <w:szCs w:val="24"/>
                <w:shd w:val="clear" w:color="auto" w:fill="FFFFFF"/>
              </w:rPr>
              <w:t>Second by Edie Adam</w:t>
            </w:r>
          </w:p>
        </w:tc>
        <w:tc>
          <w:tcPr>
            <w:tcW w:w="2238" w:type="dxa"/>
          </w:tcPr>
          <w:p w14:paraId="1822B088" w14:textId="77777777" w:rsidR="003D7961" w:rsidRDefault="003D7961" w:rsidP="00F13B03"/>
        </w:tc>
      </w:tr>
      <w:tr w:rsidR="003D7961" w14:paraId="4C6FEAC2" w14:textId="77777777" w:rsidTr="00E9572E">
        <w:trPr>
          <w:trHeight w:val="438"/>
        </w:trPr>
        <w:tc>
          <w:tcPr>
            <w:tcW w:w="1594" w:type="dxa"/>
          </w:tcPr>
          <w:p w14:paraId="3C1E3A80" w14:textId="3F75E7C7" w:rsidR="003D7961" w:rsidRDefault="003D7961" w:rsidP="00F13B03">
            <w:r>
              <w:t>Jun 30, 2019</w:t>
            </w:r>
          </w:p>
        </w:tc>
        <w:tc>
          <w:tcPr>
            <w:tcW w:w="6716" w:type="dxa"/>
          </w:tcPr>
          <w:p w14:paraId="507AEF08" w14:textId="77777777" w:rsidR="003D7961" w:rsidRPr="00171E77" w:rsidRDefault="003D7961" w:rsidP="00F13B03">
            <w:pPr>
              <w:rPr>
                <w:rFonts w:cstheme="minorHAnsi"/>
                <w:sz w:val="24"/>
                <w:szCs w:val="24"/>
              </w:rPr>
            </w:pPr>
            <w:r w:rsidRPr="00171E77">
              <w:rPr>
                <w:rFonts w:cstheme="minorHAnsi"/>
                <w:sz w:val="24"/>
                <w:szCs w:val="24"/>
              </w:rPr>
              <w:t>Edie requested that all team leaders submit their annual committee reports to Clarissa Giese and to CC her by July 31.</w:t>
            </w:r>
          </w:p>
          <w:p w14:paraId="56D3ACF3" w14:textId="3E367616" w:rsidR="00171E77" w:rsidRPr="00171E77" w:rsidRDefault="00171E77" w:rsidP="00171E77">
            <w:pPr>
              <w:rPr>
                <w:rFonts w:eastAsia="Times New Roman" w:cstheme="minorHAnsi"/>
                <w:color w:val="222222"/>
                <w:sz w:val="24"/>
                <w:szCs w:val="24"/>
                <w:lang w:eastAsia="en-CA"/>
              </w:rPr>
            </w:pPr>
            <w:r w:rsidRPr="00171E77">
              <w:rPr>
                <w:rFonts w:eastAsia="Times New Roman" w:cstheme="minorHAnsi"/>
                <w:color w:val="222222"/>
                <w:sz w:val="24"/>
                <w:szCs w:val="24"/>
                <w:lang w:eastAsia="en-CA"/>
              </w:rPr>
              <w:t xml:space="preserve">1. A brief, </w:t>
            </w:r>
            <w:r w:rsidR="003F15AC" w:rsidRPr="00171E77">
              <w:rPr>
                <w:rFonts w:eastAsia="Times New Roman" w:cstheme="minorHAnsi"/>
                <w:color w:val="222222"/>
                <w:sz w:val="24"/>
                <w:szCs w:val="24"/>
                <w:lang w:eastAsia="en-CA"/>
              </w:rPr>
              <w:t>5-minute</w:t>
            </w:r>
            <w:r w:rsidRPr="00171E77">
              <w:rPr>
                <w:rFonts w:eastAsia="Times New Roman" w:cstheme="minorHAnsi"/>
                <w:color w:val="222222"/>
                <w:sz w:val="24"/>
                <w:szCs w:val="24"/>
                <w:lang w:eastAsia="en-CA"/>
              </w:rPr>
              <w:t xml:space="preserve"> summary of the team activity that can be read at the AGM.</w:t>
            </w:r>
          </w:p>
          <w:p w14:paraId="119EDC4B" w14:textId="77777777" w:rsidR="00171E77" w:rsidRPr="00171E77" w:rsidRDefault="00171E77" w:rsidP="00171E77">
            <w:pPr>
              <w:rPr>
                <w:rFonts w:eastAsia="Times New Roman" w:cstheme="minorHAnsi"/>
                <w:color w:val="222222"/>
                <w:sz w:val="24"/>
                <w:szCs w:val="24"/>
                <w:lang w:eastAsia="en-CA"/>
              </w:rPr>
            </w:pPr>
            <w:r w:rsidRPr="00171E77">
              <w:rPr>
                <w:rFonts w:eastAsia="Times New Roman" w:cstheme="minorHAnsi"/>
                <w:color w:val="222222"/>
                <w:sz w:val="24"/>
                <w:szCs w:val="24"/>
                <w:lang w:eastAsia="en-CA"/>
              </w:rPr>
              <w:t>2. A longer, more detailed report, if needed, for the archives</w:t>
            </w:r>
          </w:p>
          <w:p w14:paraId="6EB706DB" w14:textId="18E05D61" w:rsidR="00171E77" w:rsidRPr="00171E77" w:rsidRDefault="00171E77" w:rsidP="00F13B03">
            <w:pPr>
              <w:rPr>
                <w:rFonts w:cstheme="minorHAnsi"/>
                <w:sz w:val="24"/>
                <w:szCs w:val="24"/>
              </w:rPr>
            </w:pPr>
            <w:r w:rsidRPr="00171E77">
              <w:rPr>
                <w:rFonts w:cstheme="minorHAnsi"/>
                <w:color w:val="222222"/>
                <w:sz w:val="24"/>
                <w:szCs w:val="24"/>
                <w:shd w:val="clear" w:color="auto" w:fill="FFFFFF"/>
              </w:rPr>
              <w:t>Also let us know if you will be attending the convention and wish to read your summary report yourself.</w:t>
            </w:r>
          </w:p>
        </w:tc>
        <w:tc>
          <w:tcPr>
            <w:tcW w:w="2238" w:type="dxa"/>
          </w:tcPr>
          <w:p w14:paraId="7E8EEEE6" w14:textId="77777777" w:rsidR="003D7961" w:rsidRDefault="003D7961" w:rsidP="00F13B03"/>
        </w:tc>
      </w:tr>
      <w:tr w:rsidR="002270CA" w14:paraId="791CDAFA" w14:textId="77777777" w:rsidTr="00E9572E">
        <w:trPr>
          <w:trHeight w:val="438"/>
        </w:trPr>
        <w:tc>
          <w:tcPr>
            <w:tcW w:w="1594" w:type="dxa"/>
          </w:tcPr>
          <w:p w14:paraId="60F1C990" w14:textId="271E3945" w:rsidR="002270CA" w:rsidRDefault="00CE5DCA" w:rsidP="00F13B03">
            <w:r>
              <w:t>July 16, 2019</w:t>
            </w:r>
          </w:p>
        </w:tc>
        <w:tc>
          <w:tcPr>
            <w:tcW w:w="6716" w:type="dxa"/>
          </w:tcPr>
          <w:p w14:paraId="16D82FC5" w14:textId="363146EB" w:rsidR="00CE5DCA" w:rsidRPr="00CE5DCA" w:rsidRDefault="00CE5DCA" w:rsidP="00CE5DCA">
            <w:pPr>
              <w:rPr>
                <w:rFonts w:ascii="Arial" w:eastAsia="Times New Roman" w:hAnsi="Arial" w:cs="Arial"/>
                <w:color w:val="222222"/>
                <w:sz w:val="20"/>
                <w:szCs w:val="20"/>
                <w:lang w:eastAsia="en-CA"/>
              </w:rPr>
            </w:pPr>
            <w:r>
              <w:rPr>
                <w:rFonts w:cstheme="minorHAnsi"/>
                <w:sz w:val="24"/>
                <w:szCs w:val="24"/>
              </w:rPr>
              <w:t xml:space="preserve">From Rose and </w:t>
            </w:r>
            <w:proofErr w:type="gramStart"/>
            <w:r>
              <w:rPr>
                <w:rFonts w:cstheme="minorHAnsi"/>
                <w:sz w:val="24"/>
                <w:szCs w:val="24"/>
              </w:rPr>
              <w:t>Marianne(</w:t>
            </w:r>
            <w:proofErr w:type="gramEnd"/>
            <w:r>
              <w:rPr>
                <w:rFonts w:cstheme="minorHAnsi"/>
                <w:sz w:val="24"/>
                <w:szCs w:val="24"/>
              </w:rPr>
              <w:t>Hotel) :</w:t>
            </w:r>
            <w:r w:rsidRPr="00CE5DCA">
              <w:rPr>
                <w:rFonts w:ascii="Arial" w:eastAsia="Times New Roman" w:hAnsi="Arial" w:cs="Arial"/>
                <w:color w:val="222222"/>
                <w:sz w:val="20"/>
                <w:szCs w:val="20"/>
                <w:shd w:val="clear" w:color="auto" w:fill="FFFF00"/>
                <w:lang w:val="en-US" w:eastAsia="en-CA"/>
              </w:rPr>
              <w:t xml:space="preserve"> At the present time the estimated balance owing would be $10,248.34  and the 80% payment of $8,198.68 will be due at the end of this week.   The remaining estimate balance (20%) would be $2,049.66 and that will be due 14 days prior to the function start date (approximately July 31).  Should there be an overpayment a refund will be done once our Accounting Department confirms that all charges are done correctly via the same method that the final payment was received (i.e. cheque, credit card, etc.).  In the result of a balance owing due to underestimating or alterations the balance is due following the conference.</w:t>
            </w:r>
          </w:p>
          <w:p w14:paraId="7EAD4A64" w14:textId="77777777" w:rsidR="00CE5DCA" w:rsidRPr="00CE5DCA" w:rsidRDefault="00CE5DCA" w:rsidP="00CE5DCA">
            <w:pPr>
              <w:rPr>
                <w:rFonts w:ascii="Arial" w:eastAsia="Times New Roman" w:hAnsi="Arial" w:cs="Arial"/>
                <w:color w:val="222222"/>
                <w:sz w:val="20"/>
                <w:szCs w:val="20"/>
                <w:lang w:eastAsia="en-CA"/>
              </w:rPr>
            </w:pPr>
            <w:r w:rsidRPr="00CE5DCA">
              <w:rPr>
                <w:rFonts w:ascii="&amp;quot" w:eastAsia="Times New Roman" w:hAnsi="&amp;quot" w:cs="Arial"/>
                <w:color w:val="222222"/>
                <w:sz w:val="20"/>
                <w:szCs w:val="20"/>
                <w:lang w:eastAsia="en-CA"/>
              </w:rPr>
              <w:t> </w:t>
            </w:r>
          </w:p>
          <w:p w14:paraId="590BD683" w14:textId="6B9CE8BE" w:rsidR="00CE5DCA" w:rsidRDefault="00CE5DCA" w:rsidP="00CE5DCA">
            <w:pPr>
              <w:rPr>
                <w:rFonts w:ascii="&amp;quot" w:eastAsia="Times New Roman" w:hAnsi="&amp;quot" w:cs="Arial"/>
                <w:color w:val="222222"/>
                <w:sz w:val="20"/>
                <w:szCs w:val="20"/>
                <w:lang w:eastAsia="en-CA"/>
              </w:rPr>
            </w:pPr>
            <w:r w:rsidRPr="00CE5DCA">
              <w:rPr>
                <w:rFonts w:ascii="&amp;quot" w:eastAsia="Times New Roman" w:hAnsi="&amp;quot" w:cs="Arial"/>
                <w:color w:val="222222"/>
                <w:sz w:val="20"/>
                <w:szCs w:val="20"/>
                <w:lang w:eastAsia="en-CA"/>
              </w:rPr>
              <w:t xml:space="preserve">All costs are based on </w:t>
            </w:r>
            <w:r w:rsidR="003F15AC" w:rsidRPr="00CE5DCA">
              <w:rPr>
                <w:rFonts w:ascii="&amp;quot" w:eastAsia="Times New Roman" w:hAnsi="&amp;quot" w:cs="Arial"/>
                <w:color w:val="222222"/>
                <w:sz w:val="20"/>
                <w:szCs w:val="20"/>
                <w:lang w:eastAsia="en-CA"/>
              </w:rPr>
              <w:t>80-person</w:t>
            </w:r>
            <w:r w:rsidRPr="00CE5DCA">
              <w:rPr>
                <w:rFonts w:ascii="&amp;quot" w:eastAsia="Times New Roman" w:hAnsi="&amp;quot" w:cs="Arial"/>
                <w:color w:val="222222"/>
                <w:sz w:val="20"/>
                <w:szCs w:val="20"/>
                <w:lang w:eastAsia="en-CA"/>
              </w:rPr>
              <w:t xml:space="preserve"> attendance – including the Banquet.</w:t>
            </w:r>
          </w:p>
          <w:p w14:paraId="7ADB3E79" w14:textId="77777777" w:rsidR="00CE5DCA" w:rsidRDefault="00CE5DCA" w:rsidP="00CE5DCA">
            <w:pPr>
              <w:rPr>
                <w:rFonts w:ascii="&amp;quot" w:eastAsia="Times New Roman" w:hAnsi="&amp;quot" w:cs="Arial"/>
                <w:color w:val="222222"/>
                <w:sz w:val="20"/>
                <w:szCs w:val="20"/>
                <w:lang w:eastAsia="en-CA"/>
              </w:rPr>
            </w:pPr>
          </w:p>
          <w:p w14:paraId="7E081FC9" w14:textId="1EA37A80" w:rsidR="00CE5DCA" w:rsidRPr="00CE5DCA" w:rsidRDefault="00CE5DCA" w:rsidP="00CE5DCA">
            <w:pPr>
              <w:rPr>
                <w:rFonts w:ascii="Arial" w:eastAsia="Times New Roman" w:hAnsi="Arial" w:cs="Arial"/>
                <w:color w:val="222222"/>
                <w:sz w:val="20"/>
                <w:szCs w:val="20"/>
                <w:lang w:eastAsia="en-CA"/>
              </w:rPr>
            </w:pPr>
            <w:r>
              <w:rPr>
                <w:rFonts w:ascii="&amp;quot" w:eastAsia="Times New Roman" w:hAnsi="&amp;quot" w:cs="Arial"/>
                <w:color w:val="222222"/>
                <w:sz w:val="20"/>
                <w:szCs w:val="20"/>
                <w:lang w:eastAsia="en-CA"/>
              </w:rPr>
              <w:t xml:space="preserve">Motion by Helen Gillespie: </w:t>
            </w:r>
            <w:r>
              <w:rPr>
                <w:rFonts w:ascii="Arial" w:hAnsi="Arial" w:cs="Arial"/>
                <w:color w:val="222222"/>
                <w:sz w:val="20"/>
                <w:szCs w:val="20"/>
                <w:shd w:val="clear" w:color="auto" w:fill="FFFFFF"/>
              </w:rPr>
              <w:t>I move that we pay the convention hotel. Holiday Inn Winnipeg Airport West the sum of $11,000 in partial payment for the convention expenses </w:t>
            </w:r>
          </w:p>
          <w:p w14:paraId="36CE95C5" w14:textId="7B4E48C8" w:rsidR="002270CA" w:rsidRPr="00171E77" w:rsidRDefault="002270CA" w:rsidP="00F13B03">
            <w:pPr>
              <w:rPr>
                <w:rFonts w:cstheme="minorHAnsi"/>
                <w:sz w:val="24"/>
                <w:szCs w:val="24"/>
              </w:rPr>
            </w:pPr>
          </w:p>
        </w:tc>
        <w:tc>
          <w:tcPr>
            <w:tcW w:w="2238" w:type="dxa"/>
          </w:tcPr>
          <w:p w14:paraId="2E547518" w14:textId="38B2242C" w:rsidR="002270CA" w:rsidRDefault="00CE5DCA" w:rsidP="00F13B03">
            <w:r>
              <w:t>July 16, 2019: Carried</w:t>
            </w:r>
          </w:p>
        </w:tc>
      </w:tr>
      <w:tr w:rsidR="00C9291B" w14:paraId="2EEB840F" w14:textId="77777777" w:rsidTr="00E9572E">
        <w:trPr>
          <w:trHeight w:val="438"/>
        </w:trPr>
        <w:tc>
          <w:tcPr>
            <w:tcW w:w="1594" w:type="dxa"/>
          </w:tcPr>
          <w:p w14:paraId="400BB380" w14:textId="3AB247CE" w:rsidR="00C9291B" w:rsidRDefault="00C9291B" w:rsidP="00F13B03">
            <w:r>
              <w:lastRenderedPageBreak/>
              <w:t>Aug 3, 2019</w:t>
            </w:r>
          </w:p>
        </w:tc>
        <w:tc>
          <w:tcPr>
            <w:tcW w:w="6716" w:type="dxa"/>
          </w:tcPr>
          <w:p w14:paraId="2D8A09CA" w14:textId="401ADEFE" w:rsidR="00C9291B" w:rsidRDefault="00C9291B" w:rsidP="00CE5DCA">
            <w:pPr>
              <w:rPr>
                <w:rFonts w:cstheme="minorHAnsi"/>
                <w:sz w:val="24"/>
                <w:szCs w:val="24"/>
              </w:rPr>
            </w:pPr>
            <w:r>
              <w:rPr>
                <w:rFonts w:cstheme="minorHAnsi"/>
                <w:sz w:val="24"/>
                <w:szCs w:val="24"/>
              </w:rPr>
              <w:t>Put forward by Clarissa Giese to accept this report for year end activities.</w:t>
            </w:r>
          </w:p>
          <w:p w14:paraId="1BF20EBE" w14:textId="2DB80A91" w:rsidR="00C9291B" w:rsidRDefault="00C9291B" w:rsidP="00CE5DCA">
            <w:pPr>
              <w:rPr>
                <w:rFonts w:cstheme="minorHAnsi"/>
                <w:sz w:val="24"/>
                <w:szCs w:val="24"/>
              </w:rPr>
            </w:pPr>
            <w:r>
              <w:rPr>
                <w:rFonts w:cstheme="minorHAnsi"/>
                <w:sz w:val="24"/>
                <w:szCs w:val="24"/>
              </w:rPr>
              <w:t xml:space="preserve">Motion to accept by </w:t>
            </w:r>
            <w:r w:rsidR="00F23154">
              <w:rPr>
                <w:rFonts w:cstheme="minorHAnsi"/>
                <w:sz w:val="24"/>
                <w:szCs w:val="24"/>
              </w:rPr>
              <w:t>Helen Gillespie, Second by Edie Adam</w:t>
            </w:r>
          </w:p>
        </w:tc>
        <w:tc>
          <w:tcPr>
            <w:tcW w:w="2238" w:type="dxa"/>
          </w:tcPr>
          <w:p w14:paraId="302C4F50" w14:textId="4083EA6F" w:rsidR="00C9291B" w:rsidRDefault="006F0DE6" w:rsidP="00F13B03">
            <w:r>
              <w:t>August 10, 2019: Carried</w:t>
            </w:r>
          </w:p>
        </w:tc>
      </w:tr>
    </w:tbl>
    <w:p w14:paraId="2F96F4F5" w14:textId="77777777" w:rsidR="00C04939" w:rsidRDefault="00C04939" w:rsidP="0050658D"/>
    <w:p w14:paraId="75C3B3A9" w14:textId="3722CB28" w:rsidR="00ED6EB0" w:rsidRDefault="00ED6EB0" w:rsidP="00ED6EB0">
      <w:pPr>
        <w:spacing w:after="0" w:line="240" w:lineRule="auto"/>
        <w:rPr>
          <w:rFonts w:ascii="Trebuchet MS" w:eastAsia="Times New Roman" w:hAnsi="Trebuchet MS" w:cs="Arial"/>
          <w:color w:val="222222"/>
          <w:sz w:val="20"/>
          <w:szCs w:val="20"/>
          <w:lang w:eastAsia="en-CA"/>
        </w:rPr>
      </w:pPr>
      <w:r>
        <w:rPr>
          <w:rFonts w:ascii="Trebuchet MS" w:eastAsia="Times New Roman" w:hAnsi="Trebuchet MS" w:cs="Arial"/>
          <w:color w:val="222222"/>
          <w:sz w:val="20"/>
          <w:szCs w:val="20"/>
          <w:lang w:eastAsia="en-CA"/>
        </w:rPr>
        <w:t>Note 1:</w:t>
      </w:r>
    </w:p>
    <w:p w14:paraId="3EDBB2E9" w14:textId="390451D2"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Hello all, as many of you know, the process by which we gather convention registration is entirely paper-based and extremely laborious. We create a form that is posted, that must be printed and completed, then mailed along with a paper check to Calgary, where it has to be picked up, the registrations forms forwarded one direction while the checks go another.</w:t>
      </w:r>
    </w:p>
    <w:p w14:paraId="0D6B7262" w14:textId="77777777" w:rsidR="00ED6EB0" w:rsidRPr="00ED6EB0" w:rsidRDefault="00ED6EB0" w:rsidP="00ED6EB0">
      <w:pPr>
        <w:spacing w:after="0" w:line="240" w:lineRule="auto"/>
        <w:rPr>
          <w:rFonts w:ascii="Arial" w:eastAsia="Times New Roman" w:hAnsi="Arial" w:cs="Arial"/>
          <w:color w:val="222222"/>
          <w:sz w:val="20"/>
          <w:szCs w:val="20"/>
          <w:lang w:eastAsia="en-CA"/>
        </w:rPr>
      </w:pPr>
    </w:p>
    <w:p w14:paraId="6E0FD5FE" w14:textId="77777777"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This process delays the receipt of both the registration info and the deposit of fees. Not to mention the countless volunteer hours it consumes.</w:t>
      </w:r>
    </w:p>
    <w:p w14:paraId="70915A8C" w14:textId="77777777" w:rsidR="00ED6EB0" w:rsidRPr="00ED6EB0" w:rsidRDefault="00ED6EB0" w:rsidP="00ED6EB0">
      <w:pPr>
        <w:spacing w:after="0" w:line="240" w:lineRule="auto"/>
        <w:rPr>
          <w:rFonts w:ascii="Arial" w:eastAsia="Times New Roman" w:hAnsi="Arial" w:cs="Arial"/>
          <w:color w:val="222222"/>
          <w:sz w:val="20"/>
          <w:szCs w:val="20"/>
          <w:lang w:eastAsia="en-CA"/>
        </w:rPr>
      </w:pPr>
    </w:p>
    <w:p w14:paraId="134B8EA5" w14:textId="77777777"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 xml:space="preserve">It's been one of my goals while on the board to get our registration online with online payment. This year, I contacted Thomas </w:t>
      </w:r>
      <w:proofErr w:type="spellStart"/>
      <w:r w:rsidRPr="00ED6EB0">
        <w:rPr>
          <w:rFonts w:ascii="Trebuchet MS" w:eastAsia="Times New Roman" w:hAnsi="Trebuchet MS" w:cs="Arial"/>
          <w:color w:val="222222"/>
          <w:sz w:val="20"/>
          <w:szCs w:val="20"/>
          <w:lang w:eastAsia="en-CA"/>
        </w:rPr>
        <w:t>MacEntee</w:t>
      </w:r>
      <w:proofErr w:type="spellEnd"/>
      <w:r w:rsidRPr="00ED6EB0">
        <w:rPr>
          <w:rFonts w:ascii="Trebuchet MS" w:eastAsia="Times New Roman" w:hAnsi="Trebuchet MS" w:cs="Arial"/>
          <w:color w:val="222222"/>
          <w:sz w:val="20"/>
          <w:szCs w:val="20"/>
          <w:lang w:eastAsia="en-CA"/>
        </w:rPr>
        <w:t>. He is an IT professional who has turned his technical and genealogy knowledge into a business. I've listened to a number of his webinars and met him briefly a couple years ago at the FGS conference.</w:t>
      </w:r>
    </w:p>
    <w:p w14:paraId="54AC0511" w14:textId="77777777" w:rsidR="00ED6EB0" w:rsidRPr="00ED6EB0" w:rsidRDefault="00ED6EB0" w:rsidP="00ED6EB0">
      <w:pPr>
        <w:spacing w:after="0" w:line="240" w:lineRule="auto"/>
        <w:rPr>
          <w:rFonts w:ascii="Arial" w:eastAsia="Times New Roman" w:hAnsi="Arial" w:cs="Arial"/>
          <w:color w:val="222222"/>
          <w:sz w:val="20"/>
          <w:szCs w:val="20"/>
          <w:lang w:eastAsia="en-CA"/>
        </w:rPr>
      </w:pPr>
    </w:p>
    <w:p w14:paraId="664B2EB2" w14:textId="77777777"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 xml:space="preserve">I asked Thomas about methods to achieve the goal of online registration and payment, and he kindly replied with the suggestion based on first-hand experience to use </w:t>
      </w:r>
      <w:proofErr w:type="spellStart"/>
      <w:r w:rsidRPr="00ED6EB0">
        <w:rPr>
          <w:rFonts w:ascii="Trebuchet MS" w:eastAsia="Times New Roman" w:hAnsi="Trebuchet MS" w:cs="Arial"/>
          <w:color w:val="222222"/>
          <w:sz w:val="20"/>
          <w:szCs w:val="20"/>
          <w:lang w:eastAsia="en-CA"/>
        </w:rPr>
        <w:t>FormSmarts</w:t>
      </w:r>
      <w:proofErr w:type="spellEnd"/>
      <w:r w:rsidRPr="00ED6EB0">
        <w:rPr>
          <w:rFonts w:ascii="Trebuchet MS" w:eastAsia="Times New Roman" w:hAnsi="Trebuchet MS" w:cs="Arial"/>
          <w:color w:val="222222"/>
          <w:sz w:val="20"/>
          <w:szCs w:val="20"/>
          <w:lang w:eastAsia="en-CA"/>
        </w:rPr>
        <w:t>, (</w:t>
      </w:r>
      <w:hyperlink r:id="rId7" w:tgtFrame="_blank" w:history="1">
        <w:r w:rsidRPr="00ED6EB0">
          <w:rPr>
            <w:rFonts w:ascii="Trebuchet MS" w:eastAsia="Times New Roman" w:hAnsi="Trebuchet MS" w:cs="Arial"/>
            <w:color w:val="1155CC"/>
            <w:sz w:val="20"/>
            <w:szCs w:val="20"/>
            <w:u w:val="single"/>
            <w:lang w:eastAsia="en-CA"/>
          </w:rPr>
          <w:t>https://formsmarts.com/</w:t>
        </w:r>
      </w:hyperlink>
      <w:r w:rsidRPr="00ED6EB0">
        <w:rPr>
          <w:rFonts w:ascii="Trebuchet MS" w:eastAsia="Times New Roman" w:hAnsi="Trebuchet MS" w:cs="Arial"/>
          <w:color w:val="222222"/>
          <w:sz w:val="20"/>
          <w:szCs w:val="20"/>
          <w:lang w:eastAsia="en-CA"/>
        </w:rPr>
        <w:t xml:space="preserve">) which allows you to create forms and integrates with PayPal. I created a personal test account for free just to take a look and within 10 minutes, had built a simple registration form based on last year's paper: </w:t>
      </w:r>
      <w:hyperlink r:id="rId8" w:tgtFrame="_blank" w:history="1">
        <w:r w:rsidRPr="00ED6EB0">
          <w:rPr>
            <w:rFonts w:ascii="Trebuchet MS" w:eastAsia="Times New Roman" w:hAnsi="Trebuchet MS" w:cs="Arial"/>
            <w:color w:val="1155CC"/>
            <w:sz w:val="20"/>
            <w:szCs w:val="20"/>
            <w:u w:val="single"/>
            <w:lang w:eastAsia="en-CA"/>
          </w:rPr>
          <w:t>https://formsmarts.com/form/216m?mode=h5</w:t>
        </w:r>
      </w:hyperlink>
    </w:p>
    <w:p w14:paraId="6D4B547A" w14:textId="77777777" w:rsidR="00ED6EB0" w:rsidRPr="00ED6EB0" w:rsidRDefault="00ED6EB0" w:rsidP="00ED6EB0">
      <w:pPr>
        <w:spacing w:after="0" w:line="240" w:lineRule="auto"/>
        <w:rPr>
          <w:rFonts w:ascii="Arial" w:eastAsia="Times New Roman" w:hAnsi="Arial" w:cs="Arial"/>
          <w:color w:val="222222"/>
          <w:sz w:val="20"/>
          <w:szCs w:val="20"/>
          <w:lang w:eastAsia="en-CA"/>
        </w:rPr>
      </w:pPr>
    </w:p>
    <w:p w14:paraId="7DF4C926" w14:textId="77777777"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The free account would not be sufficient to meet our needs. But the pricing model includes one for $120 annually that would allow us to design a nice form, integrate with PayPal and capture the information in a spreadsheet when the form is submitted. There are also options related to embed code for a form on a web page or using webhooks. </w:t>
      </w:r>
    </w:p>
    <w:p w14:paraId="32D5A852" w14:textId="77777777" w:rsidR="00ED6EB0" w:rsidRPr="00ED6EB0" w:rsidRDefault="00ED6EB0" w:rsidP="00ED6EB0">
      <w:pPr>
        <w:spacing w:after="0" w:line="240" w:lineRule="auto"/>
        <w:rPr>
          <w:rFonts w:ascii="Arial" w:eastAsia="Times New Roman" w:hAnsi="Arial" w:cs="Arial"/>
          <w:color w:val="222222"/>
          <w:sz w:val="20"/>
          <w:szCs w:val="20"/>
          <w:lang w:eastAsia="en-CA"/>
        </w:rPr>
      </w:pPr>
    </w:p>
    <w:p w14:paraId="49A732D2" w14:textId="77777777"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I also see this as an answer to our membership renewal challenges, where it's difficult to update the information on the web pages. We could possibly simplify and enhance that process.</w:t>
      </w:r>
    </w:p>
    <w:p w14:paraId="2E5584BF" w14:textId="77777777" w:rsidR="00ED6EB0" w:rsidRPr="00ED6EB0" w:rsidRDefault="00ED6EB0" w:rsidP="00ED6EB0">
      <w:pPr>
        <w:spacing w:after="0" w:line="240" w:lineRule="auto"/>
        <w:rPr>
          <w:rFonts w:ascii="Arial" w:eastAsia="Times New Roman" w:hAnsi="Arial" w:cs="Arial"/>
          <w:color w:val="222222"/>
          <w:sz w:val="20"/>
          <w:szCs w:val="20"/>
          <w:lang w:eastAsia="en-CA"/>
        </w:rPr>
      </w:pPr>
    </w:p>
    <w:p w14:paraId="21D260CA" w14:textId="77777777"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 xml:space="preserve">And we have a request to collect data and payment for copies of records in the </w:t>
      </w:r>
      <w:proofErr w:type="spellStart"/>
      <w:r w:rsidRPr="00ED6EB0">
        <w:rPr>
          <w:rFonts w:ascii="Trebuchet MS" w:eastAsia="Times New Roman" w:hAnsi="Trebuchet MS" w:cs="Arial"/>
          <w:color w:val="222222"/>
          <w:sz w:val="20"/>
          <w:szCs w:val="20"/>
          <w:lang w:eastAsia="en-CA"/>
        </w:rPr>
        <w:t>Shitomir</w:t>
      </w:r>
      <w:proofErr w:type="spellEnd"/>
      <w:r w:rsidRPr="00ED6EB0">
        <w:rPr>
          <w:rFonts w:ascii="Trebuchet MS" w:eastAsia="Times New Roman" w:hAnsi="Trebuchet MS" w:cs="Arial"/>
          <w:color w:val="222222"/>
          <w:sz w:val="20"/>
          <w:szCs w:val="20"/>
          <w:lang w:eastAsia="en-CA"/>
        </w:rPr>
        <w:t xml:space="preserve"> archives. At present, we have no way to do that. If we could, it would be a benefit to any member who wants to order copies. And a help to Alex in Ukraine, who feels people are reluctant to order minimal number of record copies due to the high cost of currency transfers.</w:t>
      </w:r>
    </w:p>
    <w:p w14:paraId="1ED7F136" w14:textId="77777777" w:rsidR="00ED6EB0" w:rsidRPr="00ED6EB0" w:rsidRDefault="00ED6EB0" w:rsidP="00ED6EB0">
      <w:pPr>
        <w:spacing w:after="0" w:line="240" w:lineRule="auto"/>
        <w:rPr>
          <w:rFonts w:ascii="Arial" w:eastAsia="Times New Roman" w:hAnsi="Arial" w:cs="Arial"/>
          <w:color w:val="222222"/>
          <w:sz w:val="20"/>
          <w:szCs w:val="20"/>
          <w:lang w:eastAsia="en-CA"/>
        </w:rPr>
      </w:pPr>
    </w:p>
    <w:p w14:paraId="5D4D7790" w14:textId="77777777"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If we move in this direction, it would mean setting an expectation of online payment for our activities. But it would significantly reduce the workload on a small group of volunteers from convention to membership to website.</w:t>
      </w:r>
    </w:p>
    <w:p w14:paraId="7FF0AC12" w14:textId="77777777" w:rsidR="00ED6EB0" w:rsidRPr="00ED6EB0" w:rsidRDefault="00ED6EB0" w:rsidP="00ED6EB0">
      <w:pPr>
        <w:spacing w:after="0" w:line="240" w:lineRule="auto"/>
        <w:rPr>
          <w:rFonts w:ascii="Arial" w:eastAsia="Times New Roman" w:hAnsi="Arial" w:cs="Arial"/>
          <w:color w:val="222222"/>
          <w:sz w:val="20"/>
          <w:szCs w:val="20"/>
          <w:lang w:eastAsia="en-CA"/>
        </w:rPr>
      </w:pPr>
    </w:p>
    <w:p w14:paraId="4F0629CC" w14:textId="77777777"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We would have to upgrade to an annual license in order to test all the features we would want to use. Please take a look at this service and send your feedback.</w:t>
      </w:r>
    </w:p>
    <w:p w14:paraId="3A7E494E" w14:textId="77777777" w:rsidR="00ED6EB0" w:rsidRPr="00ED6EB0" w:rsidRDefault="00ED6EB0" w:rsidP="00ED6EB0">
      <w:pPr>
        <w:spacing w:after="0" w:line="240" w:lineRule="auto"/>
        <w:rPr>
          <w:rFonts w:ascii="Arial" w:eastAsia="Times New Roman" w:hAnsi="Arial" w:cs="Arial"/>
          <w:color w:val="222222"/>
          <w:sz w:val="20"/>
          <w:szCs w:val="20"/>
          <w:lang w:eastAsia="en-CA"/>
        </w:rPr>
      </w:pPr>
    </w:p>
    <w:p w14:paraId="19CF1925" w14:textId="77777777" w:rsidR="00ED6EB0" w:rsidRPr="00ED6EB0" w:rsidRDefault="00ED6EB0" w:rsidP="00ED6EB0">
      <w:pPr>
        <w:spacing w:after="0" w:line="240" w:lineRule="auto"/>
        <w:rPr>
          <w:rFonts w:ascii="Arial" w:eastAsia="Times New Roman" w:hAnsi="Arial" w:cs="Arial"/>
          <w:color w:val="222222"/>
          <w:sz w:val="20"/>
          <w:szCs w:val="20"/>
          <w:lang w:eastAsia="en-CA"/>
        </w:rPr>
      </w:pPr>
      <w:r w:rsidRPr="00ED6EB0">
        <w:rPr>
          <w:rFonts w:ascii="Trebuchet MS" w:eastAsia="Times New Roman" w:hAnsi="Trebuchet MS" w:cs="Arial"/>
          <w:color w:val="222222"/>
          <w:sz w:val="20"/>
          <w:szCs w:val="20"/>
          <w:lang w:eastAsia="en-CA"/>
        </w:rPr>
        <w:t>Thanks, Edie</w:t>
      </w:r>
    </w:p>
    <w:p w14:paraId="32A29ADE" w14:textId="77777777" w:rsidR="00C04939" w:rsidRDefault="00C04939" w:rsidP="0050658D"/>
    <w:p w14:paraId="043EB947" w14:textId="26DF25E7" w:rsidR="00C04939" w:rsidRDefault="008E1098" w:rsidP="008E1098">
      <w:pPr>
        <w:pStyle w:val="NoSpacing"/>
      </w:pPr>
      <w:r>
        <w:t>Note 2:</w:t>
      </w:r>
    </w:p>
    <w:p w14:paraId="59BDC5FD" w14:textId="3CD716F5" w:rsidR="008E1098" w:rsidRDefault="008E1098" w:rsidP="008E1098">
      <w:pPr>
        <w:pStyle w:val="NoSpacing"/>
      </w:pPr>
      <w:r>
        <w:t xml:space="preserve">From </w:t>
      </w:r>
      <w:r>
        <w:rPr>
          <w:rFonts w:ascii="Arial" w:hAnsi="Arial" w:cs="Arial"/>
          <w:color w:val="222222"/>
          <w:sz w:val="20"/>
          <w:szCs w:val="20"/>
          <w:shd w:val="clear" w:color="auto" w:fill="FFFFFF"/>
        </w:rPr>
        <w:t>John Abraham Apr 10, 2019</w:t>
      </w:r>
    </w:p>
    <w:p w14:paraId="60D0086E" w14:textId="77777777" w:rsidR="008E1098" w:rsidRPr="008E1098" w:rsidRDefault="008E1098" w:rsidP="008E1098">
      <w:pPr>
        <w:pStyle w:val="NoSpacing"/>
        <w:rPr>
          <w:rFonts w:ascii="Times New Roman" w:eastAsia="Times New Roman" w:hAnsi="Times New Roman" w:cs="Times New Roman"/>
          <w:sz w:val="24"/>
          <w:szCs w:val="24"/>
          <w:lang w:eastAsia="en-CA"/>
        </w:rPr>
      </w:pPr>
      <w:r w:rsidRPr="008E1098">
        <w:rPr>
          <w:rFonts w:ascii="Arial" w:eastAsia="Times New Roman" w:hAnsi="Arial" w:cs="Arial"/>
          <w:color w:val="222222"/>
          <w:sz w:val="20"/>
          <w:szCs w:val="20"/>
          <w:shd w:val="clear" w:color="auto" w:fill="FFFFFF"/>
          <w:lang w:eastAsia="en-CA"/>
        </w:rPr>
        <w:t xml:space="preserve">Just a minor update, we are expecting and hoping to have three “formats” for </w:t>
      </w:r>
      <w:proofErr w:type="spellStart"/>
      <w:r w:rsidRPr="008E1098">
        <w:rPr>
          <w:rFonts w:ascii="Arial" w:eastAsia="Times New Roman" w:hAnsi="Arial" w:cs="Arial"/>
          <w:color w:val="222222"/>
          <w:sz w:val="20"/>
          <w:szCs w:val="20"/>
          <w:shd w:val="clear" w:color="auto" w:fill="FFFFFF"/>
          <w:lang w:eastAsia="en-CA"/>
        </w:rPr>
        <w:t>Kostiuk’s</w:t>
      </w:r>
      <w:proofErr w:type="spellEnd"/>
      <w:r w:rsidRPr="008E1098">
        <w:rPr>
          <w:rFonts w:ascii="Arial" w:eastAsia="Times New Roman" w:hAnsi="Arial" w:cs="Arial"/>
          <w:color w:val="222222"/>
          <w:sz w:val="20"/>
          <w:szCs w:val="20"/>
          <w:shd w:val="clear" w:color="auto" w:fill="FFFFFF"/>
          <w:lang w:eastAsia="en-CA"/>
        </w:rPr>
        <w:t xml:space="preserve"> translated work:</w:t>
      </w:r>
    </w:p>
    <w:p w14:paraId="27E0400D" w14:textId="77777777" w:rsidR="008E1098" w:rsidRPr="008E1098" w:rsidRDefault="008E1098" w:rsidP="008E1098">
      <w:pPr>
        <w:pStyle w:val="NoSpacing"/>
        <w:rPr>
          <w:rFonts w:ascii="Arial" w:eastAsia="Times New Roman" w:hAnsi="Arial" w:cs="Arial"/>
          <w:color w:val="222222"/>
          <w:sz w:val="20"/>
          <w:szCs w:val="20"/>
          <w:lang w:eastAsia="en-CA"/>
        </w:rPr>
      </w:pPr>
    </w:p>
    <w:p w14:paraId="6105EF43" w14:textId="77777777" w:rsidR="008E1098" w:rsidRPr="008E1098" w:rsidRDefault="008E1098" w:rsidP="008E1098">
      <w:pPr>
        <w:spacing w:after="0" w:line="240" w:lineRule="auto"/>
        <w:rPr>
          <w:rFonts w:ascii="Arial" w:eastAsia="Times New Roman" w:hAnsi="Arial" w:cs="Arial"/>
          <w:color w:val="222222"/>
          <w:sz w:val="20"/>
          <w:szCs w:val="20"/>
          <w:lang w:eastAsia="en-CA"/>
        </w:rPr>
      </w:pPr>
      <w:r w:rsidRPr="008E1098">
        <w:rPr>
          <w:rFonts w:ascii="Arial" w:eastAsia="Times New Roman" w:hAnsi="Arial" w:cs="Arial"/>
          <w:color w:val="222222"/>
          <w:sz w:val="20"/>
          <w:szCs w:val="20"/>
          <w:lang w:eastAsia="en-CA"/>
        </w:rPr>
        <w:t xml:space="preserve">1) eBook in which the person can resize the font </w:t>
      </w:r>
      <w:proofErr w:type="spellStart"/>
      <w:r w:rsidRPr="008E1098">
        <w:rPr>
          <w:rFonts w:ascii="Arial" w:eastAsia="Times New Roman" w:hAnsi="Arial" w:cs="Arial"/>
          <w:color w:val="222222"/>
          <w:sz w:val="20"/>
          <w:szCs w:val="20"/>
          <w:lang w:eastAsia="en-CA"/>
        </w:rPr>
        <w:t>etc</w:t>
      </w:r>
      <w:proofErr w:type="spellEnd"/>
      <w:r w:rsidRPr="008E1098">
        <w:rPr>
          <w:rFonts w:ascii="Arial" w:eastAsia="Times New Roman" w:hAnsi="Arial" w:cs="Arial"/>
          <w:color w:val="222222"/>
          <w:sz w:val="20"/>
          <w:szCs w:val="20"/>
          <w:lang w:eastAsia="en-CA"/>
        </w:rPr>
        <w:t xml:space="preserve"> to match their eyesight and device, like Kindle or Kobo. The figures and captions and cross-references can be a problem in this format but we will do our best. This is the easiest format for just reading the text front-to-back on a device. It will be available through various online book stores such as Kindle, Kobo, Apple </w:t>
      </w:r>
      <w:proofErr w:type="spellStart"/>
      <w:r w:rsidRPr="008E1098">
        <w:rPr>
          <w:rFonts w:ascii="Arial" w:eastAsia="Times New Roman" w:hAnsi="Arial" w:cs="Arial"/>
          <w:color w:val="222222"/>
          <w:sz w:val="20"/>
          <w:szCs w:val="20"/>
          <w:lang w:eastAsia="en-CA"/>
        </w:rPr>
        <w:t>iBooks</w:t>
      </w:r>
      <w:proofErr w:type="spellEnd"/>
      <w:r w:rsidRPr="008E1098">
        <w:rPr>
          <w:rFonts w:ascii="Arial" w:eastAsia="Times New Roman" w:hAnsi="Arial" w:cs="Arial"/>
          <w:color w:val="222222"/>
          <w:sz w:val="20"/>
          <w:szCs w:val="20"/>
          <w:lang w:eastAsia="en-CA"/>
        </w:rPr>
        <w:t>, etc.  </w:t>
      </w:r>
    </w:p>
    <w:p w14:paraId="3BB8D48D" w14:textId="77777777" w:rsidR="008E1098" w:rsidRPr="008E1098" w:rsidRDefault="008E1098" w:rsidP="008E1098">
      <w:pPr>
        <w:spacing w:after="0" w:line="240" w:lineRule="auto"/>
        <w:rPr>
          <w:rFonts w:ascii="Arial" w:eastAsia="Times New Roman" w:hAnsi="Arial" w:cs="Arial"/>
          <w:color w:val="222222"/>
          <w:sz w:val="20"/>
          <w:szCs w:val="20"/>
          <w:lang w:eastAsia="en-CA"/>
        </w:rPr>
      </w:pPr>
    </w:p>
    <w:p w14:paraId="3CBEFEB0" w14:textId="77777777" w:rsidR="008E1098" w:rsidRPr="008E1098" w:rsidRDefault="008E1098" w:rsidP="008E1098">
      <w:pPr>
        <w:spacing w:after="0" w:line="240" w:lineRule="auto"/>
        <w:rPr>
          <w:rFonts w:ascii="Arial" w:eastAsia="Times New Roman" w:hAnsi="Arial" w:cs="Arial"/>
          <w:color w:val="222222"/>
          <w:sz w:val="20"/>
          <w:szCs w:val="20"/>
          <w:lang w:eastAsia="en-CA"/>
        </w:rPr>
      </w:pPr>
      <w:r w:rsidRPr="008E1098">
        <w:rPr>
          <w:rFonts w:ascii="Arial" w:eastAsia="Times New Roman" w:hAnsi="Arial" w:cs="Arial"/>
          <w:color w:val="222222"/>
          <w:sz w:val="20"/>
          <w:szCs w:val="20"/>
          <w:lang w:eastAsia="en-CA"/>
        </w:rPr>
        <w:t>2) PDF book, that the person can put on any device, including desktops and tablets.  The page and font size won’t work well on small devices.  We could sell this on our website or arrange for it to be sold through someone else’s website.</w:t>
      </w:r>
    </w:p>
    <w:p w14:paraId="063D7B23" w14:textId="77777777" w:rsidR="008E1098" w:rsidRPr="008E1098" w:rsidRDefault="008E1098" w:rsidP="008E1098">
      <w:pPr>
        <w:spacing w:after="0" w:line="240" w:lineRule="auto"/>
        <w:rPr>
          <w:rFonts w:ascii="Arial" w:eastAsia="Times New Roman" w:hAnsi="Arial" w:cs="Arial"/>
          <w:color w:val="222222"/>
          <w:sz w:val="20"/>
          <w:szCs w:val="20"/>
          <w:lang w:eastAsia="en-CA"/>
        </w:rPr>
      </w:pPr>
    </w:p>
    <w:p w14:paraId="7FA98EFB" w14:textId="77777777" w:rsidR="008E1098" w:rsidRPr="008E1098" w:rsidRDefault="008E1098" w:rsidP="008E1098">
      <w:pPr>
        <w:spacing w:after="0" w:line="240" w:lineRule="auto"/>
        <w:rPr>
          <w:rFonts w:ascii="Arial" w:eastAsia="Times New Roman" w:hAnsi="Arial" w:cs="Arial"/>
          <w:color w:val="222222"/>
          <w:sz w:val="20"/>
          <w:szCs w:val="20"/>
          <w:lang w:eastAsia="en-CA"/>
        </w:rPr>
      </w:pPr>
      <w:r w:rsidRPr="008E1098">
        <w:rPr>
          <w:rFonts w:ascii="Arial" w:eastAsia="Times New Roman" w:hAnsi="Arial" w:cs="Arial"/>
          <w:color w:val="222222"/>
          <w:sz w:val="20"/>
          <w:szCs w:val="20"/>
          <w:lang w:eastAsia="en-CA"/>
        </w:rPr>
        <w:t>3) Print on demand book. Same layout as the PDF book, but people can order it online through lots of book sellers including Amazon.</w:t>
      </w:r>
    </w:p>
    <w:p w14:paraId="18CBAE28" w14:textId="77777777" w:rsidR="008E1098" w:rsidRDefault="008E1098" w:rsidP="0050658D"/>
    <w:p w14:paraId="16A5E9D7" w14:textId="4EBA4936" w:rsidR="00C04939" w:rsidRDefault="0072716E" w:rsidP="0050658D">
      <w:r>
        <w:t>Note 3: Budget</w:t>
      </w:r>
      <w:r w:rsidR="00C063C8">
        <w:t xml:space="preserve"> </w:t>
      </w:r>
      <w:r w:rsidR="008D0F40">
        <w:t>Comparative Income Statement</w:t>
      </w:r>
    </w:p>
    <w:p w14:paraId="4E2C8E37" w14:textId="36EE5E8D" w:rsidR="0050658D" w:rsidRDefault="00102B75" w:rsidP="0050658D">
      <w:r>
        <w:lastRenderedPageBreak/>
        <w:tab/>
      </w:r>
      <w:r>
        <w:tab/>
      </w:r>
      <w:r>
        <w:tab/>
      </w:r>
      <w:r>
        <w:tab/>
      </w:r>
      <w:r w:rsidR="00C04939">
        <w:tab/>
      </w:r>
    </w:p>
    <w:p w14:paraId="35107F20" w14:textId="6160BEA3" w:rsidR="00102B75" w:rsidRDefault="00F0027E" w:rsidP="0050658D">
      <w:r>
        <w:rPr>
          <w:noProof/>
        </w:rPr>
        <w:drawing>
          <wp:inline distT="0" distB="0" distL="0" distR="0" wp14:anchorId="577E6A46" wp14:editId="7139F308">
            <wp:extent cx="6858000" cy="860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7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8604250"/>
                    </a:xfrm>
                    <a:prstGeom prst="rect">
                      <a:avLst/>
                    </a:prstGeom>
                  </pic:spPr>
                </pic:pic>
              </a:graphicData>
            </a:graphic>
          </wp:inline>
        </w:drawing>
      </w:r>
      <w:r w:rsidR="00102B75">
        <w:tab/>
      </w:r>
      <w:r w:rsidR="00102B75">
        <w:tab/>
      </w:r>
      <w:r w:rsidR="00102B75">
        <w:tab/>
      </w:r>
      <w:r w:rsidR="00102B75">
        <w:tab/>
      </w:r>
      <w:r w:rsidR="00102B75">
        <w:tab/>
      </w:r>
    </w:p>
    <w:p w14:paraId="20F8600F" w14:textId="07A6AADB" w:rsidR="00102B75" w:rsidRDefault="00F0027E" w:rsidP="00C04939">
      <w:pPr>
        <w:rPr>
          <w:rFonts w:ascii="Trebuchet MS" w:hAnsi="Trebuchet MS"/>
          <w:color w:val="222222"/>
          <w:sz w:val="20"/>
          <w:szCs w:val="20"/>
        </w:rPr>
      </w:pPr>
      <w:r>
        <w:rPr>
          <w:noProof/>
        </w:rPr>
        <w:lastRenderedPageBreak/>
        <w:drawing>
          <wp:inline distT="0" distB="0" distL="0" distR="0" wp14:anchorId="1FF54191" wp14:editId="3D7DC5EC">
            <wp:extent cx="6858000" cy="8668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07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8668512"/>
                    </a:xfrm>
                    <a:prstGeom prst="rect">
                      <a:avLst/>
                    </a:prstGeom>
                  </pic:spPr>
                </pic:pic>
              </a:graphicData>
            </a:graphic>
          </wp:inline>
        </w:drawing>
      </w:r>
      <w:r w:rsidR="00C04939">
        <w:tab/>
      </w:r>
      <w:r w:rsidR="00C04939">
        <w:tab/>
      </w:r>
    </w:p>
    <w:p w14:paraId="68F0A292" w14:textId="7299A489" w:rsidR="00C04939" w:rsidRDefault="00C04939" w:rsidP="00C04939">
      <w:pPr>
        <w:ind w:left="2160"/>
      </w:pPr>
      <w:bookmarkStart w:id="0" w:name="_GoBack"/>
      <w:bookmarkEnd w:id="0"/>
    </w:p>
    <w:sectPr w:rsidR="00C04939" w:rsidSect="00E9572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D9E"/>
    <w:multiLevelType w:val="multilevel"/>
    <w:tmpl w:val="C06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8D"/>
    <w:rsid w:val="00022E31"/>
    <w:rsid w:val="00102B75"/>
    <w:rsid w:val="00171E77"/>
    <w:rsid w:val="001B5596"/>
    <w:rsid w:val="00212022"/>
    <w:rsid w:val="002270CA"/>
    <w:rsid w:val="00227251"/>
    <w:rsid w:val="002D3D00"/>
    <w:rsid w:val="002E0E14"/>
    <w:rsid w:val="002F5BC5"/>
    <w:rsid w:val="003742C9"/>
    <w:rsid w:val="0038534F"/>
    <w:rsid w:val="003D7961"/>
    <w:rsid w:val="003F15AC"/>
    <w:rsid w:val="004B032B"/>
    <w:rsid w:val="0050658D"/>
    <w:rsid w:val="00564660"/>
    <w:rsid w:val="005E13F3"/>
    <w:rsid w:val="005F5B5F"/>
    <w:rsid w:val="006B5108"/>
    <w:rsid w:val="006F0DE6"/>
    <w:rsid w:val="0072716E"/>
    <w:rsid w:val="008D0F40"/>
    <w:rsid w:val="008E1098"/>
    <w:rsid w:val="009B733F"/>
    <w:rsid w:val="00A4148B"/>
    <w:rsid w:val="00A85C54"/>
    <w:rsid w:val="00B3223E"/>
    <w:rsid w:val="00B65FA7"/>
    <w:rsid w:val="00C020DD"/>
    <w:rsid w:val="00C04939"/>
    <w:rsid w:val="00C063C8"/>
    <w:rsid w:val="00C517A7"/>
    <w:rsid w:val="00C9291B"/>
    <w:rsid w:val="00CA3E66"/>
    <w:rsid w:val="00CE5DCA"/>
    <w:rsid w:val="00D14727"/>
    <w:rsid w:val="00D64233"/>
    <w:rsid w:val="00E55F8B"/>
    <w:rsid w:val="00E9572E"/>
    <w:rsid w:val="00ED6EB0"/>
    <w:rsid w:val="00F0027E"/>
    <w:rsid w:val="00F13B03"/>
    <w:rsid w:val="00F23154"/>
    <w:rsid w:val="00F436E9"/>
    <w:rsid w:val="00F75D5C"/>
    <w:rsid w:val="00FB6C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E62B"/>
  <w15:chartTrackingRefBased/>
  <w15:docId w15:val="{5D48BACE-63C8-440A-8D7B-D42AD37F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EB0"/>
    <w:pPr>
      <w:ind w:left="720"/>
      <w:contextualSpacing/>
    </w:pPr>
  </w:style>
  <w:style w:type="paragraph" w:styleId="BalloonText">
    <w:name w:val="Balloon Text"/>
    <w:basedOn w:val="Normal"/>
    <w:link w:val="BalloonTextChar"/>
    <w:uiPriority w:val="99"/>
    <w:semiHidden/>
    <w:unhideWhenUsed/>
    <w:rsid w:val="00F43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6E9"/>
    <w:rPr>
      <w:rFonts w:ascii="Segoe UI" w:hAnsi="Segoe UI" w:cs="Segoe UI"/>
      <w:sz w:val="18"/>
      <w:szCs w:val="18"/>
    </w:rPr>
  </w:style>
  <w:style w:type="character" w:styleId="Hyperlink">
    <w:name w:val="Hyperlink"/>
    <w:basedOn w:val="DefaultParagraphFont"/>
    <w:uiPriority w:val="99"/>
    <w:semiHidden/>
    <w:unhideWhenUsed/>
    <w:rsid w:val="00F436E9"/>
    <w:rPr>
      <w:color w:val="0000FF"/>
      <w:u w:val="single"/>
    </w:rPr>
  </w:style>
  <w:style w:type="paragraph" w:styleId="NoSpacing">
    <w:name w:val="No Spacing"/>
    <w:uiPriority w:val="1"/>
    <w:qFormat/>
    <w:rsid w:val="008E10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96218">
      <w:bodyDiv w:val="1"/>
      <w:marLeft w:val="0"/>
      <w:marRight w:val="0"/>
      <w:marTop w:val="0"/>
      <w:marBottom w:val="0"/>
      <w:divBdr>
        <w:top w:val="none" w:sz="0" w:space="0" w:color="auto"/>
        <w:left w:val="none" w:sz="0" w:space="0" w:color="auto"/>
        <w:bottom w:val="none" w:sz="0" w:space="0" w:color="auto"/>
        <w:right w:val="none" w:sz="0" w:space="0" w:color="auto"/>
      </w:divBdr>
    </w:div>
    <w:div w:id="684673244">
      <w:bodyDiv w:val="1"/>
      <w:marLeft w:val="0"/>
      <w:marRight w:val="0"/>
      <w:marTop w:val="0"/>
      <w:marBottom w:val="0"/>
      <w:divBdr>
        <w:top w:val="none" w:sz="0" w:space="0" w:color="auto"/>
        <w:left w:val="none" w:sz="0" w:space="0" w:color="auto"/>
        <w:bottom w:val="none" w:sz="0" w:space="0" w:color="auto"/>
        <w:right w:val="none" w:sz="0" w:space="0" w:color="auto"/>
      </w:divBdr>
      <w:divsChild>
        <w:div w:id="591663960">
          <w:marLeft w:val="0"/>
          <w:marRight w:val="0"/>
          <w:marTop w:val="30"/>
          <w:marBottom w:val="0"/>
          <w:divBdr>
            <w:top w:val="none" w:sz="0" w:space="0" w:color="auto"/>
            <w:left w:val="none" w:sz="0" w:space="0" w:color="auto"/>
            <w:bottom w:val="none" w:sz="0" w:space="0" w:color="auto"/>
            <w:right w:val="none" w:sz="0" w:space="0" w:color="auto"/>
          </w:divBdr>
          <w:divsChild>
            <w:div w:id="2095977784">
              <w:marLeft w:val="0"/>
              <w:marRight w:val="0"/>
              <w:marTop w:val="0"/>
              <w:marBottom w:val="0"/>
              <w:divBdr>
                <w:top w:val="none" w:sz="0" w:space="0" w:color="auto"/>
                <w:left w:val="none" w:sz="0" w:space="0" w:color="auto"/>
                <w:bottom w:val="none" w:sz="0" w:space="0" w:color="auto"/>
                <w:right w:val="none" w:sz="0" w:space="0" w:color="auto"/>
              </w:divBdr>
            </w:div>
          </w:divsChild>
        </w:div>
        <w:div w:id="2084721309">
          <w:marLeft w:val="0"/>
          <w:marRight w:val="0"/>
          <w:marTop w:val="0"/>
          <w:marBottom w:val="0"/>
          <w:divBdr>
            <w:top w:val="none" w:sz="0" w:space="0" w:color="auto"/>
            <w:left w:val="none" w:sz="0" w:space="0" w:color="auto"/>
            <w:bottom w:val="none" w:sz="0" w:space="0" w:color="auto"/>
            <w:right w:val="none" w:sz="0" w:space="0" w:color="auto"/>
          </w:divBdr>
          <w:divsChild>
            <w:div w:id="6045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7364">
      <w:bodyDiv w:val="1"/>
      <w:marLeft w:val="0"/>
      <w:marRight w:val="0"/>
      <w:marTop w:val="0"/>
      <w:marBottom w:val="0"/>
      <w:divBdr>
        <w:top w:val="none" w:sz="0" w:space="0" w:color="auto"/>
        <w:left w:val="none" w:sz="0" w:space="0" w:color="auto"/>
        <w:bottom w:val="none" w:sz="0" w:space="0" w:color="auto"/>
        <w:right w:val="none" w:sz="0" w:space="0" w:color="auto"/>
      </w:divBdr>
    </w:div>
    <w:div w:id="925964915">
      <w:bodyDiv w:val="1"/>
      <w:marLeft w:val="0"/>
      <w:marRight w:val="0"/>
      <w:marTop w:val="0"/>
      <w:marBottom w:val="0"/>
      <w:divBdr>
        <w:top w:val="none" w:sz="0" w:space="0" w:color="auto"/>
        <w:left w:val="none" w:sz="0" w:space="0" w:color="auto"/>
        <w:bottom w:val="none" w:sz="0" w:space="0" w:color="auto"/>
        <w:right w:val="none" w:sz="0" w:space="0" w:color="auto"/>
      </w:divBdr>
      <w:divsChild>
        <w:div w:id="75592874">
          <w:marLeft w:val="0"/>
          <w:marRight w:val="0"/>
          <w:marTop w:val="0"/>
          <w:marBottom w:val="0"/>
          <w:divBdr>
            <w:top w:val="none" w:sz="0" w:space="0" w:color="auto"/>
            <w:left w:val="none" w:sz="0" w:space="0" w:color="auto"/>
            <w:bottom w:val="none" w:sz="0" w:space="0" w:color="auto"/>
            <w:right w:val="none" w:sz="0" w:space="0" w:color="auto"/>
          </w:divBdr>
        </w:div>
      </w:divsChild>
    </w:div>
    <w:div w:id="1112431998">
      <w:bodyDiv w:val="1"/>
      <w:marLeft w:val="0"/>
      <w:marRight w:val="0"/>
      <w:marTop w:val="0"/>
      <w:marBottom w:val="0"/>
      <w:divBdr>
        <w:top w:val="none" w:sz="0" w:space="0" w:color="auto"/>
        <w:left w:val="none" w:sz="0" w:space="0" w:color="auto"/>
        <w:bottom w:val="none" w:sz="0" w:space="0" w:color="auto"/>
        <w:right w:val="none" w:sz="0" w:space="0" w:color="auto"/>
      </w:divBdr>
    </w:div>
    <w:div w:id="1146817212">
      <w:bodyDiv w:val="1"/>
      <w:marLeft w:val="0"/>
      <w:marRight w:val="0"/>
      <w:marTop w:val="0"/>
      <w:marBottom w:val="0"/>
      <w:divBdr>
        <w:top w:val="none" w:sz="0" w:space="0" w:color="auto"/>
        <w:left w:val="none" w:sz="0" w:space="0" w:color="auto"/>
        <w:bottom w:val="none" w:sz="0" w:space="0" w:color="auto"/>
        <w:right w:val="none" w:sz="0" w:space="0" w:color="auto"/>
      </w:divBdr>
    </w:div>
    <w:div w:id="1255287103">
      <w:bodyDiv w:val="1"/>
      <w:marLeft w:val="0"/>
      <w:marRight w:val="0"/>
      <w:marTop w:val="0"/>
      <w:marBottom w:val="0"/>
      <w:divBdr>
        <w:top w:val="none" w:sz="0" w:space="0" w:color="auto"/>
        <w:left w:val="none" w:sz="0" w:space="0" w:color="auto"/>
        <w:bottom w:val="none" w:sz="0" w:space="0" w:color="auto"/>
        <w:right w:val="none" w:sz="0" w:space="0" w:color="auto"/>
      </w:divBdr>
      <w:divsChild>
        <w:div w:id="1764105623">
          <w:marLeft w:val="0"/>
          <w:marRight w:val="0"/>
          <w:marTop w:val="0"/>
          <w:marBottom w:val="0"/>
          <w:divBdr>
            <w:top w:val="none" w:sz="0" w:space="0" w:color="auto"/>
            <w:left w:val="none" w:sz="0" w:space="0" w:color="auto"/>
            <w:bottom w:val="none" w:sz="0" w:space="0" w:color="auto"/>
            <w:right w:val="none" w:sz="0" w:space="0" w:color="auto"/>
          </w:divBdr>
        </w:div>
      </w:divsChild>
    </w:div>
    <w:div w:id="1492332528">
      <w:bodyDiv w:val="1"/>
      <w:marLeft w:val="0"/>
      <w:marRight w:val="0"/>
      <w:marTop w:val="0"/>
      <w:marBottom w:val="0"/>
      <w:divBdr>
        <w:top w:val="none" w:sz="0" w:space="0" w:color="auto"/>
        <w:left w:val="none" w:sz="0" w:space="0" w:color="auto"/>
        <w:bottom w:val="none" w:sz="0" w:space="0" w:color="auto"/>
        <w:right w:val="none" w:sz="0" w:space="0" w:color="auto"/>
      </w:divBdr>
      <w:divsChild>
        <w:div w:id="678581207">
          <w:marLeft w:val="0"/>
          <w:marRight w:val="0"/>
          <w:marTop w:val="0"/>
          <w:marBottom w:val="0"/>
          <w:divBdr>
            <w:top w:val="none" w:sz="0" w:space="0" w:color="auto"/>
            <w:left w:val="none" w:sz="0" w:space="0" w:color="auto"/>
            <w:bottom w:val="none" w:sz="0" w:space="0" w:color="auto"/>
            <w:right w:val="none" w:sz="0" w:space="0" w:color="auto"/>
          </w:divBdr>
          <w:divsChild>
            <w:div w:id="530458087">
              <w:marLeft w:val="0"/>
              <w:marRight w:val="0"/>
              <w:marTop w:val="0"/>
              <w:marBottom w:val="0"/>
              <w:divBdr>
                <w:top w:val="none" w:sz="0" w:space="0" w:color="auto"/>
                <w:left w:val="none" w:sz="0" w:space="0" w:color="auto"/>
                <w:bottom w:val="none" w:sz="0" w:space="0" w:color="auto"/>
                <w:right w:val="none" w:sz="0" w:space="0" w:color="auto"/>
              </w:divBdr>
            </w:div>
            <w:div w:id="690373499">
              <w:marLeft w:val="300"/>
              <w:marRight w:val="0"/>
              <w:marTop w:val="0"/>
              <w:marBottom w:val="0"/>
              <w:divBdr>
                <w:top w:val="none" w:sz="0" w:space="0" w:color="auto"/>
                <w:left w:val="none" w:sz="0" w:space="0" w:color="auto"/>
                <w:bottom w:val="none" w:sz="0" w:space="0" w:color="auto"/>
                <w:right w:val="none" w:sz="0" w:space="0" w:color="auto"/>
              </w:divBdr>
            </w:div>
            <w:div w:id="1212963732">
              <w:marLeft w:val="0"/>
              <w:marRight w:val="0"/>
              <w:marTop w:val="0"/>
              <w:marBottom w:val="0"/>
              <w:divBdr>
                <w:top w:val="none" w:sz="0" w:space="0" w:color="auto"/>
                <w:left w:val="none" w:sz="0" w:space="0" w:color="auto"/>
                <w:bottom w:val="none" w:sz="0" w:space="0" w:color="auto"/>
                <w:right w:val="none" w:sz="0" w:space="0" w:color="auto"/>
              </w:divBdr>
            </w:div>
            <w:div w:id="1721905010">
              <w:marLeft w:val="300"/>
              <w:marRight w:val="0"/>
              <w:marTop w:val="0"/>
              <w:marBottom w:val="0"/>
              <w:divBdr>
                <w:top w:val="none" w:sz="0" w:space="0" w:color="auto"/>
                <w:left w:val="none" w:sz="0" w:space="0" w:color="auto"/>
                <w:bottom w:val="none" w:sz="0" w:space="0" w:color="auto"/>
                <w:right w:val="none" w:sz="0" w:space="0" w:color="auto"/>
              </w:divBdr>
            </w:div>
            <w:div w:id="1827741426">
              <w:marLeft w:val="60"/>
              <w:marRight w:val="0"/>
              <w:marTop w:val="0"/>
              <w:marBottom w:val="0"/>
              <w:divBdr>
                <w:top w:val="none" w:sz="0" w:space="0" w:color="auto"/>
                <w:left w:val="none" w:sz="0" w:space="0" w:color="auto"/>
                <w:bottom w:val="none" w:sz="0" w:space="0" w:color="auto"/>
                <w:right w:val="none" w:sz="0" w:space="0" w:color="auto"/>
              </w:divBdr>
            </w:div>
          </w:divsChild>
        </w:div>
        <w:div w:id="1549489480">
          <w:marLeft w:val="0"/>
          <w:marRight w:val="0"/>
          <w:marTop w:val="0"/>
          <w:marBottom w:val="0"/>
          <w:divBdr>
            <w:top w:val="none" w:sz="0" w:space="0" w:color="auto"/>
            <w:left w:val="none" w:sz="0" w:space="0" w:color="auto"/>
            <w:bottom w:val="none" w:sz="0" w:space="0" w:color="auto"/>
            <w:right w:val="none" w:sz="0" w:space="0" w:color="auto"/>
          </w:divBdr>
          <w:divsChild>
            <w:div w:id="844786511">
              <w:marLeft w:val="0"/>
              <w:marRight w:val="0"/>
              <w:marTop w:val="120"/>
              <w:marBottom w:val="0"/>
              <w:divBdr>
                <w:top w:val="none" w:sz="0" w:space="0" w:color="auto"/>
                <w:left w:val="none" w:sz="0" w:space="0" w:color="auto"/>
                <w:bottom w:val="none" w:sz="0" w:space="0" w:color="auto"/>
                <w:right w:val="none" w:sz="0" w:space="0" w:color="auto"/>
              </w:divBdr>
              <w:divsChild>
                <w:div w:id="2115707944">
                  <w:marLeft w:val="0"/>
                  <w:marRight w:val="0"/>
                  <w:marTop w:val="0"/>
                  <w:marBottom w:val="0"/>
                  <w:divBdr>
                    <w:top w:val="none" w:sz="0" w:space="0" w:color="auto"/>
                    <w:left w:val="none" w:sz="0" w:space="0" w:color="auto"/>
                    <w:bottom w:val="none" w:sz="0" w:space="0" w:color="auto"/>
                    <w:right w:val="none" w:sz="0" w:space="0" w:color="auto"/>
                  </w:divBdr>
                  <w:divsChild>
                    <w:div w:id="532572668">
                      <w:marLeft w:val="0"/>
                      <w:marRight w:val="0"/>
                      <w:marTop w:val="0"/>
                      <w:marBottom w:val="0"/>
                      <w:divBdr>
                        <w:top w:val="none" w:sz="0" w:space="0" w:color="auto"/>
                        <w:left w:val="none" w:sz="0" w:space="0" w:color="auto"/>
                        <w:bottom w:val="none" w:sz="0" w:space="0" w:color="auto"/>
                        <w:right w:val="none" w:sz="0" w:space="0" w:color="auto"/>
                      </w:divBdr>
                      <w:divsChild>
                        <w:div w:id="18275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043083">
      <w:bodyDiv w:val="1"/>
      <w:marLeft w:val="0"/>
      <w:marRight w:val="0"/>
      <w:marTop w:val="0"/>
      <w:marBottom w:val="0"/>
      <w:divBdr>
        <w:top w:val="none" w:sz="0" w:space="0" w:color="auto"/>
        <w:left w:val="none" w:sz="0" w:space="0" w:color="auto"/>
        <w:bottom w:val="none" w:sz="0" w:space="0" w:color="auto"/>
        <w:right w:val="none" w:sz="0" w:space="0" w:color="auto"/>
      </w:divBdr>
    </w:div>
    <w:div w:id="1609463118">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20347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marts.com/form/216m?mode=h5" TargetMode="External"/><Relationship Id="rId3" Type="http://schemas.openxmlformats.org/officeDocument/2006/relationships/settings" Target="settings.xml"/><Relationship Id="rId7" Type="http://schemas.openxmlformats.org/officeDocument/2006/relationships/hyperlink" Target="https://formsmart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8s.co/21j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3559</TotalTime>
  <Pages>6</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Giese</dc:creator>
  <cp:keywords/>
  <dc:description/>
  <cp:lastModifiedBy>Clarissa Giese</cp:lastModifiedBy>
  <cp:revision>4</cp:revision>
  <dcterms:created xsi:type="dcterms:W3CDTF">2018-09-28T15:14:00Z</dcterms:created>
  <dcterms:modified xsi:type="dcterms:W3CDTF">2019-08-11T18:14:00Z</dcterms:modified>
</cp:coreProperties>
</file>