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AGENDA </w:t>
      </w:r>
    </w:p>
    <w:p w:rsidR="00000000" w:rsidDel="00000000" w:rsidP="00000000" w:rsidRDefault="00000000" w:rsidRPr="00000000" w14:paraId="00000002">
      <w:pPr>
        <w:spacing w:after="160" w:before="0" w:line="259"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Annual Meeting of the Society for German Genealogy in Eastern Europe (SGGEE)</w:t>
      </w:r>
    </w:p>
    <w:p w:rsidR="00000000" w:rsidDel="00000000" w:rsidP="00000000" w:rsidRDefault="00000000" w:rsidRPr="00000000" w14:paraId="00000003">
      <w:pPr>
        <w:spacing w:after="160" w:before="0" w:line="259"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July 27, 2018, Calgary, Alberta, Canada</w:t>
      </w:r>
    </w:p>
    <w:p w:rsidR="00000000" w:rsidDel="00000000" w:rsidP="00000000" w:rsidRDefault="00000000" w:rsidRPr="00000000" w14:paraId="00000004">
      <w:pPr>
        <w:spacing w:after="160" w:before="0" w:line="259"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President David Neumann presiding</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i w:val="1"/>
          <w:color w:val="000000"/>
          <w:sz w:val="24"/>
          <w:szCs w:val="24"/>
          <w:shd w:fill="auto" w:val="clear"/>
          <w:vertAlign w:val="baseline"/>
        </w:rPr>
      </w:pPr>
      <w:r w:rsidDel="00000000" w:rsidR="00000000" w:rsidRPr="00000000">
        <w:rPr>
          <w:rFonts w:ascii="Calibri" w:cs="Calibri" w:eastAsia="Calibri" w:hAnsi="Calibri"/>
          <w:i w:val="1"/>
          <w:color w:val="000000"/>
          <w:sz w:val="24"/>
          <w:szCs w:val="24"/>
          <w:shd w:fill="auto" w:val="clear"/>
          <w:vertAlign w:val="baseline"/>
          <w:rtl w:val="0"/>
        </w:rPr>
        <w:t xml:space="preserve">Called to order at 4 p.m.</w:t>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1. Approval of minutes of 2017 Annual General Meeting</w:t>
      </w:r>
    </w:p>
    <w:p w:rsidR="00000000" w:rsidDel="00000000" w:rsidP="00000000" w:rsidRDefault="00000000" w:rsidRPr="00000000" w14:paraId="00000007">
      <w:pPr>
        <w:numPr>
          <w:ilvl w:val="0"/>
          <w:numId w:val="4"/>
        </w:numPr>
        <w:spacing w:after="0" w:afterAutospacing="0" w:before="0" w:line="259" w:lineRule="auto"/>
        <w:ind w:left="720" w:right="0" w:hanging="360"/>
        <w:jc w:val="left"/>
        <w:rPr>
          <w:rFonts w:ascii="Calibri" w:cs="Calibri" w:eastAsia="Calibri" w:hAnsi="Calibri"/>
          <w:color w:val="000000"/>
          <w:sz w:val="24"/>
          <w:szCs w:val="24"/>
          <w:u w:val="none"/>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Motion to approve minutes by Helen Gillepsie. </w:t>
      </w:r>
    </w:p>
    <w:p w:rsidR="00000000" w:rsidDel="00000000" w:rsidP="00000000" w:rsidRDefault="00000000" w:rsidRPr="00000000" w14:paraId="00000008">
      <w:pPr>
        <w:numPr>
          <w:ilvl w:val="0"/>
          <w:numId w:val="4"/>
        </w:numPr>
        <w:spacing w:after="0" w:afterAutospacing="0" w:before="0" w:line="259" w:lineRule="auto"/>
        <w:ind w:left="720" w:right="0" w:hanging="360"/>
        <w:jc w:val="left"/>
        <w:rPr>
          <w:rFonts w:ascii="Calibri" w:cs="Calibri" w:eastAsia="Calibri" w:hAnsi="Calibri"/>
          <w:color w:val="000000"/>
          <w:sz w:val="24"/>
          <w:szCs w:val="24"/>
          <w:u w:val="none"/>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Second by Bill Tucholke. </w:t>
      </w:r>
    </w:p>
    <w:p w:rsidR="00000000" w:rsidDel="00000000" w:rsidP="00000000" w:rsidRDefault="00000000" w:rsidRPr="00000000" w14:paraId="00000009">
      <w:pPr>
        <w:numPr>
          <w:ilvl w:val="0"/>
          <w:numId w:val="4"/>
        </w:numPr>
        <w:spacing w:after="160" w:before="0" w:line="259" w:lineRule="auto"/>
        <w:ind w:left="720" w:right="0" w:hanging="360"/>
        <w:jc w:val="left"/>
        <w:rPr>
          <w:rFonts w:ascii="Calibri" w:cs="Calibri" w:eastAsia="Calibri" w:hAnsi="Calibri"/>
          <w:color w:val="000000"/>
          <w:sz w:val="24"/>
          <w:szCs w:val="24"/>
          <w:u w:val="none"/>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Motion carried</w:t>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2. Business arising from the 2017 minutes</w:t>
      </w:r>
    </w:p>
    <w:p w:rsidR="00000000" w:rsidDel="00000000" w:rsidP="00000000" w:rsidRDefault="00000000" w:rsidRPr="00000000" w14:paraId="0000000B">
      <w:pPr>
        <w:numPr>
          <w:ilvl w:val="0"/>
          <w:numId w:val="6"/>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None</w:t>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3. Committee reports</w:t>
      </w:r>
    </w:p>
    <w:p w:rsidR="00000000" w:rsidDel="00000000" w:rsidP="00000000" w:rsidRDefault="00000000" w:rsidRPr="00000000" w14:paraId="0000000D">
      <w:pPr>
        <w:numPr>
          <w:ilvl w:val="0"/>
          <w:numId w:val="7"/>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Convention (Bill Tucholke)</w:t>
      </w:r>
    </w:p>
    <w:p w:rsidR="00000000" w:rsidDel="00000000" w:rsidP="00000000" w:rsidRDefault="00000000" w:rsidRPr="00000000" w14:paraId="0000000E">
      <w:pPr>
        <w:numPr>
          <w:ilvl w:val="0"/>
          <w:numId w:val="7"/>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Research (Rose Ingram)</w:t>
      </w:r>
    </w:p>
    <w:p w:rsidR="00000000" w:rsidDel="00000000" w:rsidP="00000000" w:rsidRDefault="00000000" w:rsidRPr="00000000" w14:paraId="0000000F">
      <w:pPr>
        <w:numPr>
          <w:ilvl w:val="0"/>
          <w:numId w:val="7"/>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Library (Rose Ingram)</w:t>
      </w:r>
    </w:p>
    <w:p w:rsidR="00000000" w:rsidDel="00000000" w:rsidP="00000000" w:rsidRDefault="00000000" w:rsidRPr="00000000" w14:paraId="00000010">
      <w:pPr>
        <w:numPr>
          <w:ilvl w:val="0"/>
          <w:numId w:val="7"/>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Journal (Bill Tucholke for Ray Bloch)</w:t>
      </w:r>
    </w:p>
    <w:p w:rsidR="00000000" w:rsidDel="00000000" w:rsidP="00000000" w:rsidRDefault="00000000" w:rsidRPr="00000000" w14:paraId="00000011">
      <w:pPr>
        <w:numPr>
          <w:ilvl w:val="0"/>
          <w:numId w:val="7"/>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Databases (Gary Warner)</w:t>
      </w:r>
    </w:p>
    <w:p w:rsidR="00000000" w:rsidDel="00000000" w:rsidP="00000000" w:rsidRDefault="00000000" w:rsidRPr="00000000" w14:paraId="00000012">
      <w:pPr>
        <w:numPr>
          <w:ilvl w:val="0"/>
          <w:numId w:val="7"/>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Publicity (Helen Gillespie)</w:t>
      </w:r>
    </w:p>
    <w:p w:rsidR="00000000" w:rsidDel="00000000" w:rsidP="00000000" w:rsidRDefault="00000000" w:rsidRPr="00000000" w14:paraId="00000013">
      <w:pPr>
        <w:numPr>
          <w:ilvl w:val="0"/>
          <w:numId w:val="7"/>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Membership (Helen Gillespie for Renate Dilk)</w:t>
      </w:r>
    </w:p>
    <w:p w:rsidR="00000000" w:rsidDel="00000000" w:rsidP="00000000" w:rsidRDefault="00000000" w:rsidRPr="00000000" w14:paraId="00000014">
      <w:pPr>
        <w:numPr>
          <w:ilvl w:val="0"/>
          <w:numId w:val="7"/>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Website (Karl Krueger)</w:t>
      </w:r>
    </w:p>
    <w:p w:rsidR="00000000" w:rsidDel="00000000" w:rsidP="00000000" w:rsidRDefault="00000000" w:rsidRPr="00000000" w14:paraId="00000015">
      <w:pPr>
        <w:numPr>
          <w:ilvl w:val="0"/>
          <w:numId w:val="7"/>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DNA (John Abraham for Earl Schultz)</w:t>
      </w:r>
    </w:p>
    <w:p w:rsidR="00000000" w:rsidDel="00000000" w:rsidP="00000000" w:rsidRDefault="00000000" w:rsidRPr="00000000" w14:paraId="00000016">
      <w:pPr>
        <w:numPr>
          <w:ilvl w:val="0"/>
          <w:numId w:val="5"/>
        </w:numPr>
        <w:spacing w:after="0" w:afterAutospacing="0" w:before="0" w:line="259" w:lineRule="auto"/>
        <w:ind w:left="720" w:right="0" w:hanging="360"/>
        <w:jc w:val="left"/>
        <w:rPr>
          <w:rFonts w:ascii="Calibri" w:cs="Calibri" w:eastAsia="Calibri" w:hAnsi="Calibri"/>
          <w:color w:val="000000"/>
          <w:sz w:val="24"/>
          <w:szCs w:val="24"/>
          <w:u w:val="none"/>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Motion to accept committee reports by Ted Belke. </w:t>
      </w:r>
    </w:p>
    <w:p w:rsidR="00000000" w:rsidDel="00000000" w:rsidP="00000000" w:rsidRDefault="00000000" w:rsidRPr="00000000" w14:paraId="00000017">
      <w:pPr>
        <w:numPr>
          <w:ilvl w:val="0"/>
          <w:numId w:val="5"/>
        </w:numPr>
        <w:spacing w:after="0" w:afterAutospacing="0" w:before="0" w:line="259" w:lineRule="auto"/>
        <w:ind w:left="720" w:right="0" w:hanging="360"/>
        <w:jc w:val="left"/>
        <w:rPr>
          <w:rFonts w:ascii="Calibri" w:cs="Calibri" w:eastAsia="Calibri" w:hAnsi="Calibri"/>
          <w:color w:val="000000"/>
          <w:sz w:val="24"/>
          <w:szCs w:val="24"/>
          <w:u w:val="none"/>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Second by Carol Burns. </w:t>
      </w:r>
    </w:p>
    <w:p w:rsidR="00000000" w:rsidDel="00000000" w:rsidP="00000000" w:rsidRDefault="00000000" w:rsidRPr="00000000" w14:paraId="00000018">
      <w:pPr>
        <w:numPr>
          <w:ilvl w:val="0"/>
          <w:numId w:val="5"/>
        </w:numPr>
        <w:spacing w:after="160" w:before="0" w:line="259" w:lineRule="auto"/>
        <w:ind w:left="720" w:right="0" w:hanging="360"/>
        <w:jc w:val="left"/>
        <w:rPr>
          <w:rFonts w:ascii="Calibri" w:cs="Calibri" w:eastAsia="Calibri" w:hAnsi="Calibri"/>
          <w:color w:val="000000"/>
          <w:sz w:val="24"/>
          <w:szCs w:val="24"/>
          <w:u w:val="none"/>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Motion carried.</w:t>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4. New business</w:t>
      </w:r>
    </w:p>
    <w:p w:rsidR="00000000" w:rsidDel="00000000" w:rsidP="00000000" w:rsidRDefault="00000000" w:rsidRPr="00000000" w14:paraId="0000001A">
      <w:pPr>
        <w:numPr>
          <w:ilvl w:val="0"/>
          <w:numId w:val="8"/>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Kostiuk book translation project:</w:t>
      </w:r>
      <w:r w:rsidDel="00000000" w:rsidR="00000000" w:rsidRPr="00000000">
        <w:rPr>
          <w:rFonts w:ascii="Calibri" w:cs="Calibri" w:eastAsia="Calibri" w:hAnsi="Calibri"/>
          <w:color w:val="000000"/>
          <w:sz w:val="24"/>
          <w:szCs w:val="24"/>
          <w:shd w:fill="auto" w:val="clear"/>
          <w:vertAlign w:val="baseline"/>
          <w:rtl w:val="0"/>
        </w:rPr>
        <w:t xml:space="preserve"> (Edie Adam on behalf of Richard Benert) Progress is being made on a translation of Mykhailo Kostiuk's "The German Colonies in Volhynia. Nineteenth to Early Twentieth Century." Prof. Kostiuk was featured at our Calgary convention in 2016, where he brought to our attention the increasing amount of interest in the life of our ancestors in Poland and Volhynia among historians and sociologists from Germany to Russia and Ukraine.  He is himself both historian and sociologist, and his book reflects both approaches to the subject.  It is heavily based on archival research, and, as might therefore be expected, gives us insight into life in Volhynia at the ground level. The translator is Inna Stryukova, a Ukrainian teacher of English in Mykolayev University.  She has a personal interest in the subject, and was recommended to us by Don Ehret of the Germans from Russia Historical Society in Bismarck.  Editing and preparation for publication is being done by Richard Benert. Our hope is that this translation will be complete in early 2019. Decisions are pending on publishing and distribution methods.</w:t>
      </w:r>
    </w:p>
    <w:p w:rsidR="00000000" w:rsidDel="00000000" w:rsidP="00000000" w:rsidRDefault="00000000" w:rsidRPr="00000000" w14:paraId="0000001B">
      <w:pPr>
        <w:numPr>
          <w:ilvl w:val="0"/>
          <w:numId w:val="8"/>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New demographic project: </w:t>
      </w:r>
      <w:r w:rsidDel="00000000" w:rsidR="00000000" w:rsidRPr="00000000">
        <w:rPr>
          <w:rFonts w:ascii="Calibri" w:cs="Calibri" w:eastAsia="Calibri" w:hAnsi="Calibri"/>
          <w:color w:val="000000"/>
          <w:sz w:val="24"/>
          <w:szCs w:val="24"/>
          <w:shd w:fill="auto" w:val="clear"/>
          <w:vertAlign w:val="baseline"/>
          <w:rtl w:val="0"/>
        </w:rPr>
        <w:t xml:space="preserve">(Karl Krueger) SGGEE has entered into an agreement with Stuart Gietel-Basten to share relevant pedigree data for a demographic study of villages in the area SGGEE covers. Karl Krueger will be the primary contact with Stuart. The results of his study will be reported for our members in the Journal and and/or at a future convention.</w:t>
      </w:r>
    </w:p>
    <w:p w:rsidR="00000000" w:rsidDel="00000000" w:rsidP="00000000" w:rsidRDefault="00000000" w:rsidRPr="00000000" w14:paraId="0000001C">
      <w:pPr>
        <w:numPr>
          <w:ilvl w:val="0"/>
          <w:numId w:val="8"/>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IGGP 2019 convention:</w:t>
      </w:r>
      <w:r w:rsidDel="00000000" w:rsidR="00000000" w:rsidRPr="00000000">
        <w:rPr>
          <w:rFonts w:ascii="Calibri" w:cs="Calibri" w:eastAsia="Calibri" w:hAnsi="Calibri"/>
          <w:color w:val="000000"/>
          <w:sz w:val="24"/>
          <w:szCs w:val="24"/>
          <w:shd w:fill="auto" w:val="clear"/>
          <w:vertAlign w:val="baseline"/>
          <w:rtl w:val="0"/>
        </w:rPr>
        <w:t xml:space="preserve"> (Edie Adam) The International German Genealogy Partnership has spent the last year creating the legal framework to be registered as a non-profit in Minnesota. It’s also been growing in size and scope with visits to South America, virtual participation in an Australian conference and planning for a 2019 conference in Sacramento, California. SGGEE has been a partner, and hopefully will continue to be, to benefit members of partner societies. Information about the IGGP’s activities is shared to SGGEE via the Google group, Facebook and the Journal.</w:t>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 2019 convention site (Bill Tucholke)</w:t>
      </w:r>
    </w:p>
    <w:p w:rsidR="00000000" w:rsidDel="00000000" w:rsidP="00000000" w:rsidRDefault="00000000" w:rsidRPr="00000000" w14:paraId="0000001E">
      <w:pPr>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Convention will be in Winnipeg, Manitoba. Date TBA.</w:t>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6. Appointment of auditor</w:t>
      </w:r>
    </w:p>
    <w:p w:rsidR="00000000" w:rsidDel="00000000" w:rsidP="00000000" w:rsidRDefault="00000000" w:rsidRPr="00000000" w14:paraId="00000020">
      <w:pPr>
        <w:numPr>
          <w:ilvl w:val="0"/>
          <w:numId w:val="2"/>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Move to nominate Jurgen Kaut by Larry Schultz.</w:t>
      </w:r>
      <w:r w:rsidDel="00000000" w:rsidR="00000000" w:rsidRPr="00000000">
        <w:rPr>
          <w:rtl w:val="0"/>
        </w:rPr>
      </w:r>
    </w:p>
    <w:p w:rsidR="00000000" w:rsidDel="00000000" w:rsidP="00000000" w:rsidRDefault="00000000" w:rsidRPr="00000000" w14:paraId="00000021">
      <w:pPr>
        <w:numPr>
          <w:ilvl w:val="0"/>
          <w:numId w:val="2"/>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Second by Rose Ingram. </w:t>
      </w:r>
    </w:p>
    <w:p w:rsidR="00000000" w:rsidDel="00000000" w:rsidP="00000000" w:rsidRDefault="00000000" w:rsidRPr="00000000" w14:paraId="00000022">
      <w:pPr>
        <w:numPr>
          <w:ilvl w:val="0"/>
          <w:numId w:val="2"/>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Motion carried. </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7. Election of Directors</w:t>
      </w:r>
    </w:p>
    <w:p w:rsidR="00000000" w:rsidDel="00000000" w:rsidP="00000000" w:rsidRDefault="00000000" w:rsidRPr="00000000" w14:paraId="00000024">
      <w:pPr>
        <w:numPr>
          <w:ilvl w:val="0"/>
          <w:numId w:val="3"/>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Move to nominate Naomi Seppala of Michigan, USA, by Sigrid Pohl-Perry. Second by Marnie McCall. Motion carried.</w:t>
      </w:r>
    </w:p>
    <w:p w:rsidR="00000000" w:rsidDel="00000000" w:rsidP="00000000" w:rsidRDefault="00000000" w:rsidRPr="00000000" w14:paraId="00000025">
      <w:pPr>
        <w:numPr>
          <w:ilvl w:val="0"/>
          <w:numId w:val="3"/>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Move to nominate Clarissa Giess of Alberta, Canada, by Rose Ingram. Second by Bob Frederking. Motion carried.</w:t>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b w:val="1"/>
          <w:color w:val="000000"/>
          <w:sz w:val="24"/>
          <w:szCs w:val="24"/>
          <w:shd w:fill="auto" w:val="clear"/>
          <w:vertAlign w:val="baseline"/>
          <w:rtl w:val="0"/>
        </w:rPr>
        <w:t xml:space="preserve">8. Adjournment at 5:10 p.m.</w:t>
      </w:r>
      <w:r w:rsidDel="00000000" w:rsidR="00000000" w:rsidRPr="00000000">
        <w:rPr>
          <w:rtl w:val="0"/>
        </w:rPr>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-----------------------------------------------------------------------------------------------------------------------------Minutes submitted by Edie Adam</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