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A2E2" w14:textId="2C0A58C5" w:rsidR="00480F21" w:rsidRPr="000843F9" w:rsidRDefault="00A13D11" w:rsidP="00C36299">
      <w:pPr>
        <w:spacing w:after="120" w:line="240" w:lineRule="auto"/>
        <w:ind w:left="1276" w:hanging="850"/>
        <w:jc w:val="center"/>
        <w:rPr>
          <w:rFonts w:cstheme="minorHAnsi"/>
        </w:rPr>
      </w:pPr>
      <w:r w:rsidRPr="000843F9">
        <w:rPr>
          <w:rFonts w:cstheme="minorHAnsi"/>
        </w:rPr>
        <w:t>П</w:t>
      </w:r>
      <w:r w:rsidR="006B43E8" w:rsidRPr="000843F9">
        <w:rPr>
          <w:rFonts w:cstheme="minorHAnsi"/>
        </w:rPr>
        <w:t>ОЛИТИКА В ОБЛАСТИ ОБРАБОТКИ И ЗАЩИТЫ ПЕРСОНАЛЬНЫХ ДАННЫХ</w:t>
      </w:r>
    </w:p>
    <w:p w14:paraId="23FC589B" w14:textId="77777777" w:rsidR="006B43E8" w:rsidRPr="000843F9" w:rsidRDefault="006B43E8" w:rsidP="00C36299">
      <w:pPr>
        <w:spacing w:after="120" w:line="240" w:lineRule="auto"/>
        <w:ind w:left="1276" w:hanging="850"/>
        <w:jc w:val="center"/>
        <w:rPr>
          <w:rFonts w:cstheme="minorHAnsi"/>
        </w:rPr>
      </w:pPr>
    </w:p>
    <w:p w14:paraId="22696224" w14:textId="4F4962A3" w:rsidR="00A13D11" w:rsidRPr="000843F9" w:rsidRDefault="00A13D11" w:rsidP="00C36299">
      <w:pPr>
        <w:spacing w:after="120" w:line="240" w:lineRule="auto"/>
        <w:ind w:left="1276" w:hanging="850"/>
        <w:jc w:val="both"/>
        <w:rPr>
          <w:rFonts w:cstheme="minorHAnsi"/>
        </w:rPr>
      </w:pPr>
      <w:r w:rsidRPr="000843F9">
        <w:rPr>
          <w:rFonts w:cstheme="minorHAnsi"/>
        </w:rPr>
        <w:t xml:space="preserve">Москва, Российская Федерация, версия от </w:t>
      </w:r>
      <w:r w:rsidR="00CD2CE4">
        <w:rPr>
          <w:rFonts w:cstheme="minorHAnsi"/>
        </w:rPr>
        <w:t>«</w:t>
      </w:r>
      <w:r w:rsidR="005A5610" w:rsidRPr="005A5610">
        <w:rPr>
          <w:rFonts w:cstheme="minorHAnsi"/>
        </w:rPr>
        <w:t>18</w:t>
      </w:r>
      <w:r w:rsidR="00CD2CE4">
        <w:rPr>
          <w:rFonts w:cstheme="minorHAnsi"/>
        </w:rPr>
        <w:t>»</w:t>
      </w:r>
      <w:r w:rsidR="00480F21" w:rsidRPr="000843F9">
        <w:rPr>
          <w:rFonts w:cstheme="minorHAnsi"/>
        </w:rPr>
        <w:t xml:space="preserve"> </w:t>
      </w:r>
      <w:r w:rsidR="005A5610">
        <w:rPr>
          <w:rFonts w:cstheme="minorHAnsi"/>
        </w:rPr>
        <w:t>января</w:t>
      </w:r>
      <w:r w:rsidR="00CD2CE4">
        <w:rPr>
          <w:rFonts w:cstheme="minorHAnsi"/>
        </w:rPr>
        <w:t xml:space="preserve"> </w:t>
      </w:r>
      <w:r w:rsidR="00480F21" w:rsidRPr="000843F9">
        <w:rPr>
          <w:rFonts w:cstheme="minorHAnsi"/>
        </w:rPr>
        <w:t>202</w:t>
      </w:r>
      <w:r w:rsidR="005A5610">
        <w:rPr>
          <w:rFonts w:cstheme="minorHAnsi"/>
        </w:rPr>
        <w:t>2</w:t>
      </w:r>
      <w:r w:rsidRPr="000843F9">
        <w:rPr>
          <w:rFonts w:cstheme="minorHAnsi"/>
        </w:rPr>
        <w:t xml:space="preserve"> г.</w:t>
      </w:r>
    </w:p>
    <w:p w14:paraId="74C31BA5" w14:textId="77777777" w:rsidR="00480F21" w:rsidRPr="000843F9" w:rsidRDefault="00480F21" w:rsidP="00C36299">
      <w:pPr>
        <w:spacing w:after="120" w:line="240" w:lineRule="auto"/>
        <w:ind w:left="1276" w:hanging="850"/>
        <w:jc w:val="both"/>
        <w:rPr>
          <w:rFonts w:cstheme="minorHAnsi"/>
        </w:rPr>
      </w:pPr>
    </w:p>
    <w:p w14:paraId="412EDEDD" w14:textId="298DAA4C" w:rsidR="00A13D11" w:rsidRPr="000843F9" w:rsidRDefault="00480F21" w:rsidP="00C36299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ОБЩИЕ ПОЛОЖЕНИЯ</w:t>
      </w:r>
    </w:p>
    <w:p w14:paraId="05F3A2BE" w14:textId="6916EE13" w:rsidR="00480F2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Настоящая Политика содержит описание принципов и подходов ООО «</w:t>
      </w:r>
      <w:r w:rsidR="00766BA8">
        <w:rPr>
          <w:rFonts w:cstheme="minorHAnsi"/>
        </w:rPr>
        <w:t>Есть хорошие ребята</w:t>
      </w:r>
      <w:r w:rsidRPr="000843F9">
        <w:rPr>
          <w:rFonts w:cstheme="minorHAnsi"/>
        </w:rPr>
        <w:t xml:space="preserve">» </w:t>
      </w:r>
      <w:r w:rsidR="00705D01" w:rsidRPr="000843F9">
        <w:rPr>
          <w:rFonts w:cstheme="minorHAnsi"/>
        </w:rPr>
        <w:t xml:space="preserve">(далее – </w:t>
      </w:r>
      <w:r w:rsidR="00766BA8">
        <w:rPr>
          <w:rFonts w:cstheme="minorHAnsi"/>
        </w:rPr>
        <w:t>ЕХР</w:t>
      </w:r>
      <w:r w:rsidR="00705D01" w:rsidRPr="000843F9">
        <w:rPr>
          <w:rFonts w:cstheme="minorHAnsi"/>
        </w:rPr>
        <w:t xml:space="preserve"> или Оператор) </w:t>
      </w:r>
      <w:r w:rsidRPr="000843F9">
        <w:rPr>
          <w:rFonts w:cstheme="minorHAnsi"/>
        </w:rPr>
        <w:t>в отношении обработки и обеспечения безопасности персональных данных (далее - ПДн).</w:t>
      </w:r>
    </w:p>
    <w:p w14:paraId="0BEB4E73" w14:textId="77777777" w:rsidR="00480F21" w:rsidRPr="000843F9" w:rsidRDefault="00705D0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Политика разработана в соответствии с п. 2 ч. 1 ст. 18.1 Федерального закона от 27 июля 2006 г. № 152-ФЗ «О персональных данных» (далее — ФЗ «О персональных данных»).</w:t>
      </w:r>
    </w:p>
    <w:p w14:paraId="57B4300F" w14:textId="77777777" w:rsidR="00480F21" w:rsidRPr="000843F9" w:rsidRDefault="00705D0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Политика содержит сведения, подлежащие раскрытию в соответствии с ч. 1 ст. 14 ФЗ «О персональных данных», и является общедоступным документом.</w:t>
      </w:r>
    </w:p>
    <w:p w14:paraId="419B90A2" w14:textId="53336582" w:rsidR="00480F21" w:rsidRPr="000843F9" w:rsidRDefault="000725F0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>
        <w:rPr>
          <w:rFonts w:cstheme="minorHAnsi"/>
        </w:rPr>
        <w:t>ЕХР</w:t>
      </w:r>
      <w:r w:rsidR="00A13D11" w:rsidRPr="000843F9">
        <w:rPr>
          <w:rFonts w:cstheme="minorHAnsi"/>
        </w:rPr>
        <w:t xml:space="preserve"> полностью обеспечивает соблюдение прав и свобод граждан при обработке персональных данных, в том числе обеспечивает защиту прав на </w:t>
      </w:r>
      <w:r w:rsidR="00705D01" w:rsidRPr="000843F9">
        <w:rPr>
          <w:rFonts w:cstheme="minorHAnsi"/>
        </w:rPr>
        <w:t>неприкосновенность</w:t>
      </w:r>
      <w:r w:rsidR="00A13D11" w:rsidRPr="000843F9">
        <w:rPr>
          <w:rFonts w:cstheme="minorHAnsi"/>
        </w:rPr>
        <w:t xml:space="preserve"> частной жизни, личной и семейной тайн.</w:t>
      </w:r>
    </w:p>
    <w:p w14:paraId="5977F210" w14:textId="1CDC2D4A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При обработке ПДн </w:t>
      </w:r>
      <w:r w:rsidR="00705D01" w:rsidRPr="000843F9">
        <w:rPr>
          <w:rFonts w:cstheme="minorHAnsi"/>
        </w:rPr>
        <w:t>Оператор</w:t>
      </w:r>
      <w:r w:rsidR="00480F21" w:rsidRPr="000843F9">
        <w:rPr>
          <w:rFonts w:cstheme="minorHAnsi"/>
        </w:rPr>
        <w:t>ом</w:t>
      </w:r>
      <w:r w:rsidRPr="000843F9">
        <w:rPr>
          <w:rFonts w:cstheme="minorHAnsi"/>
        </w:rPr>
        <w:t xml:space="preserve"> строго соблюдаются следующие принципы:</w:t>
      </w:r>
    </w:p>
    <w:p w14:paraId="11CEE715" w14:textId="216C688E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Не допускается обработка ПДн, несовместимая с целями сбора ПДн.</w:t>
      </w:r>
    </w:p>
    <w:p w14:paraId="5FEA2743" w14:textId="6340615F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Не допускается обработка ПДн, которые не отвечают целям обработки. Содержание и состав обрабатываемых </w:t>
      </w:r>
      <w:proofErr w:type="spellStart"/>
      <w:r w:rsidRPr="000843F9">
        <w:rPr>
          <w:rFonts w:cstheme="minorHAnsi"/>
        </w:rPr>
        <w:t>ПДн</w:t>
      </w:r>
      <w:proofErr w:type="spellEnd"/>
      <w:r w:rsidRPr="000843F9">
        <w:rPr>
          <w:rFonts w:cstheme="minorHAnsi"/>
        </w:rPr>
        <w:t xml:space="preserve"> в </w:t>
      </w:r>
      <w:r w:rsidR="000725F0">
        <w:rPr>
          <w:rFonts w:cstheme="minorHAnsi"/>
        </w:rPr>
        <w:t>ЕХР</w:t>
      </w:r>
      <w:r w:rsidR="000725F0" w:rsidRPr="000843F9">
        <w:rPr>
          <w:rFonts w:cstheme="minorHAnsi"/>
        </w:rPr>
        <w:t xml:space="preserve"> </w:t>
      </w:r>
      <w:r w:rsidRPr="000843F9">
        <w:rPr>
          <w:rFonts w:cstheme="minorHAnsi"/>
        </w:rPr>
        <w:t>соответствует заявленным целям обработки.</w:t>
      </w:r>
    </w:p>
    <w:p w14:paraId="21C2E826" w14:textId="2D85B517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При обработке ПДн обеспечивается точность, достаточность, а в необходимых случаях актуальность ПДн.</w:t>
      </w:r>
    </w:p>
    <w:p w14:paraId="2D44FB9C" w14:textId="5C4F274E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Хранение ПДн осуществляется не дольше, чем этого требуют цели обработки ПДн, а также федеральные законы и договоры, сторонами которых, выгодоприобретателем или </w:t>
      </w:r>
      <w:r w:rsidR="00480F21" w:rsidRPr="000843F9">
        <w:rPr>
          <w:rFonts w:cstheme="minorHAnsi"/>
        </w:rPr>
        <w:t>поручителем</w:t>
      </w:r>
      <w:r w:rsidRPr="000843F9">
        <w:rPr>
          <w:rFonts w:cstheme="minorHAnsi"/>
        </w:rPr>
        <w:t xml:space="preserve"> по которым является субъект ПДн.</w:t>
      </w:r>
    </w:p>
    <w:p w14:paraId="1599F58C" w14:textId="49E35D77" w:rsidR="00A13D11" w:rsidRPr="000843F9" w:rsidRDefault="00A13D11" w:rsidP="00F4199A">
      <w:pPr>
        <w:pStyle w:val="aa"/>
        <w:numPr>
          <w:ilvl w:val="0"/>
          <w:numId w:val="3"/>
        </w:numPr>
        <w:spacing w:after="120" w:line="240" w:lineRule="auto"/>
        <w:ind w:left="1276" w:hanging="283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Обработка ПДн осуществляется с соблюдением принципов и правил, предусмотренных законодательством Российской Федерации.</w:t>
      </w:r>
    </w:p>
    <w:p w14:paraId="3BEDE2BE" w14:textId="61A47294" w:rsidR="008641D3" w:rsidRPr="000843F9" w:rsidRDefault="00480F21" w:rsidP="00C36299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СВЕДЕНИЯ ОБ ОБРАБОТКЕ </w:t>
      </w:r>
      <w:r w:rsidR="00DC6C79" w:rsidRPr="000843F9">
        <w:rPr>
          <w:rFonts w:cstheme="minorHAnsi"/>
        </w:rPr>
        <w:t>ПДн</w:t>
      </w:r>
    </w:p>
    <w:p w14:paraId="2C56A42B" w14:textId="1F1BDAF7" w:rsidR="008641D3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 xml:space="preserve">на законной и справедливой основе для выполнения возложенных законодательством функций, полномочий и обязанностей, осуществления прав и законных интересов Оператора, работников Оператора и третьих лиц. </w:t>
      </w:r>
    </w:p>
    <w:p w14:paraId="12E4DB7E" w14:textId="6A3DF35D" w:rsidR="008641D3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получает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непосредственно у субъектов персональных данных</w:t>
      </w:r>
      <w:r w:rsidR="00480F21" w:rsidRPr="000843F9">
        <w:rPr>
          <w:rFonts w:cstheme="minorHAnsi"/>
        </w:rPr>
        <w:t xml:space="preserve"> (</w:t>
      </w:r>
      <w:r w:rsidR="008F4FD7" w:rsidRPr="000843F9">
        <w:rPr>
          <w:rFonts w:cstheme="minorHAnsi"/>
        </w:rPr>
        <w:t>Клиентов и Исполнителей</w:t>
      </w:r>
      <w:r w:rsidR="00480F21" w:rsidRPr="000843F9">
        <w:rPr>
          <w:rFonts w:cstheme="minorHAnsi"/>
        </w:rPr>
        <w:t>)</w:t>
      </w:r>
      <w:r w:rsidRPr="000843F9">
        <w:rPr>
          <w:rFonts w:cstheme="minorHAnsi"/>
        </w:rPr>
        <w:t xml:space="preserve">. </w:t>
      </w:r>
    </w:p>
    <w:p w14:paraId="5920197C" w14:textId="07FA11FD" w:rsidR="008641D3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неавтоматизированн</w:t>
      </w:r>
      <w:r w:rsidR="00480F21" w:rsidRPr="000843F9">
        <w:rPr>
          <w:rFonts w:cstheme="minorHAnsi"/>
        </w:rPr>
        <w:t>ыми</w:t>
      </w:r>
      <w:r w:rsidRPr="000843F9">
        <w:rPr>
          <w:rFonts w:cstheme="minorHAnsi"/>
        </w:rPr>
        <w:t xml:space="preserve"> способ</w:t>
      </w:r>
      <w:r w:rsidR="00480F21" w:rsidRPr="000843F9">
        <w:rPr>
          <w:rFonts w:cstheme="minorHAnsi"/>
        </w:rPr>
        <w:t>а</w:t>
      </w:r>
      <w:r w:rsidRPr="000843F9">
        <w:rPr>
          <w:rFonts w:cstheme="minorHAnsi"/>
        </w:rPr>
        <w:t xml:space="preserve">ми, с использованием средств вычислительной техники и без использования таких средств. </w:t>
      </w:r>
    </w:p>
    <w:p w14:paraId="76C6C868" w14:textId="30811CF7" w:rsidR="008641D3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Действия по обработке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 xml:space="preserve">включают </w:t>
      </w:r>
      <w:r w:rsidR="009F1D86" w:rsidRPr="000843F9">
        <w:rPr>
          <w:rFonts w:cstheme="minorHAnsi"/>
        </w:rPr>
        <w:t>сбор, запись, систематизация, накопление, хранение, уточнение (обновление, изменение), извлечение, использование, передача, в т.ч. трансграничная, обезличивание, блокирование, удаление, уничтожение ПДн</w:t>
      </w:r>
      <w:r w:rsidRPr="000843F9">
        <w:rPr>
          <w:rFonts w:cstheme="minorHAnsi"/>
        </w:rPr>
        <w:t xml:space="preserve">. </w:t>
      </w:r>
    </w:p>
    <w:p w14:paraId="4E6DCB6F" w14:textId="3ADB31AA" w:rsidR="00A13D11" w:rsidRPr="000843F9" w:rsidRDefault="008641D3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Базы данных информации, содержащей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граждан Российской Федерации, находятся на территории Российской Федерации.</w:t>
      </w:r>
    </w:p>
    <w:p w14:paraId="761369F2" w14:textId="7D0931B9" w:rsidR="008F4FD7" w:rsidRPr="000843F9" w:rsidRDefault="008F4FD7" w:rsidP="009F1D86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>ПДн субъектов персональных данных</w:t>
      </w:r>
      <w:r w:rsidRPr="000843F9">
        <w:rPr>
          <w:rFonts w:cstheme="minorHAnsi"/>
        </w:rPr>
        <w:t xml:space="preserve"> в целях соблюдения норм законодательства РФ, а также с целью: </w:t>
      </w:r>
    </w:p>
    <w:p w14:paraId="61D464B2" w14:textId="19F4CCA4" w:rsidR="008F4FD7" w:rsidRPr="000843F9" w:rsidRDefault="008F4FD7" w:rsidP="009F1D86">
      <w:pPr>
        <w:pStyle w:val="aa"/>
        <w:numPr>
          <w:ilvl w:val="0"/>
          <w:numId w:val="5"/>
        </w:numPr>
        <w:spacing w:after="120" w:line="240" w:lineRule="auto"/>
        <w:ind w:left="1276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lastRenderedPageBreak/>
        <w:t xml:space="preserve">заключать </w:t>
      </w:r>
      <w:r w:rsidR="009F1D86" w:rsidRPr="000843F9">
        <w:rPr>
          <w:rFonts w:cstheme="minorHAnsi"/>
        </w:rPr>
        <w:t xml:space="preserve">договоры </w:t>
      </w:r>
      <w:r w:rsidRPr="000843F9">
        <w:rPr>
          <w:rFonts w:cstheme="minorHAnsi"/>
        </w:rPr>
        <w:t xml:space="preserve">и выполнять обязательства по договорам с </w:t>
      </w:r>
      <w:r w:rsidR="009F1D86" w:rsidRPr="000843F9">
        <w:rPr>
          <w:rFonts w:cstheme="minorHAnsi"/>
        </w:rPr>
        <w:t>К</w:t>
      </w:r>
      <w:r w:rsidRPr="000843F9">
        <w:rPr>
          <w:rFonts w:cstheme="minorHAnsi"/>
        </w:rPr>
        <w:t>лиентами</w:t>
      </w:r>
      <w:r w:rsidR="009F1D86" w:rsidRPr="000843F9">
        <w:rPr>
          <w:rFonts w:cstheme="minorHAnsi"/>
        </w:rPr>
        <w:t xml:space="preserve"> и Исполнителями</w:t>
      </w:r>
      <w:r w:rsidRPr="000843F9">
        <w:rPr>
          <w:rFonts w:cstheme="minorHAnsi"/>
        </w:rPr>
        <w:t xml:space="preserve">; </w:t>
      </w:r>
    </w:p>
    <w:p w14:paraId="2C27DD34" w14:textId="4F07E23A" w:rsidR="008F4FD7" w:rsidRPr="000843F9" w:rsidRDefault="008F4FD7" w:rsidP="009F1D86">
      <w:pPr>
        <w:pStyle w:val="aa"/>
        <w:numPr>
          <w:ilvl w:val="0"/>
          <w:numId w:val="5"/>
        </w:numPr>
        <w:spacing w:after="120" w:line="240" w:lineRule="auto"/>
        <w:ind w:left="1276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осуществлять виды деятельности, предусмотренные учредительными документами </w:t>
      </w:r>
      <w:r w:rsidR="000725F0">
        <w:rPr>
          <w:rFonts w:cstheme="minorHAnsi"/>
        </w:rPr>
        <w:t>ЕХР</w:t>
      </w:r>
      <w:r w:rsidRPr="000843F9">
        <w:rPr>
          <w:rFonts w:cstheme="minorHAnsi"/>
        </w:rPr>
        <w:t xml:space="preserve">; </w:t>
      </w:r>
    </w:p>
    <w:p w14:paraId="105DD3E2" w14:textId="74A55195" w:rsidR="008F4FD7" w:rsidRPr="000843F9" w:rsidRDefault="009F1D86" w:rsidP="009F1D86">
      <w:pPr>
        <w:pStyle w:val="aa"/>
        <w:numPr>
          <w:ilvl w:val="0"/>
          <w:numId w:val="5"/>
        </w:numPr>
        <w:spacing w:after="120" w:line="240" w:lineRule="auto"/>
        <w:ind w:left="1276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проводить необходимых маркетинговые мероприятия, </w:t>
      </w:r>
      <w:r w:rsidR="008F4FD7" w:rsidRPr="000843F9">
        <w:rPr>
          <w:rFonts w:cstheme="minorHAnsi"/>
        </w:rPr>
        <w:t>информировать о новых товарах, специальных акциях и предложениях</w:t>
      </w:r>
      <w:r w:rsidR="00DC6C79" w:rsidRPr="000843F9">
        <w:rPr>
          <w:rFonts w:cstheme="minorHAnsi"/>
        </w:rPr>
        <w:t>.</w:t>
      </w:r>
    </w:p>
    <w:p w14:paraId="7D331445" w14:textId="68D048BD" w:rsidR="008F4FD7" w:rsidRPr="000843F9" w:rsidRDefault="008F4FD7" w:rsidP="009F1D86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субъектов персональных данных с их согласия, предоставляемого на срок действия заключенных с ними договоров. В случаях, предусмотренных ФЗ «О персональных</w:t>
      </w:r>
      <w:r w:rsidR="00DC6C79" w:rsidRPr="000843F9">
        <w:rPr>
          <w:rFonts w:cstheme="minorHAnsi"/>
        </w:rPr>
        <w:t xml:space="preserve"> </w:t>
      </w:r>
      <w:r w:rsidRPr="000843F9">
        <w:rPr>
          <w:rFonts w:cstheme="minorHAnsi"/>
        </w:rPr>
        <w:t xml:space="preserve">данных», согласие предоставляется </w:t>
      </w:r>
      <w:r w:rsidR="00DC6C79" w:rsidRPr="000843F9">
        <w:rPr>
          <w:rFonts w:cstheme="minorHAnsi"/>
        </w:rPr>
        <w:t>в письменном</w:t>
      </w:r>
      <w:r w:rsidRPr="000843F9">
        <w:rPr>
          <w:rFonts w:cstheme="minorHAnsi"/>
        </w:rPr>
        <w:t xml:space="preserve"> виде. </w:t>
      </w:r>
      <w:r w:rsidR="00DC6C79" w:rsidRPr="000843F9">
        <w:rPr>
          <w:rFonts w:cstheme="minorHAnsi"/>
        </w:rPr>
        <w:t>В иных</w:t>
      </w:r>
      <w:r w:rsidRPr="000843F9">
        <w:rPr>
          <w:rFonts w:cstheme="minorHAnsi"/>
        </w:rPr>
        <w:t xml:space="preserve"> случаях согласие считается полученным при заключении договора или при совершении конклюдентных действий</w:t>
      </w:r>
      <w:r w:rsidR="009F1D86" w:rsidRPr="000843F9">
        <w:rPr>
          <w:rFonts w:cstheme="minorHAnsi"/>
        </w:rPr>
        <w:t xml:space="preserve">. </w:t>
      </w:r>
    </w:p>
    <w:p w14:paraId="709A4AF8" w14:textId="0904D200" w:rsidR="008641D3" w:rsidRPr="000843F9" w:rsidRDefault="008F4FD7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обрабатывает </w:t>
      </w:r>
      <w:r w:rsidR="00DC6C79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субъектов</w:t>
      </w:r>
      <w:r w:rsidR="00DC6C79" w:rsidRPr="000843F9">
        <w:rPr>
          <w:rFonts w:cstheme="minorHAnsi"/>
        </w:rPr>
        <w:t xml:space="preserve"> </w:t>
      </w:r>
      <w:r w:rsidRPr="000843F9">
        <w:rPr>
          <w:rFonts w:cstheme="minorHAnsi"/>
        </w:rPr>
        <w:t xml:space="preserve">персональных данных в течение сроков действия заключенных с ними договоров. Оператор может обрабатывать </w:t>
      </w:r>
      <w:r w:rsidR="003F7F78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субъектов персональных данных после окончания сроков действия заключенных с ними договоров в течение срока, установленного п. 5 ч. 3 ст. 24 части первой Налогового кодекса Российской Федерации, ч. 1 ст. 29 ФЗ «О бухгалтерском учёте» и иными нормативными правовыми актами</w:t>
      </w:r>
      <w:r w:rsidR="000843F9" w:rsidRPr="000843F9">
        <w:rPr>
          <w:rFonts w:cstheme="minorHAnsi"/>
        </w:rPr>
        <w:t>. Также Оператор вправе продолжить обработку Персональных данных без согласия Исполнителя при наличии оснований, указанных в пунктах 2 - 11 части 1 статьи 6, части 2 статьи 10 и части 2 статьи 11 ФЗ «О персональных данных».</w:t>
      </w:r>
    </w:p>
    <w:p w14:paraId="2B5C60A4" w14:textId="74EDA1C9" w:rsidR="000843F9" w:rsidRPr="000843F9" w:rsidRDefault="000843F9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Субъект </w:t>
      </w:r>
      <w:proofErr w:type="spellStart"/>
      <w:r w:rsidRPr="000843F9">
        <w:rPr>
          <w:rFonts w:cstheme="minorHAnsi"/>
        </w:rPr>
        <w:t>П</w:t>
      </w:r>
      <w:r w:rsidR="00D6400E">
        <w:rPr>
          <w:rFonts w:cstheme="minorHAnsi"/>
        </w:rPr>
        <w:t>Дн</w:t>
      </w:r>
      <w:proofErr w:type="spellEnd"/>
      <w:r w:rsidRPr="000843F9">
        <w:rPr>
          <w:rFonts w:cstheme="minorHAnsi"/>
        </w:rPr>
        <w:t xml:space="preserve"> соглашается, что настоящая Политика может быть изменена Оператором в одностороннем порядке путем размещения обновленного текста Политики в сети Интернет по адресу</w:t>
      </w:r>
      <w:r w:rsidR="000725F0" w:rsidRPr="000725F0">
        <w:rPr>
          <w:rFonts w:cstheme="minorHAnsi"/>
        </w:rPr>
        <w:t xml:space="preserve"> </w:t>
      </w:r>
      <w:r w:rsidR="000725F0" w:rsidRPr="000725F0">
        <w:rPr>
          <w:rFonts w:cstheme="minorHAnsi"/>
        </w:rPr>
        <w:t>cybersamurai.ru</w:t>
      </w:r>
      <w:r w:rsidRPr="000843F9">
        <w:rPr>
          <w:rFonts w:cstheme="minorHAnsi"/>
        </w:rPr>
        <w:t>/</w:t>
      </w:r>
      <w:proofErr w:type="spellStart"/>
      <w:r w:rsidRPr="000843F9">
        <w:rPr>
          <w:rFonts w:cstheme="minorHAnsi"/>
        </w:rPr>
        <w:t>policy</w:t>
      </w:r>
      <w:proofErr w:type="spellEnd"/>
      <w:r w:rsidRPr="000843F9">
        <w:rPr>
          <w:rFonts w:cstheme="minorHAnsi"/>
        </w:rPr>
        <w:t xml:space="preserve">. Субъект </w:t>
      </w:r>
      <w:proofErr w:type="spellStart"/>
      <w:r w:rsidR="00D6400E">
        <w:rPr>
          <w:rFonts w:cstheme="minorHAnsi"/>
        </w:rPr>
        <w:t>ПДн</w:t>
      </w:r>
      <w:proofErr w:type="spellEnd"/>
      <w:r w:rsidRPr="000843F9">
        <w:rPr>
          <w:rFonts w:cstheme="minorHAnsi"/>
        </w:rPr>
        <w:t xml:space="preserve"> подтверждает свое согласие с изменениями условий настоящей Политики путем использования Сайта. При несогласии с измененной версией Политики, субъект </w:t>
      </w:r>
      <w:proofErr w:type="spellStart"/>
      <w:r w:rsidR="00D6400E">
        <w:rPr>
          <w:rFonts w:cstheme="minorHAnsi"/>
        </w:rPr>
        <w:t>ПДн</w:t>
      </w:r>
      <w:proofErr w:type="spellEnd"/>
      <w:r w:rsidRPr="000843F9">
        <w:rPr>
          <w:rFonts w:cstheme="minorHAnsi"/>
        </w:rPr>
        <w:t xml:space="preserve"> прекращает пользование Сайтом.</w:t>
      </w:r>
    </w:p>
    <w:p w14:paraId="6522376A" w14:textId="408E3E12" w:rsidR="00A13D11" w:rsidRPr="000843F9" w:rsidRDefault="003F7F78" w:rsidP="00C36299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КОНФИДЕНЦИАЛЬНОСТЬ </w:t>
      </w:r>
      <w:r w:rsidR="00A13D11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>И ВОЗМОЖНОСТЬ ПЕРЕДАЧИ ПДн ТРЕТЬИМ ЛИЦАМ</w:t>
      </w:r>
    </w:p>
    <w:p w14:paraId="6CB4D265" w14:textId="2BEA6116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Доступ к </w:t>
      </w:r>
      <w:r w:rsidR="003F7F78" w:rsidRPr="000843F9">
        <w:rPr>
          <w:rFonts w:cstheme="minorHAnsi"/>
        </w:rPr>
        <w:t xml:space="preserve">ПДн </w:t>
      </w:r>
      <w:r w:rsidRPr="000843F9">
        <w:rPr>
          <w:rFonts w:cstheme="minorHAnsi"/>
        </w:rPr>
        <w:t xml:space="preserve">ограничивается в соответствии с федеральными законами и локальными правовыми актами </w:t>
      </w:r>
      <w:r w:rsidR="008F4FD7" w:rsidRPr="000843F9">
        <w:rPr>
          <w:rFonts w:cstheme="minorHAnsi"/>
        </w:rPr>
        <w:t>Оператора.</w:t>
      </w:r>
    </w:p>
    <w:p w14:paraId="24C7895C" w14:textId="54311690" w:rsidR="00A13D11" w:rsidRPr="000843F9" w:rsidRDefault="008F4FD7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Оператор</w:t>
      </w:r>
      <w:r w:rsidR="00A13D11" w:rsidRPr="000843F9">
        <w:rPr>
          <w:rFonts w:cstheme="minorHAnsi"/>
        </w:rPr>
        <w:t xml:space="preserve"> не разглашает полученные им в результате своей профессиональной деятельности </w:t>
      </w:r>
      <w:r w:rsidR="003F7F78" w:rsidRPr="000843F9">
        <w:rPr>
          <w:rFonts w:cstheme="minorHAnsi"/>
        </w:rPr>
        <w:t>ПДн</w:t>
      </w:r>
      <w:r w:rsidR="00A13D11" w:rsidRPr="000843F9">
        <w:rPr>
          <w:rFonts w:cstheme="minorHAnsi"/>
        </w:rPr>
        <w:t>.</w:t>
      </w:r>
    </w:p>
    <w:p w14:paraId="4622A0D2" w14:textId="77777777" w:rsidR="00C07C08" w:rsidRPr="000843F9" w:rsidRDefault="00C07C08" w:rsidP="00C07C08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назначает ответственного за организацию обработки ПДн для выполнения обязанностей, предусмотренных ФЗ «О персональных данных» и принятыми в соответствии с ним нормативными правовыми актами. </w:t>
      </w:r>
    </w:p>
    <w:p w14:paraId="4C5BCB54" w14:textId="31F04C06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Работники </w:t>
      </w:r>
      <w:r w:rsidR="008F4FD7" w:rsidRPr="000843F9">
        <w:rPr>
          <w:rFonts w:cstheme="minorHAnsi"/>
        </w:rPr>
        <w:t>Оператора</w:t>
      </w:r>
      <w:r w:rsidRPr="000843F9">
        <w:rPr>
          <w:rFonts w:cstheme="minorHAnsi"/>
        </w:rPr>
        <w:t xml:space="preserve">, получившие доступ к ПДн, принимают обязательства по обеспечению конфиденциальности обрабатываемых </w:t>
      </w:r>
      <w:r w:rsidR="003F7F78" w:rsidRPr="000843F9">
        <w:rPr>
          <w:rFonts w:cstheme="minorHAnsi"/>
        </w:rPr>
        <w:t>ПДн</w:t>
      </w:r>
      <w:r w:rsidRPr="000843F9">
        <w:rPr>
          <w:rFonts w:cstheme="minorHAnsi"/>
        </w:rPr>
        <w:t>, которые определены:</w:t>
      </w:r>
    </w:p>
    <w:p w14:paraId="65DE5F44" w14:textId="6A5E3E0F" w:rsidR="00A13D11" w:rsidRPr="000843F9" w:rsidRDefault="00A13D11" w:rsidP="00F4199A">
      <w:pPr>
        <w:spacing w:after="120" w:line="240" w:lineRule="auto"/>
        <w:ind w:left="1418" w:hanging="425"/>
        <w:jc w:val="both"/>
        <w:rPr>
          <w:rFonts w:cstheme="minorHAnsi"/>
        </w:rPr>
      </w:pPr>
      <w:r w:rsidRPr="000843F9">
        <w:rPr>
          <w:rFonts w:cstheme="minorHAnsi"/>
        </w:rPr>
        <w:t xml:space="preserve">– </w:t>
      </w:r>
      <w:r w:rsidR="00C36299" w:rsidRPr="000843F9">
        <w:rPr>
          <w:rFonts w:cstheme="minorHAnsi"/>
        </w:rPr>
        <w:tab/>
      </w:r>
      <w:r w:rsidRPr="000843F9">
        <w:rPr>
          <w:rFonts w:cstheme="minorHAnsi"/>
        </w:rPr>
        <w:t>трудовым договором</w:t>
      </w:r>
      <w:r w:rsidR="003F7F78" w:rsidRPr="000843F9">
        <w:rPr>
          <w:rFonts w:cstheme="minorHAnsi"/>
        </w:rPr>
        <w:t xml:space="preserve"> и/или</w:t>
      </w:r>
    </w:p>
    <w:p w14:paraId="69D13B79" w14:textId="3C7FA941" w:rsidR="00A13D11" w:rsidRPr="000843F9" w:rsidRDefault="00A13D11" w:rsidP="00F4199A">
      <w:pPr>
        <w:spacing w:after="120" w:line="240" w:lineRule="auto"/>
        <w:ind w:left="1418" w:hanging="425"/>
        <w:jc w:val="both"/>
        <w:rPr>
          <w:rFonts w:cstheme="minorHAnsi"/>
        </w:rPr>
      </w:pPr>
      <w:r w:rsidRPr="000843F9">
        <w:rPr>
          <w:rFonts w:cstheme="minorHAnsi"/>
        </w:rPr>
        <w:t xml:space="preserve">– </w:t>
      </w:r>
      <w:r w:rsidR="00C36299" w:rsidRPr="000843F9">
        <w:rPr>
          <w:rFonts w:cstheme="minorHAnsi"/>
        </w:rPr>
        <w:tab/>
      </w:r>
      <w:r w:rsidRPr="000843F9">
        <w:rPr>
          <w:rFonts w:cstheme="minorHAnsi"/>
        </w:rPr>
        <w:t>обязательством о неразглашении конфиденциальной информации</w:t>
      </w:r>
      <w:r w:rsidR="003F7F78" w:rsidRPr="000843F9">
        <w:rPr>
          <w:rFonts w:cstheme="minorHAnsi"/>
        </w:rPr>
        <w:t xml:space="preserve"> и/или</w:t>
      </w:r>
    </w:p>
    <w:p w14:paraId="0E1363AE" w14:textId="497B4945" w:rsidR="00F4199A" w:rsidRPr="000843F9" w:rsidRDefault="00A13D11" w:rsidP="00F4199A">
      <w:pPr>
        <w:spacing w:after="120" w:line="240" w:lineRule="auto"/>
        <w:ind w:left="1418" w:hanging="425"/>
        <w:jc w:val="both"/>
        <w:rPr>
          <w:rFonts w:cstheme="minorHAnsi"/>
        </w:rPr>
      </w:pPr>
      <w:r w:rsidRPr="000843F9">
        <w:rPr>
          <w:rFonts w:cstheme="minorHAnsi"/>
        </w:rPr>
        <w:t xml:space="preserve">– </w:t>
      </w:r>
      <w:r w:rsidR="00C36299" w:rsidRPr="000843F9">
        <w:rPr>
          <w:rFonts w:cstheme="minorHAnsi"/>
        </w:rPr>
        <w:tab/>
      </w:r>
      <w:r w:rsidRPr="000843F9">
        <w:rPr>
          <w:rFonts w:cstheme="minorHAnsi"/>
        </w:rPr>
        <w:t>должностными инструкциями в части обеспечения безопасности персональных данных</w:t>
      </w:r>
      <w:r w:rsidR="00F4199A" w:rsidRPr="000843F9">
        <w:rPr>
          <w:rFonts w:cstheme="minorHAnsi"/>
        </w:rPr>
        <w:t xml:space="preserve"> и/или</w:t>
      </w:r>
    </w:p>
    <w:p w14:paraId="23790F48" w14:textId="54FE1DD0" w:rsidR="00A13D11" w:rsidRPr="000843F9" w:rsidRDefault="00F4199A" w:rsidP="00F4199A">
      <w:pPr>
        <w:pStyle w:val="aa"/>
        <w:numPr>
          <w:ilvl w:val="0"/>
          <w:numId w:val="6"/>
        </w:numPr>
        <w:spacing w:after="120" w:line="240" w:lineRule="auto"/>
        <w:ind w:left="1418" w:hanging="425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Положением об обработке персональных данных</w:t>
      </w:r>
      <w:r w:rsidR="00A13D11" w:rsidRPr="000843F9">
        <w:rPr>
          <w:rFonts w:cstheme="minorHAnsi"/>
        </w:rPr>
        <w:t>.</w:t>
      </w:r>
    </w:p>
    <w:p w14:paraId="7640D7CA" w14:textId="77777777" w:rsidR="00C07C08" w:rsidRPr="000843F9" w:rsidRDefault="00C07C08" w:rsidP="00C07C08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Оператор применяет комплекс правовых, организационных и технических мер по обеспечению безопасности ПДн для обеспечения конфиденциальности ПДн и их защиты от неправомерных действий: </w:t>
      </w:r>
    </w:p>
    <w:p w14:paraId="30A35E43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обеспечивает неограниченный доступ к Политике, копия которой размещена по на Сайте Оператора; </w:t>
      </w:r>
    </w:p>
    <w:p w14:paraId="0664102D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lastRenderedPageBreak/>
        <w:t xml:space="preserve">во исполнение Политики утверждает и приводит в действие документ «Положение об обработке персональных данных» (далее - Положение) и иные локальные акты; </w:t>
      </w:r>
    </w:p>
    <w:p w14:paraId="47CD4E09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производит ознакомление работников с положениями законодательства о персональных данных, а также с Политикой и Положением; </w:t>
      </w:r>
    </w:p>
    <w:p w14:paraId="2A37983F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осуществляет допуск работников к персональным данным, обрабатываемым в информационной системе Оператора, а также к их материальным носителям только для выполнения трудовых обязанностей; </w:t>
      </w:r>
    </w:p>
    <w:p w14:paraId="31D86EB9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устанавливает правила доступа к персональным данным, обрабатываемым в информационной системе Оператора, а также обеспечивает регистрацию и учёт всех действий с ними; </w:t>
      </w:r>
    </w:p>
    <w:p w14:paraId="571C6DC5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производит оценку вреда, который может быть причинен субъектам персональных данных в случае нарушения ФЗ «О персональных данных»; </w:t>
      </w:r>
    </w:p>
    <w:p w14:paraId="78AC121A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производит определение угроз безопасности персональных данных при их обработке в информационной системе Оператора; </w:t>
      </w:r>
    </w:p>
    <w:p w14:paraId="7C3F7317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применяет организационные и технические меры и использует средства защиты информации, необходимые для достижения установленного уровня защищенности персональных данных; </w:t>
      </w:r>
    </w:p>
    <w:p w14:paraId="292F3F1B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осуществляет обнаружение фактов несанкционированного доступа к персональным данным и принимает меры по реагированию, включая восстановление персональных данных, модифицированных или уничтоженных вследствие несанкционированного доступа к ним; </w:t>
      </w:r>
    </w:p>
    <w:p w14:paraId="1494AB21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производит оценку эффективности принимаемых мер по обеспечению безопасности персональных данных до ввода в эксплуатацию информационной системы Оператора; </w:t>
      </w:r>
    </w:p>
    <w:p w14:paraId="2675CCEF" w14:textId="77777777" w:rsidR="00C07C08" w:rsidRPr="000843F9" w:rsidRDefault="00C07C08" w:rsidP="00C07C08">
      <w:pPr>
        <w:pStyle w:val="aa"/>
        <w:numPr>
          <w:ilvl w:val="0"/>
          <w:numId w:val="7"/>
        </w:numPr>
        <w:spacing w:after="120" w:line="240" w:lineRule="auto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осуществляет внутренний контроль соответствия обработки персональных данных ФЗ «О персональных  данных»,  принятым  в  соответствии  с  ним  нормативным  правовым  актам, требованиям  к  защите  персональных  данных,  Политике,  Положению  и  иным  локальным актам,  включающий  контроль  за  принимаемыми  мерами  по  обеспечению  безопасности персональных  данных  и  их  уровня  защищенности  при  обработке  в  информационной системе Оператора.</w:t>
      </w:r>
    </w:p>
    <w:p w14:paraId="5C1034DD" w14:textId="0F6B9B6C" w:rsidR="00A13D11" w:rsidRPr="000843F9" w:rsidRDefault="00A13D11" w:rsidP="00F4199A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Доступ к персональным данным, обрабатываемым в </w:t>
      </w:r>
      <w:r w:rsidR="000725F0">
        <w:rPr>
          <w:rFonts w:cstheme="minorHAnsi"/>
        </w:rPr>
        <w:t>ЕХР</w:t>
      </w:r>
      <w:r w:rsidRPr="000843F9">
        <w:rPr>
          <w:rFonts w:cstheme="minorHAnsi"/>
        </w:rPr>
        <w:t>, на основании и во исполнение нормативных правовых актов, предоставляется органам государственной власти по запросу.</w:t>
      </w:r>
    </w:p>
    <w:p w14:paraId="50F58F7E" w14:textId="701EE7FC" w:rsidR="0053597F" w:rsidRPr="000843F9" w:rsidRDefault="00D6400E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proofErr w:type="spellStart"/>
      <w:r>
        <w:rPr>
          <w:rFonts w:cstheme="minorHAnsi"/>
        </w:rPr>
        <w:t>ПДн</w:t>
      </w:r>
      <w:proofErr w:type="spellEnd"/>
      <w:r w:rsidR="0053597F" w:rsidRPr="000843F9">
        <w:rPr>
          <w:rFonts w:cstheme="minorHAnsi"/>
        </w:rPr>
        <w:t xml:space="preserve"> могут быть предоставлены третьим лицам, которые являются партнерами/исполнителями/связанными или аффилированными лицами </w:t>
      </w:r>
      <w:r w:rsidR="000725F0">
        <w:rPr>
          <w:rFonts w:cstheme="minorHAnsi"/>
        </w:rPr>
        <w:t>ЕХР</w:t>
      </w:r>
      <w:r w:rsidR="0053597F" w:rsidRPr="000843F9">
        <w:rPr>
          <w:rFonts w:cstheme="minorHAnsi"/>
        </w:rPr>
        <w:t>, исключительно в целях исполнения договоров с субъект</w:t>
      </w:r>
      <w:r w:rsidR="006833D2" w:rsidRPr="000843F9">
        <w:rPr>
          <w:rFonts w:cstheme="minorHAnsi"/>
        </w:rPr>
        <w:t>ами</w:t>
      </w:r>
      <w:r w:rsidR="0053597F" w:rsidRPr="000843F9">
        <w:rPr>
          <w:rFonts w:cstheme="minorHAnsi"/>
        </w:rPr>
        <w:t xml:space="preserve"> персональных данных и/или заключения договоров с субъект</w:t>
      </w:r>
      <w:r w:rsidR="006833D2" w:rsidRPr="000843F9">
        <w:rPr>
          <w:rFonts w:cstheme="minorHAnsi"/>
        </w:rPr>
        <w:t>ами</w:t>
      </w:r>
      <w:r w:rsidR="0053597F" w:rsidRPr="000843F9">
        <w:rPr>
          <w:rFonts w:cstheme="minorHAnsi"/>
        </w:rPr>
        <w:t xml:space="preserve"> персональных данных.</w:t>
      </w:r>
    </w:p>
    <w:p w14:paraId="6920BB39" w14:textId="699B841F" w:rsidR="00A13D11" w:rsidRPr="000843F9" w:rsidRDefault="00E651A4" w:rsidP="00F4199A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ПРАВА И ОБЗАННОСТИ СУБЪЕКТОВ </w:t>
      </w:r>
      <w:proofErr w:type="spellStart"/>
      <w:r w:rsidR="00D6400E">
        <w:rPr>
          <w:rFonts w:cstheme="minorHAnsi"/>
        </w:rPr>
        <w:t>ПДн</w:t>
      </w:r>
      <w:proofErr w:type="spellEnd"/>
    </w:p>
    <w:p w14:paraId="28A87B9B" w14:textId="77777777" w:rsidR="00C07C08" w:rsidRDefault="008F4FD7" w:rsidP="00F4199A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Оператор</w:t>
      </w:r>
      <w:r w:rsidR="00A13D11" w:rsidRPr="000843F9">
        <w:rPr>
          <w:rFonts w:cstheme="minorHAnsi"/>
        </w:rPr>
        <w:t xml:space="preserve"> предпринимает разумные меры для поддержания точности и </w:t>
      </w:r>
      <w:r w:rsidRPr="000843F9">
        <w:rPr>
          <w:rFonts w:cstheme="minorHAnsi"/>
        </w:rPr>
        <w:t>актуальности</w:t>
      </w:r>
      <w:r w:rsidR="00A13D11" w:rsidRPr="000843F9">
        <w:rPr>
          <w:rFonts w:cstheme="minorHAnsi"/>
        </w:rPr>
        <w:t xml:space="preserve"> имеющихся персональных данных, а также удаления персональных данных в случаях, если они являются устаревшими, недостоверными или излишними, либо если достигнуты цели их обработки. </w:t>
      </w:r>
    </w:p>
    <w:p w14:paraId="27BB6AA0" w14:textId="76F824CB" w:rsidR="00A13D11" w:rsidRPr="000843F9" w:rsidRDefault="00A13D11" w:rsidP="00C07C08">
      <w:pPr>
        <w:pStyle w:val="aa"/>
        <w:spacing w:after="120" w:line="240" w:lineRule="auto"/>
        <w:ind w:left="1276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Субъекты ПДн несут ответственность за предоставление </w:t>
      </w:r>
      <w:r w:rsidR="008F4FD7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достоверных сведений, а также за своевременное обновление предоставленных данных в случае каких-либо изменений.</w:t>
      </w:r>
    </w:p>
    <w:p w14:paraId="12C2E81F" w14:textId="5F599284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lastRenderedPageBreak/>
        <w:t>В случаях, если субъект ПДн</w:t>
      </w:r>
      <w:r w:rsidR="00F4199A" w:rsidRPr="000843F9">
        <w:rPr>
          <w:rFonts w:cstheme="minorHAnsi"/>
        </w:rPr>
        <w:t xml:space="preserve"> хочет</w:t>
      </w:r>
      <w:r w:rsidRPr="000843F9">
        <w:rPr>
          <w:rFonts w:cstheme="minorHAnsi"/>
        </w:rPr>
        <w:t xml:space="preserve"> узнать, какими персональными данными располагает </w:t>
      </w:r>
      <w:r w:rsidR="008F4FD7" w:rsidRPr="000843F9">
        <w:rPr>
          <w:rFonts w:cstheme="minorHAnsi"/>
        </w:rPr>
        <w:t>Оператор</w:t>
      </w:r>
      <w:r w:rsidRPr="000843F9">
        <w:rPr>
          <w:rFonts w:cstheme="minorHAnsi"/>
        </w:rPr>
        <w:t xml:space="preserve">, либо дополнить, исправить, обезличить или удалить </w:t>
      </w:r>
      <w:r w:rsidR="008F4FD7" w:rsidRPr="000843F9">
        <w:rPr>
          <w:rFonts w:cstheme="minorHAnsi"/>
        </w:rPr>
        <w:t>любые</w:t>
      </w:r>
      <w:r w:rsidRPr="000843F9">
        <w:rPr>
          <w:rFonts w:cstheme="minorHAnsi"/>
        </w:rPr>
        <w:t xml:space="preserve"> неполные, неточные или устаревшие персональные данные, либо прекратить </w:t>
      </w:r>
      <w:proofErr w:type="gramStart"/>
      <w:r w:rsidRPr="000843F9">
        <w:rPr>
          <w:rFonts w:cstheme="minorHAnsi"/>
        </w:rPr>
        <w:t>об-работку</w:t>
      </w:r>
      <w:proofErr w:type="gramEnd"/>
      <w:r w:rsidRPr="000843F9">
        <w:rPr>
          <w:rFonts w:cstheme="minorHAnsi"/>
        </w:rPr>
        <w:t xml:space="preserve"> персональных данных</w:t>
      </w:r>
      <w:r w:rsidR="00C07C08">
        <w:rPr>
          <w:rFonts w:cstheme="minorHAnsi"/>
        </w:rPr>
        <w:t xml:space="preserve"> Оператором</w:t>
      </w:r>
      <w:r w:rsidRPr="000843F9">
        <w:rPr>
          <w:rFonts w:cstheme="minorHAnsi"/>
        </w:rPr>
        <w:t xml:space="preserve">, либо имеете другие законные </w:t>
      </w:r>
      <w:r w:rsidR="008F4FD7" w:rsidRPr="000843F9">
        <w:rPr>
          <w:rFonts w:cstheme="minorHAnsi"/>
        </w:rPr>
        <w:t>требования</w:t>
      </w:r>
      <w:r w:rsidRPr="000843F9">
        <w:rPr>
          <w:rFonts w:cstheme="minorHAnsi"/>
        </w:rPr>
        <w:t xml:space="preserve">, </w:t>
      </w:r>
      <w:r w:rsidR="00F4199A" w:rsidRPr="000843F9">
        <w:rPr>
          <w:rFonts w:cstheme="minorHAnsi"/>
        </w:rPr>
        <w:t xml:space="preserve">субъект </w:t>
      </w:r>
      <w:proofErr w:type="spellStart"/>
      <w:r w:rsidR="00D6400E">
        <w:rPr>
          <w:rFonts w:cstheme="minorHAnsi"/>
        </w:rPr>
        <w:t>ПДн</w:t>
      </w:r>
      <w:proofErr w:type="spellEnd"/>
      <w:r w:rsidR="00F4199A" w:rsidRPr="000843F9">
        <w:rPr>
          <w:rFonts w:cstheme="minorHAnsi"/>
        </w:rPr>
        <w:t xml:space="preserve"> может</w:t>
      </w:r>
      <w:r w:rsidRPr="000843F9">
        <w:rPr>
          <w:rFonts w:cstheme="minorHAnsi"/>
        </w:rPr>
        <w:t xml:space="preserve"> в должном порядке и в соответствии с действующим законодательством реализовать такое право, обратившись к </w:t>
      </w:r>
      <w:r w:rsidR="008F4FD7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по приведенному ниже адресу.</w:t>
      </w:r>
    </w:p>
    <w:p w14:paraId="4DB3207D" w14:textId="6A2843EA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Для выполнения запросов </w:t>
      </w:r>
      <w:r w:rsidR="009D32F4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может потребовать установить личность</w:t>
      </w:r>
      <w:r w:rsidR="00F4199A" w:rsidRPr="000843F9">
        <w:rPr>
          <w:rFonts w:cstheme="minorHAnsi"/>
        </w:rPr>
        <w:t xml:space="preserve"> субъекта </w:t>
      </w:r>
      <w:proofErr w:type="spellStart"/>
      <w:r w:rsidR="00D6400E">
        <w:rPr>
          <w:rFonts w:cstheme="minorHAnsi"/>
        </w:rPr>
        <w:t>ПДн</w:t>
      </w:r>
      <w:proofErr w:type="spellEnd"/>
      <w:r w:rsidRPr="000843F9">
        <w:rPr>
          <w:rFonts w:cstheme="minorHAnsi"/>
        </w:rPr>
        <w:t xml:space="preserve"> (предъявлением оригинала документа, устанавливающего личность) и запросить дополнительную информацию, подтверждающую участие в отношениях с </w:t>
      </w:r>
      <w:r w:rsidR="009D32F4" w:rsidRPr="000843F9">
        <w:rPr>
          <w:rFonts w:cstheme="minorHAnsi"/>
        </w:rPr>
        <w:t>Оператором</w:t>
      </w:r>
      <w:r w:rsidRPr="000843F9">
        <w:rPr>
          <w:rFonts w:cstheme="minorHAnsi"/>
        </w:rPr>
        <w:t xml:space="preserve"> (номер договора, дата заключения договора, условное словесное обозначение и (или) иные сведения), либо сведения, иным образом подтверждающие факт обработки персональных данных </w:t>
      </w:r>
      <w:r w:rsidR="009D32F4" w:rsidRPr="000843F9">
        <w:rPr>
          <w:rFonts w:cstheme="minorHAnsi"/>
        </w:rPr>
        <w:t>Оператором</w:t>
      </w:r>
      <w:r w:rsidRPr="000843F9">
        <w:rPr>
          <w:rFonts w:cstheme="minorHAnsi"/>
        </w:rPr>
        <w:t>. Кроме того</w:t>
      </w:r>
      <w:r w:rsidR="009D32F4" w:rsidRPr="000843F9">
        <w:rPr>
          <w:rFonts w:cstheme="minorHAnsi"/>
        </w:rPr>
        <w:t>,</w:t>
      </w:r>
      <w:r w:rsidRPr="000843F9">
        <w:rPr>
          <w:rFonts w:cstheme="minorHAnsi"/>
        </w:rPr>
        <w:t xml:space="preserve"> действующее законодательство может устанавливать ограничения и другие условия, касающиеся упомянутых выше прав</w:t>
      </w:r>
      <w:r w:rsidR="00F4199A" w:rsidRPr="000843F9">
        <w:rPr>
          <w:rFonts w:cstheme="minorHAnsi"/>
        </w:rPr>
        <w:t xml:space="preserve"> субъекта </w:t>
      </w:r>
      <w:proofErr w:type="spellStart"/>
      <w:r w:rsidR="00D6400E">
        <w:rPr>
          <w:rFonts w:cstheme="minorHAnsi"/>
        </w:rPr>
        <w:t>ПДн</w:t>
      </w:r>
      <w:proofErr w:type="spellEnd"/>
      <w:r w:rsidRPr="000843F9">
        <w:rPr>
          <w:rFonts w:cstheme="minorHAnsi"/>
        </w:rPr>
        <w:t>.</w:t>
      </w:r>
    </w:p>
    <w:p w14:paraId="48C8E934" w14:textId="78F24F4E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Предоставляя </w:t>
      </w:r>
      <w:r w:rsidR="009D32F4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свои персональные данные, </w:t>
      </w:r>
      <w:r w:rsidR="00F4199A" w:rsidRPr="000843F9">
        <w:rPr>
          <w:rFonts w:cstheme="minorHAnsi"/>
        </w:rPr>
        <w:t xml:space="preserve">субъект </w:t>
      </w:r>
      <w:proofErr w:type="spellStart"/>
      <w:r w:rsidR="00D6400E">
        <w:rPr>
          <w:rFonts w:cstheme="minorHAnsi"/>
        </w:rPr>
        <w:t>ПДн</w:t>
      </w:r>
      <w:proofErr w:type="spellEnd"/>
      <w:r w:rsidRPr="000843F9">
        <w:rPr>
          <w:rFonts w:cstheme="minorHAnsi"/>
        </w:rPr>
        <w:t xml:space="preserve"> выражаете согласие на обработку своих персональных данных на условиях, предусмотренных настоящей Политикой.</w:t>
      </w:r>
    </w:p>
    <w:p w14:paraId="51B06905" w14:textId="296ED9F0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Если </w:t>
      </w:r>
      <w:r w:rsidR="00F4199A" w:rsidRPr="000843F9">
        <w:rPr>
          <w:rFonts w:cstheme="minorHAnsi"/>
        </w:rPr>
        <w:t xml:space="preserve">субъект </w:t>
      </w:r>
      <w:proofErr w:type="spellStart"/>
      <w:r w:rsidR="00D6400E">
        <w:rPr>
          <w:rFonts w:cstheme="minorHAnsi"/>
        </w:rPr>
        <w:t>ПДн</w:t>
      </w:r>
      <w:proofErr w:type="spellEnd"/>
      <w:r w:rsidR="00F4199A" w:rsidRPr="000843F9">
        <w:rPr>
          <w:rFonts w:cstheme="minorHAnsi"/>
        </w:rPr>
        <w:t xml:space="preserve"> </w:t>
      </w:r>
      <w:r w:rsidRPr="000843F9">
        <w:rPr>
          <w:rFonts w:cstheme="minorHAnsi"/>
        </w:rPr>
        <w:t>не соглас</w:t>
      </w:r>
      <w:r w:rsidR="00F4199A" w:rsidRPr="000843F9">
        <w:rPr>
          <w:rFonts w:cstheme="minorHAnsi"/>
        </w:rPr>
        <w:t>е</w:t>
      </w:r>
      <w:r w:rsidRPr="000843F9">
        <w:rPr>
          <w:rFonts w:cstheme="minorHAnsi"/>
        </w:rPr>
        <w:t xml:space="preserve">н с настоящей Политикой, </w:t>
      </w:r>
      <w:r w:rsidR="00F4199A" w:rsidRPr="000843F9">
        <w:rPr>
          <w:rFonts w:cstheme="minorHAnsi"/>
        </w:rPr>
        <w:t xml:space="preserve">субъект </w:t>
      </w:r>
      <w:proofErr w:type="spellStart"/>
      <w:r w:rsidR="00D6400E">
        <w:rPr>
          <w:rFonts w:cstheme="minorHAnsi"/>
        </w:rPr>
        <w:t>ПДн</w:t>
      </w:r>
      <w:proofErr w:type="spellEnd"/>
      <w:r w:rsidR="00F4199A" w:rsidRPr="000843F9">
        <w:rPr>
          <w:rFonts w:cstheme="minorHAnsi"/>
        </w:rPr>
        <w:t xml:space="preserve"> не должен</w:t>
      </w:r>
      <w:r w:rsidRPr="000843F9">
        <w:rPr>
          <w:rFonts w:cstheme="minorHAnsi"/>
        </w:rPr>
        <w:t xml:space="preserve"> пользоваться </w:t>
      </w:r>
      <w:r w:rsidR="00F4199A" w:rsidRPr="000843F9">
        <w:rPr>
          <w:rFonts w:cstheme="minorHAnsi"/>
        </w:rPr>
        <w:t>Сайтом Оператора</w:t>
      </w:r>
      <w:r w:rsidRPr="000843F9">
        <w:rPr>
          <w:rFonts w:cstheme="minorHAnsi"/>
        </w:rPr>
        <w:t xml:space="preserve"> и предоставлять </w:t>
      </w:r>
      <w:r w:rsidR="00F4199A" w:rsidRPr="000843F9">
        <w:rPr>
          <w:rFonts w:cstheme="minorHAnsi"/>
        </w:rPr>
        <w:t>Оператору</w:t>
      </w:r>
      <w:r w:rsidRPr="000843F9">
        <w:rPr>
          <w:rFonts w:cstheme="minorHAnsi"/>
        </w:rPr>
        <w:t xml:space="preserve"> свои персональные данные.</w:t>
      </w:r>
    </w:p>
    <w:p w14:paraId="3FA2BE71" w14:textId="5DB000A6" w:rsidR="00A13D11" w:rsidRPr="000843F9" w:rsidRDefault="00C36299" w:rsidP="00C36299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ПОЛИТИКА В ОТНОШЕНИИ ОБРАБОТКИ</w:t>
      </w:r>
      <w:r w:rsidR="00A13D11" w:rsidRPr="000843F9">
        <w:rPr>
          <w:rFonts w:cstheme="minorHAnsi"/>
        </w:rPr>
        <w:t xml:space="preserve"> </w:t>
      </w:r>
      <w:proofErr w:type="spellStart"/>
      <w:r w:rsidR="00A13D11" w:rsidRPr="000843F9">
        <w:rPr>
          <w:rFonts w:cstheme="minorHAnsi"/>
        </w:rPr>
        <w:t>cookies</w:t>
      </w:r>
      <w:proofErr w:type="spellEnd"/>
    </w:p>
    <w:p w14:paraId="6170BACF" w14:textId="759B7225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На нашем сайте используются сервисы для анализа посещаемости сайтов –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</w:t>
      </w:r>
      <w:proofErr w:type="spellStart"/>
      <w:r w:rsidRPr="000843F9">
        <w:rPr>
          <w:rFonts w:cstheme="minorHAnsi"/>
        </w:rPr>
        <w:t>Analytics</w:t>
      </w:r>
      <w:proofErr w:type="spellEnd"/>
      <w:r w:rsidRPr="000843F9">
        <w:rPr>
          <w:rFonts w:cstheme="minorHAnsi"/>
        </w:rPr>
        <w:t xml:space="preserve"> от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</w:t>
      </w:r>
      <w:proofErr w:type="spellStart"/>
      <w:r w:rsidRPr="000843F9">
        <w:rPr>
          <w:rFonts w:cstheme="minorHAnsi"/>
        </w:rPr>
        <w:t>Inc</w:t>
      </w:r>
      <w:proofErr w:type="spellEnd"/>
      <w:r w:rsidRPr="000843F9">
        <w:rPr>
          <w:rFonts w:cstheme="minorHAnsi"/>
        </w:rPr>
        <w:t>. (далее «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») и </w:t>
      </w:r>
      <w:proofErr w:type="spellStart"/>
      <w:r w:rsidRPr="000843F9">
        <w:rPr>
          <w:rFonts w:cstheme="minorHAnsi"/>
        </w:rPr>
        <w:t>Яндекс.Метрика</w:t>
      </w:r>
      <w:proofErr w:type="spellEnd"/>
      <w:r w:rsidRPr="000843F9">
        <w:rPr>
          <w:rFonts w:cstheme="minorHAnsi"/>
        </w:rPr>
        <w:t xml:space="preserve"> от ООО «Яндекс» (далее «Яндекс»). Данные сервисы используют так называемые «</w:t>
      </w:r>
      <w:proofErr w:type="spellStart"/>
      <w:r w:rsidRPr="000843F9">
        <w:rPr>
          <w:rFonts w:cstheme="minorHAnsi"/>
        </w:rPr>
        <w:t>куки</w:t>
      </w:r>
      <w:proofErr w:type="spellEnd"/>
      <w:r w:rsidRPr="000843F9">
        <w:rPr>
          <w:rFonts w:cstheme="minorHAnsi"/>
        </w:rPr>
        <w:t>» («</w:t>
      </w:r>
      <w:proofErr w:type="spellStart"/>
      <w:r w:rsidRPr="000843F9">
        <w:rPr>
          <w:rFonts w:cstheme="minorHAnsi"/>
        </w:rPr>
        <w:t>cookies</w:t>
      </w:r>
      <w:proofErr w:type="spellEnd"/>
      <w:r w:rsidRPr="000843F9">
        <w:rPr>
          <w:rFonts w:cstheme="minorHAnsi"/>
        </w:rPr>
        <w:t>»): текстовые файлы, которые сохраняются на компьютере пользователя и позволяют анализировать использование им сайта. Информация об использовании сайта, сгенерированная с помощью файла «</w:t>
      </w:r>
      <w:proofErr w:type="spellStart"/>
      <w:r w:rsidRPr="000843F9">
        <w:rPr>
          <w:rFonts w:cstheme="minorHAnsi"/>
        </w:rPr>
        <w:t>куки</w:t>
      </w:r>
      <w:proofErr w:type="spellEnd"/>
      <w:r w:rsidRPr="000843F9">
        <w:rPr>
          <w:rFonts w:cstheme="minorHAnsi"/>
        </w:rPr>
        <w:t xml:space="preserve">» (включая IP-адрес пользователя, дату и время посещения сайта, типы браузера и операционной системы), может отправляться в том числе на серверы Яндекс и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в США и сохраняться там.</w:t>
      </w:r>
    </w:p>
    <w:p w14:paraId="7E8A7730" w14:textId="08236011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По поручению </w:t>
      </w:r>
      <w:r w:rsidR="000725F0">
        <w:rPr>
          <w:rFonts w:cstheme="minorHAnsi"/>
        </w:rPr>
        <w:t>ЕХР</w:t>
      </w:r>
      <w:r w:rsidRPr="000843F9">
        <w:rPr>
          <w:rFonts w:cstheme="minorHAnsi"/>
        </w:rPr>
        <w:t xml:space="preserve"> G</w:t>
      </w:r>
      <w:proofErr w:type="spellStart"/>
      <w:r w:rsidRPr="000843F9">
        <w:rPr>
          <w:rFonts w:cstheme="minorHAnsi"/>
        </w:rPr>
        <w:t>oogle</w:t>
      </w:r>
      <w:proofErr w:type="spellEnd"/>
      <w:r w:rsidRPr="000843F9">
        <w:rPr>
          <w:rFonts w:cstheme="minorHAnsi"/>
        </w:rPr>
        <w:t xml:space="preserve"> и Яндекс обрабатывают полученную информацию для анализа использования сайта, составления отчетов об активности посетителей и оказания </w:t>
      </w:r>
      <w:r w:rsidR="000725F0">
        <w:rPr>
          <w:rFonts w:cstheme="minorHAnsi"/>
        </w:rPr>
        <w:t>ЕХР</w:t>
      </w:r>
      <w:r w:rsidRPr="000843F9">
        <w:rPr>
          <w:rFonts w:cstheme="minorHAnsi"/>
        </w:rPr>
        <w:t xml:space="preserve"> других услуг, связанных с использованием </w:t>
      </w:r>
      <w:r w:rsidR="00EE74CA" w:rsidRPr="000843F9">
        <w:rPr>
          <w:rFonts w:cstheme="minorHAnsi"/>
        </w:rPr>
        <w:t>С</w:t>
      </w:r>
      <w:r w:rsidRPr="000843F9">
        <w:rPr>
          <w:rFonts w:cstheme="minorHAnsi"/>
        </w:rPr>
        <w:t>айта и Интернета.</w:t>
      </w:r>
    </w:p>
    <w:p w14:paraId="4EC97BF2" w14:textId="69E526E8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В подавляющем большинстве случае, сопоставление получаемых данных с конкретным лицом </w:t>
      </w:r>
      <w:proofErr w:type="gramStart"/>
      <w:r w:rsidR="006B43E8" w:rsidRPr="000843F9">
        <w:rPr>
          <w:rFonts w:cstheme="minorHAnsi"/>
        </w:rPr>
        <w:t>невозможно</w:t>
      </w:r>
      <w:proofErr w:type="gramEnd"/>
      <w:r w:rsidRPr="000843F9">
        <w:rPr>
          <w:rFonts w:cstheme="minorHAnsi"/>
        </w:rPr>
        <w:t xml:space="preserve"> и такая цель не ставится. Получаемые данные анализируются только с целью анализа эффективности </w:t>
      </w:r>
      <w:proofErr w:type="spellStart"/>
      <w:r w:rsidRPr="000843F9">
        <w:rPr>
          <w:rFonts w:cstheme="minorHAnsi"/>
        </w:rPr>
        <w:t>Web</w:t>
      </w:r>
      <w:proofErr w:type="spellEnd"/>
      <w:r w:rsidRPr="000843F9">
        <w:rPr>
          <w:rFonts w:cstheme="minorHAnsi"/>
        </w:rPr>
        <w:t>-ресурса (скорость загрузки, маршрут пользователей), оценки медийных, поисковых и социальных рекламных каналов; анализа конверсии и адаптации сайта к бизнес-целям, а также оценки количества «мобильного» трафика. Никакой другой анализ данных не производится, кроме обработки для получения статистических сведений со строгим соблюдением условий анонимности.</w:t>
      </w:r>
    </w:p>
    <w:p w14:paraId="2AAB531E" w14:textId="465B1C98" w:rsidR="00A13D11" w:rsidRPr="000843F9" w:rsidRDefault="00A13D11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Сведения о том, как отключить сбор сведений о </w:t>
      </w:r>
      <w:r w:rsidR="00EE74CA" w:rsidRPr="000843F9">
        <w:rPr>
          <w:rFonts w:cstheme="minorHAnsi"/>
        </w:rPr>
        <w:t xml:space="preserve">субъекте </w:t>
      </w:r>
      <w:proofErr w:type="spellStart"/>
      <w:r w:rsidR="00D6400E">
        <w:rPr>
          <w:rFonts w:cstheme="minorHAnsi"/>
        </w:rPr>
        <w:t>ПДн</w:t>
      </w:r>
      <w:proofErr w:type="spellEnd"/>
      <w:r w:rsidRPr="000843F9">
        <w:rPr>
          <w:rFonts w:cstheme="minorHAnsi"/>
        </w:rPr>
        <w:t xml:space="preserve"> с использованием сервисов </w:t>
      </w:r>
      <w:proofErr w:type="spellStart"/>
      <w:r w:rsidRPr="000843F9">
        <w:rPr>
          <w:rFonts w:cstheme="minorHAnsi"/>
        </w:rPr>
        <w:t>Google</w:t>
      </w:r>
      <w:proofErr w:type="spellEnd"/>
      <w:r w:rsidRPr="000843F9">
        <w:rPr>
          <w:rFonts w:cstheme="minorHAnsi"/>
        </w:rPr>
        <w:t xml:space="preserve"> </w:t>
      </w:r>
      <w:proofErr w:type="spellStart"/>
      <w:r w:rsidRPr="000843F9">
        <w:rPr>
          <w:rFonts w:cstheme="minorHAnsi"/>
        </w:rPr>
        <w:t>Analytics</w:t>
      </w:r>
      <w:proofErr w:type="spellEnd"/>
      <w:r w:rsidRPr="000843F9">
        <w:rPr>
          <w:rFonts w:cstheme="minorHAnsi"/>
        </w:rPr>
        <w:t xml:space="preserve"> и </w:t>
      </w:r>
      <w:proofErr w:type="spellStart"/>
      <w:r w:rsidRPr="000843F9">
        <w:rPr>
          <w:rFonts w:cstheme="minorHAnsi"/>
        </w:rPr>
        <w:t>Яндекс.Метрика</w:t>
      </w:r>
      <w:proofErr w:type="spellEnd"/>
      <w:r w:rsidRPr="000843F9">
        <w:rPr>
          <w:rFonts w:cstheme="minorHAnsi"/>
        </w:rPr>
        <w:t>, приведены на сайтах соответствующих компаний.</w:t>
      </w:r>
    </w:p>
    <w:p w14:paraId="1DC2D34B" w14:textId="77777777" w:rsidR="00EE74CA" w:rsidRPr="000843F9" w:rsidRDefault="00EE74CA" w:rsidP="00EE74CA">
      <w:pPr>
        <w:pStyle w:val="aa"/>
        <w:numPr>
          <w:ilvl w:val="0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>ОБРАТНАЯ СВЯЗЬ</w:t>
      </w:r>
    </w:p>
    <w:p w14:paraId="5C83B469" w14:textId="6CA360BE" w:rsidR="00EE74CA" w:rsidRPr="000843F9" w:rsidRDefault="00EE74CA" w:rsidP="00EE74CA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t xml:space="preserve">С Политикой в отношении обработки персональных данных </w:t>
      </w:r>
      <w:r w:rsidR="000725F0">
        <w:rPr>
          <w:rFonts w:cstheme="minorHAnsi"/>
        </w:rPr>
        <w:t>ЕХР</w:t>
      </w:r>
      <w:r w:rsidRPr="000843F9">
        <w:rPr>
          <w:rFonts w:cstheme="minorHAnsi"/>
        </w:rPr>
        <w:t xml:space="preserve"> можно ознакомиться в соответствующем разделе нашего сайта, по адресу: </w:t>
      </w:r>
      <w:r w:rsidR="000725F0" w:rsidRPr="000725F0">
        <w:rPr>
          <w:rFonts w:cstheme="minorHAnsi"/>
        </w:rPr>
        <w:t>cybersamurai.ru</w:t>
      </w:r>
      <w:r w:rsidRPr="000843F9">
        <w:rPr>
          <w:rFonts w:cstheme="minorHAnsi"/>
        </w:rPr>
        <w:t>/</w:t>
      </w:r>
      <w:proofErr w:type="spellStart"/>
      <w:r w:rsidRPr="000843F9">
        <w:rPr>
          <w:rFonts w:cstheme="minorHAnsi"/>
        </w:rPr>
        <w:t>policy</w:t>
      </w:r>
      <w:proofErr w:type="spellEnd"/>
      <w:r w:rsidRPr="000843F9">
        <w:rPr>
          <w:rFonts w:cstheme="minorHAnsi"/>
        </w:rPr>
        <w:t xml:space="preserve">. </w:t>
      </w:r>
    </w:p>
    <w:p w14:paraId="657D7D1F" w14:textId="6B47432E" w:rsidR="0036448A" w:rsidRPr="000843F9" w:rsidRDefault="00EE74CA" w:rsidP="00C36299">
      <w:pPr>
        <w:pStyle w:val="aa"/>
        <w:numPr>
          <w:ilvl w:val="1"/>
          <w:numId w:val="1"/>
        </w:numPr>
        <w:spacing w:after="120" w:line="240" w:lineRule="auto"/>
        <w:ind w:left="1276" w:hanging="850"/>
        <w:contextualSpacing w:val="0"/>
        <w:jc w:val="both"/>
        <w:rPr>
          <w:rFonts w:cstheme="minorHAnsi"/>
        </w:rPr>
      </w:pPr>
      <w:r w:rsidRPr="000843F9">
        <w:rPr>
          <w:rFonts w:cstheme="minorHAnsi"/>
        </w:rPr>
        <w:lastRenderedPageBreak/>
        <w:t xml:space="preserve">Если у вас возникли вопросы по поводу сбора, обработки или использования персональных данных, обращайтесь к нам по адресу: </w:t>
      </w:r>
      <w:r w:rsidR="005A5610">
        <w:rPr>
          <w:rFonts w:cstheme="minorHAnsi"/>
          <w:lang w:val="en-US"/>
        </w:rPr>
        <w:t>info</w:t>
      </w:r>
      <w:r w:rsidRPr="000843F9">
        <w:rPr>
          <w:rFonts w:cstheme="minorHAnsi"/>
        </w:rPr>
        <w:t>@</w:t>
      </w:r>
      <w:r w:rsidR="000725F0" w:rsidRPr="000725F0">
        <w:rPr>
          <w:rFonts w:cstheme="minorHAnsi"/>
        </w:rPr>
        <w:t>cybersamurai.ru</w:t>
      </w:r>
      <w:r w:rsidRPr="000843F9">
        <w:rPr>
          <w:rFonts w:cstheme="minorHAnsi"/>
        </w:rPr>
        <w:t>.</w:t>
      </w:r>
    </w:p>
    <w:sectPr w:rsidR="0036448A" w:rsidRPr="000843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D27E" w14:textId="77777777" w:rsidR="0050178C" w:rsidRDefault="0050178C" w:rsidP="000843F9">
      <w:pPr>
        <w:spacing w:after="0" w:line="240" w:lineRule="auto"/>
      </w:pPr>
      <w:r>
        <w:separator/>
      </w:r>
    </w:p>
  </w:endnote>
  <w:endnote w:type="continuationSeparator" w:id="0">
    <w:p w14:paraId="5BCECC41" w14:textId="77777777" w:rsidR="0050178C" w:rsidRDefault="0050178C" w:rsidP="0008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529677"/>
      <w:docPartObj>
        <w:docPartGallery w:val="Page Numbers (Bottom of Page)"/>
        <w:docPartUnique/>
      </w:docPartObj>
    </w:sdtPr>
    <w:sdtEndPr/>
    <w:sdtContent>
      <w:p w14:paraId="4883F732" w14:textId="1C78DF0A" w:rsidR="000843F9" w:rsidRDefault="000843F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CE4">
          <w:rPr>
            <w:noProof/>
          </w:rPr>
          <w:t>1</w:t>
        </w:r>
        <w:r>
          <w:fldChar w:fldCharType="end"/>
        </w:r>
      </w:p>
    </w:sdtContent>
  </w:sdt>
  <w:p w14:paraId="4DC9302A" w14:textId="77777777" w:rsidR="000843F9" w:rsidRDefault="000843F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C543" w14:textId="77777777" w:rsidR="0050178C" w:rsidRDefault="0050178C" w:rsidP="000843F9">
      <w:pPr>
        <w:spacing w:after="0" w:line="240" w:lineRule="auto"/>
      </w:pPr>
      <w:r>
        <w:separator/>
      </w:r>
    </w:p>
  </w:footnote>
  <w:footnote w:type="continuationSeparator" w:id="0">
    <w:p w14:paraId="132796DF" w14:textId="77777777" w:rsidR="0050178C" w:rsidRDefault="0050178C" w:rsidP="0008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219"/>
    <w:multiLevelType w:val="multilevel"/>
    <w:tmpl w:val="66A2B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23593F"/>
    <w:multiLevelType w:val="hybridMultilevel"/>
    <w:tmpl w:val="212AAD0C"/>
    <w:lvl w:ilvl="0" w:tplc="1ED2E2C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D372AF3"/>
    <w:multiLevelType w:val="hybridMultilevel"/>
    <w:tmpl w:val="F2BCD1AC"/>
    <w:lvl w:ilvl="0" w:tplc="1ED2E2C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26A0FC1"/>
    <w:multiLevelType w:val="hybridMultilevel"/>
    <w:tmpl w:val="8B3CF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4220E"/>
    <w:multiLevelType w:val="hybridMultilevel"/>
    <w:tmpl w:val="556EEAD8"/>
    <w:lvl w:ilvl="0" w:tplc="1ED2E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3202"/>
    <w:multiLevelType w:val="hybridMultilevel"/>
    <w:tmpl w:val="4300C82E"/>
    <w:lvl w:ilvl="0" w:tplc="1ED2E2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C15A36"/>
    <w:multiLevelType w:val="hybridMultilevel"/>
    <w:tmpl w:val="423450A6"/>
    <w:lvl w:ilvl="0" w:tplc="1ED2E2C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A2"/>
    <w:rsid w:val="000725F0"/>
    <w:rsid w:val="000843F9"/>
    <w:rsid w:val="003524A2"/>
    <w:rsid w:val="003B7E0F"/>
    <w:rsid w:val="003F7F78"/>
    <w:rsid w:val="00480F21"/>
    <w:rsid w:val="004D1DB6"/>
    <w:rsid w:val="0050178C"/>
    <w:rsid w:val="0053597F"/>
    <w:rsid w:val="00585583"/>
    <w:rsid w:val="005A5610"/>
    <w:rsid w:val="006833D2"/>
    <w:rsid w:val="006B43E8"/>
    <w:rsid w:val="00705D01"/>
    <w:rsid w:val="00761D9E"/>
    <w:rsid w:val="00766BA8"/>
    <w:rsid w:val="008641D3"/>
    <w:rsid w:val="008F4FD7"/>
    <w:rsid w:val="0096335A"/>
    <w:rsid w:val="009D32F4"/>
    <w:rsid w:val="009F1D86"/>
    <w:rsid w:val="00A13D11"/>
    <w:rsid w:val="00BC6B6C"/>
    <w:rsid w:val="00C07C08"/>
    <w:rsid w:val="00C36299"/>
    <w:rsid w:val="00CD2CE4"/>
    <w:rsid w:val="00D30E2F"/>
    <w:rsid w:val="00D6400E"/>
    <w:rsid w:val="00DC6C79"/>
    <w:rsid w:val="00DF0BBC"/>
    <w:rsid w:val="00E651A4"/>
    <w:rsid w:val="00EE74CA"/>
    <w:rsid w:val="00F4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167D"/>
  <w15:docId w15:val="{5C5D4FCB-A93C-4B4E-A729-23E06500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30E2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30E2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30E2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30E2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30E2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3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0E2F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480F2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8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843F9"/>
  </w:style>
  <w:style w:type="paragraph" w:styleId="ad">
    <w:name w:val="footer"/>
    <w:basedOn w:val="a"/>
    <w:link w:val="ae"/>
    <w:uiPriority w:val="99"/>
    <w:unhideWhenUsed/>
    <w:rsid w:val="000843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BazaNotebook</dc:creator>
  <cp:keywords/>
  <dc:description/>
  <cp:lastModifiedBy>Оксана Светличная</cp:lastModifiedBy>
  <cp:revision>3</cp:revision>
  <dcterms:created xsi:type="dcterms:W3CDTF">2022-01-18T11:37:00Z</dcterms:created>
  <dcterms:modified xsi:type="dcterms:W3CDTF">2022-01-18T11:38:00Z</dcterms:modified>
</cp:coreProperties>
</file>