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hint="eastAsia" w:eastAsia="黑体"/>
          <w:b/>
          <w:sz w:val="44"/>
        </w:rPr>
      </w:pPr>
    </w:p>
    <w:p>
      <w:pPr>
        <w:jc w:val="center"/>
        <w:rPr>
          <w:color w:val="000000"/>
        </w:rPr>
      </w:pPr>
      <w:r>
        <w:drawing>
          <wp:inline distT="0" distB="0" distL="0" distR="0">
            <wp:extent cx="1343025" cy="10871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8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object>
          <v:shape id="_x0000_i1025" o:spt="75" type="#_x0000_t75" style="height:87.25pt;width:202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8">
            <o:LockedField>false</o:LockedField>
          </o:OLEObject>
        </w:object>
      </w:r>
    </w:p>
    <w:p>
      <w:pPr>
        <w:jc w:val="both"/>
        <w:rPr>
          <w:rFonts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  <w:r>
        <w:rPr>
          <w:rFonts w:hint="eastAsia" w:ascii="Times New Roman" w:hAnsi="Times New Roman" w:eastAsia="华文新魏" w:cs="华文新魏"/>
          <w:bCs/>
          <w:sz w:val="72"/>
          <w:szCs w:val="72"/>
        </w:rPr>
        <w:t>大数据与信息工程学院</w:t>
      </w:r>
    </w:p>
    <w:p>
      <w:pPr>
        <w:jc w:val="center"/>
        <w:rPr>
          <w:rFonts w:hint="default" w:ascii="Times New Roman" w:hAnsi="Times New Roman" w:eastAsia="华文新魏" w:cs="华文新魏"/>
          <w:bCs/>
          <w:sz w:val="72"/>
          <w:szCs w:val="72"/>
          <w:lang w:val="en-US" w:eastAsia="zh-CN"/>
        </w:rPr>
      </w:pPr>
      <w:r>
        <w:rPr>
          <w:rFonts w:hint="eastAsia" w:ascii="Times New Roman" w:hAnsi="Times New Roman" w:eastAsia="华文新魏" w:cs="华文新魏"/>
          <w:bCs/>
          <w:sz w:val="72"/>
          <w:szCs w:val="72"/>
          <w:lang w:val="en-US" w:eastAsia="zh-CN"/>
        </w:rPr>
        <w:t>文本分类实战</w:t>
      </w:r>
    </w:p>
    <w:p>
      <w:pPr>
        <w:jc w:val="both"/>
        <w:rPr>
          <w:rFonts w:hint="eastAsia" w:eastAsia="黑体"/>
          <w:sz w:val="52"/>
          <w:szCs w:val="52"/>
        </w:rPr>
      </w:pPr>
    </w:p>
    <w:p>
      <w:pPr>
        <w:spacing w:after="280" w:line="720" w:lineRule="auto"/>
        <w:ind w:firstLine="1805" w:firstLineChars="562"/>
        <w:jc w:val="left"/>
        <w:rPr>
          <w:rFonts w:hint="eastAsia" w:ascii="黑体" w:hAnsi="黑体" w:eastAsia="黑体" w:cs="Adobe 宋体 Std L"/>
          <w:b/>
          <w:sz w:val="32"/>
          <w:szCs w:val="32"/>
          <w:u w:val="single"/>
        </w:rPr>
      </w:pPr>
      <w:r>
        <w:rPr>
          <w:rFonts w:hint="eastAsia" w:ascii="黑体" w:hAnsi="黑体" w:eastAsia="黑体" w:cs="Adobe 宋体 Std L"/>
          <w:b/>
          <w:sz w:val="32"/>
          <w:szCs w:val="32"/>
          <w:lang w:val="en-US" w:eastAsia="zh-CN"/>
        </w:rPr>
        <w:t>学    院</w:t>
      </w:r>
      <w:r>
        <w:rPr>
          <w:rFonts w:hint="eastAsia" w:ascii="黑体" w:hAnsi="黑体" w:eastAsia="黑体" w:cs="Adobe 宋体 Std L"/>
          <w:b/>
          <w:sz w:val="32"/>
          <w:szCs w:val="32"/>
        </w:rPr>
        <w:t>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val="en-US" w:eastAsia="zh-CN"/>
        </w:rPr>
        <w:t>大数据与信息工程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</w:t>
      </w:r>
    </w:p>
    <w:p>
      <w:pPr>
        <w:spacing w:after="280" w:line="720" w:lineRule="auto"/>
        <w:ind w:left="0" w:leftChars="0" w:right="1685" w:rightChars="648" w:firstLine="1805" w:firstLineChars="562"/>
        <w:jc w:val="both"/>
        <w:rPr>
          <w:rFonts w:hint="default" w:ascii="黑体" w:hAnsi="黑体" w:eastAsia="黑体" w:cs="Adobe 宋体 Std L"/>
          <w:b w:val="0"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Adobe 宋体 Std L"/>
          <w:b/>
          <w:sz w:val="32"/>
          <w:szCs w:val="32"/>
          <w:u w:val="none"/>
          <w:lang w:val="en-US" w:eastAsia="zh-CN"/>
        </w:rPr>
        <w:t>班    级：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val="en-US" w:eastAsia="zh-CN"/>
        </w:rPr>
        <w:t xml:space="preserve">信管2101             </w:t>
      </w:r>
    </w:p>
    <w:p>
      <w:pPr>
        <w:spacing w:after="280" w:line="720" w:lineRule="auto"/>
        <w:ind w:firstLine="1805" w:firstLineChars="562"/>
        <w:jc w:val="left"/>
        <w:rPr>
          <w:rFonts w:hint="default" w:ascii="黑体" w:hAnsi="黑体" w:eastAsia="黑体" w:cs="Adobe 宋体 Std L"/>
          <w:b/>
          <w:i w:val="0"/>
          <w:i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Adobe 宋体 Std L"/>
          <w:b/>
          <w:i w:val="0"/>
          <w:iCs w:val="0"/>
          <w:sz w:val="32"/>
          <w:szCs w:val="32"/>
          <w:u w:val="none"/>
          <w:lang w:val="en-US" w:eastAsia="zh-CN"/>
        </w:rPr>
        <w:t>学    号：</w:t>
      </w:r>
      <w:r>
        <w:rPr>
          <w:rFonts w:hint="eastAsia" w:ascii="黑体" w:hAnsi="黑体" w:eastAsia="黑体" w:cs="Adobe 宋体 Std L"/>
          <w:b/>
          <w:i w:val="0"/>
          <w:iCs w:val="0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 w:cs="Adobe 宋体 Std L"/>
          <w:b w:val="0"/>
          <w:bCs/>
          <w:i w:val="0"/>
          <w:iCs w:val="0"/>
          <w:sz w:val="32"/>
          <w:szCs w:val="32"/>
          <w:u w:val="single"/>
          <w:lang w:val="en-US" w:eastAsia="zh-CN"/>
        </w:rPr>
        <w:t xml:space="preserve"> 2100890225</w:t>
      </w:r>
      <w:r>
        <w:rPr>
          <w:rFonts w:hint="eastAsia" w:ascii="黑体" w:hAnsi="黑体" w:eastAsia="黑体" w:cs="Adobe 宋体 Std L"/>
          <w:b/>
          <w:i w:val="0"/>
          <w:iCs w:val="0"/>
          <w:sz w:val="32"/>
          <w:szCs w:val="32"/>
          <w:u w:val="single"/>
          <w:lang w:val="en-US" w:eastAsia="zh-CN"/>
        </w:rPr>
        <w:t xml:space="preserve">            </w:t>
      </w:r>
    </w:p>
    <w:p>
      <w:pPr>
        <w:spacing w:after="280" w:line="720" w:lineRule="auto"/>
        <w:ind w:firstLine="1805" w:firstLineChars="562"/>
        <w:jc w:val="left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学生姓名：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eastAsia="zh-CN"/>
        </w:rPr>
        <w:t>钟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val="en-US" w:eastAsia="zh-CN"/>
        </w:rPr>
        <w:t>佳迅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spacing w:after="280" w:line="720" w:lineRule="auto"/>
        <w:ind w:firstLine="1805" w:firstLineChars="562"/>
        <w:jc w:val="left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指导教师：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val="en-US" w:eastAsia="zh-CN"/>
        </w:rPr>
        <w:t>杜逆索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</w:t>
      </w:r>
    </w:p>
    <w:p>
      <w:pPr>
        <w:spacing w:after="280" w:line="720" w:lineRule="auto"/>
        <w:ind w:firstLine="1805" w:firstLineChars="562"/>
        <w:jc w:val="left"/>
        <w:rPr>
          <w:rFonts w:hint="eastAsia" w:ascii="黑体" w:hAnsi="黑体" w:eastAsia="黑体" w:cs="Adobe 宋体 Std L"/>
          <w:b/>
          <w:sz w:val="32"/>
          <w:szCs w:val="32"/>
          <w:u w:val="single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完成时间：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 w:cs="Adobe 宋体 Std L"/>
          <w:b w:val="0"/>
          <w:bCs/>
          <w:sz w:val="32"/>
          <w:szCs w:val="32"/>
          <w:u w:val="single"/>
          <w:lang w:val="en-US" w:eastAsia="zh-CN"/>
        </w:rPr>
        <w:t>2023 年 11 月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</w:t>
      </w:r>
    </w:p>
    <w:p>
      <w:pPr>
        <w:spacing w:after="280" w:line="720" w:lineRule="auto"/>
        <w:ind w:firstLine="1805" w:firstLineChars="562"/>
        <w:jc w:val="left"/>
        <w:rPr>
          <w:rFonts w:hint="eastAsia" w:ascii="黑体" w:hAnsi="黑体" w:eastAsia="黑体" w:cs="Adobe 宋体 Std L"/>
          <w:b/>
          <w:sz w:val="32"/>
          <w:szCs w:val="32"/>
          <w:u w:val="single"/>
        </w:rPr>
        <w:sectPr>
          <w:headerReference r:id="rId3" w:type="default"/>
          <w:pgSz w:w="11906" w:h="16838"/>
          <w:pgMar w:top="1474" w:right="1247" w:bottom="1361" w:left="1247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after="280" w:line="720" w:lineRule="auto"/>
        <w:ind w:firstLine="1805" w:firstLineChars="562"/>
        <w:jc w:val="left"/>
        <w:rPr>
          <w:rFonts w:hint="eastAsia" w:ascii="黑体" w:hAnsi="黑体" w:eastAsia="黑体" w:cs="Adobe 宋体 Std L"/>
          <w:b/>
          <w:sz w:val="32"/>
          <w:szCs w:val="32"/>
          <w:u w:val="single"/>
        </w:rPr>
      </w:pPr>
    </w:p>
    <w:sdt>
      <w:sdtPr>
        <w:rPr>
          <w:rFonts w:ascii="宋体" w:hAnsi="宋体" w:eastAsia="黑体" w:cs="宋体"/>
          <w:kern w:val="2"/>
          <w:sz w:val="44"/>
          <w:szCs w:val="24"/>
          <w:lang w:val="en-US" w:eastAsia="zh-CN" w:bidi="ar-SA"/>
        </w:rPr>
        <w:id w:val="147465696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Adobe 宋体 Std L"/>
          <w:kern w:val="2"/>
          <w:sz w:val="26"/>
          <w:szCs w:val="32"/>
          <w:u w:val="singl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黑体"/>
              <w:sz w:val="44"/>
            </w:rPr>
          </w:pPr>
          <w:r>
            <w:rPr>
              <w:rFonts w:ascii="宋体" w:hAnsi="宋体" w:eastAsia="黑体"/>
              <w:sz w:val="44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黑体"/>
              <w:sz w:val="21"/>
              <w:szCs w:val="21"/>
            </w:rPr>
          </w:pP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  <w:u w:val="single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  <w:u w:val="single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_Toc20840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1. </w:t>
          </w:r>
          <w:r>
            <w:rPr>
              <w:rFonts w:hint="eastAsia"/>
              <w:sz w:val="21"/>
              <w:szCs w:val="21"/>
              <w:lang w:val="en-US" w:eastAsia="zh-CN"/>
            </w:rPr>
            <w:t>数据集的介绍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_Toc20840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_Toc23615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 </w:t>
          </w:r>
          <w:r>
            <w:rPr>
              <w:rFonts w:hint="eastAsia"/>
              <w:sz w:val="21"/>
              <w:szCs w:val="21"/>
              <w:lang w:val="en-US" w:eastAsia="zh-CN"/>
            </w:rPr>
            <w:t>实验方法的说明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_Toc23615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_Toc9416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2.1. </w:t>
          </w:r>
          <w:r>
            <w:rPr>
              <w:rFonts w:hint="eastAsia"/>
              <w:sz w:val="21"/>
              <w:szCs w:val="21"/>
              <w:lang w:val="en-US" w:eastAsia="zh-CN"/>
            </w:rPr>
            <w:t>K近邻算法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_Toc9416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_Toc19120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2.1.1. </w:t>
          </w:r>
          <w:r>
            <w:rPr>
              <w:rFonts w:hint="eastAsia"/>
              <w:sz w:val="21"/>
              <w:szCs w:val="21"/>
              <w:lang w:val="en-US" w:eastAsia="zh-CN"/>
            </w:rPr>
            <w:t>算法介绍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_Toc19120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_Toc27231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2.1.2. </w:t>
          </w:r>
          <w:r>
            <w:rPr>
              <w:rFonts w:hint="eastAsia"/>
              <w:sz w:val="21"/>
              <w:szCs w:val="21"/>
              <w:lang w:val="en-US" w:eastAsia="zh-CN"/>
            </w:rPr>
            <w:t>算法应用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_Toc27231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_Toc26446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2.1.3. </w:t>
          </w:r>
          <w:r>
            <w:rPr>
              <w:rFonts w:hint="eastAsia"/>
              <w:sz w:val="21"/>
              <w:szCs w:val="21"/>
              <w:lang w:val="en-US" w:eastAsia="zh-CN"/>
            </w:rPr>
            <w:t>基本思想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_Toc26446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_Toc27641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2.1.4. </w:t>
          </w:r>
          <w:r>
            <w:rPr>
              <w:rFonts w:hint="eastAsia"/>
              <w:sz w:val="21"/>
              <w:szCs w:val="21"/>
              <w:lang w:val="en-US" w:eastAsia="zh-CN"/>
            </w:rPr>
            <w:t>算法的优缺点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_Toc27641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_Toc32063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2.2. </w:t>
          </w:r>
          <w:r>
            <w:rPr>
              <w:rFonts w:hint="eastAsia"/>
              <w:sz w:val="21"/>
              <w:szCs w:val="21"/>
              <w:lang w:val="en-US" w:eastAsia="zh-CN"/>
            </w:rPr>
            <w:t>决策树算法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_Toc32063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_Toc30348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2.2.1. </w:t>
          </w:r>
          <w:r>
            <w:rPr>
              <w:rFonts w:hint="eastAsia"/>
              <w:sz w:val="21"/>
              <w:szCs w:val="21"/>
              <w:lang w:val="en-US" w:eastAsia="zh-CN"/>
            </w:rPr>
            <w:t>算法介绍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_Toc30348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_Toc8827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2.2.2. </w:t>
          </w:r>
          <w:r>
            <w:rPr>
              <w:rFonts w:hint="eastAsia"/>
              <w:sz w:val="21"/>
              <w:szCs w:val="21"/>
              <w:lang w:val="en-US" w:eastAsia="zh-CN"/>
            </w:rPr>
            <w:t>算法应用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_Toc8827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_Toc14748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2.2.3. </w:t>
          </w:r>
          <w:r>
            <w:rPr>
              <w:rFonts w:hint="eastAsia"/>
              <w:sz w:val="21"/>
              <w:szCs w:val="21"/>
              <w:lang w:val="en-US" w:eastAsia="zh-CN"/>
            </w:rPr>
            <w:t>决策树构建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_Toc14748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_Toc15390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2.2.4. </w:t>
          </w:r>
          <w:r>
            <w:rPr>
              <w:rFonts w:hint="eastAsia"/>
              <w:sz w:val="21"/>
              <w:szCs w:val="21"/>
              <w:lang w:val="en-US" w:eastAsia="zh-CN"/>
            </w:rPr>
            <w:t>算法的优缺点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_Toc15390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_Toc21209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2.3. </w:t>
          </w:r>
          <w:r>
            <w:rPr>
              <w:rFonts w:hint="eastAsia"/>
              <w:sz w:val="21"/>
              <w:szCs w:val="21"/>
              <w:lang w:val="en-US" w:eastAsia="zh-CN"/>
            </w:rPr>
            <w:t>逻辑回归算法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_Toc21209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_Toc4626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2.3.1. </w:t>
          </w:r>
          <w:r>
            <w:rPr>
              <w:rFonts w:hint="eastAsia"/>
              <w:sz w:val="21"/>
              <w:szCs w:val="21"/>
              <w:lang w:val="en-US" w:eastAsia="zh-CN"/>
            </w:rPr>
            <w:t>算法介绍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_Toc4626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_Toc28568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2.3.2. </w:t>
          </w:r>
          <w:r>
            <w:rPr>
              <w:rFonts w:hint="eastAsia"/>
              <w:sz w:val="21"/>
              <w:szCs w:val="21"/>
              <w:lang w:val="en-US" w:eastAsia="zh-CN"/>
            </w:rPr>
            <w:t>算法应用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_Toc28568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_Toc21798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2.3.3. </w:t>
          </w:r>
          <w:r>
            <w:rPr>
              <w:rFonts w:hint="eastAsia"/>
              <w:sz w:val="21"/>
              <w:szCs w:val="21"/>
              <w:lang w:val="en-US" w:eastAsia="zh-CN"/>
            </w:rPr>
            <w:t>基本原理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_Toc21798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_Toc31500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2.3.4. </w:t>
          </w:r>
          <w:r>
            <w:rPr>
              <w:rFonts w:hint="eastAsia"/>
              <w:sz w:val="21"/>
              <w:szCs w:val="21"/>
              <w:lang w:val="en-US" w:eastAsia="zh-CN"/>
            </w:rPr>
            <w:t>算法的优缺点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_Toc31500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_Toc21205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2.4. </w:t>
          </w:r>
          <w:r>
            <w:rPr>
              <w:rFonts w:hint="eastAsia"/>
              <w:sz w:val="21"/>
              <w:szCs w:val="21"/>
              <w:lang w:val="en-US" w:eastAsia="zh-CN"/>
            </w:rPr>
            <w:t>词袋法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_Toc21205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_Toc18296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2.4.1. </w:t>
          </w:r>
          <w:r>
            <w:rPr>
              <w:rFonts w:hint="eastAsia"/>
              <w:sz w:val="21"/>
              <w:szCs w:val="21"/>
              <w:lang w:val="en-US" w:eastAsia="zh-CN"/>
            </w:rPr>
            <w:t>介绍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_Toc18296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_Toc11335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2.4.2. </w:t>
          </w:r>
          <w:r>
            <w:rPr>
              <w:rFonts w:hint="eastAsia"/>
              <w:sz w:val="21"/>
              <w:szCs w:val="21"/>
              <w:lang w:val="en-US" w:eastAsia="zh-CN"/>
            </w:rPr>
            <w:t>步骤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_Toc11335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_Toc20903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3. </w:t>
          </w:r>
          <w:r>
            <w:rPr>
              <w:rFonts w:hint="eastAsia"/>
              <w:sz w:val="21"/>
              <w:szCs w:val="21"/>
              <w:lang w:val="en-US" w:eastAsia="zh-CN"/>
            </w:rPr>
            <w:t>实验目标及实验流程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_Toc20903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_Toc21071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3.1. </w:t>
          </w:r>
          <w:r>
            <w:rPr>
              <w:rFonts w:hint="eastAsia"/>
              <w:sz w:val="21"/>
              <w:szCs w:val="21"/>
              <w:lang w:val="en-US" w:eastAsia="zh-CN"/>
            </w:rPr>
            <w:t>目标需求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_Toc21071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_Toc31086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3.2. </w:t>
          </w:r>
          <w:r>
            <w:rPr>
              <w:rFonts w:hint="eastAsia"/>
              <w:sz w:val="21"/>
              <w:szCs w:val="21"/>
              <w:lang w:val="en-US" w:eastAsia="zh-CN"/>
            </w:rPr>
            <w:t>流程图及说明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_Toc31086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_Toc22138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 </w:t>
          </w:r>
          <w:r>
            <w:rPr>
              <w:rFonts w:hint="eastAsia"/>
              <w:sz w:val="21"/>
              <w:szCs w:val="21"/>
              <w:lang w:val="en-US" w:eastAsia="zh-CN"/>
            </w:rPr>
            <w:t>实验结果的说明与展示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_Toc22138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_Toc7948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4.1. </w:t>
          </w:r>
          <w:r>
            <w:rPr>
              <w:rFonts w:hint="eastAsia"/>
              <w:sz w:val="21"/>
              <w:szCs w:val="21"/>
              <w:lang w:val="en-US" w:eastAsia="zh-CN"/>
            </w:rPr>
            <w:t>多次实验结果数据及解决方案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_Toc7948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_Toc24933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4.1.1. </w:t>
          </w:r>
          <w:r>
            <w:rPr>
              <w:rFonts w:hint="eastAsia"/>
              <w:sz w:val="21"/>
              <w:szCs w:val="21"/>
              <w:lang w:val="en-US" w:eastAsia="zh-CN"/>
            </w:rPr>
            <w:t>结果展示（数据示例）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_Toc24933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_Toc21656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4.1.2. </w:t>
          </w:r>
          <w:r>
            <w:rPr>
              <w:rFonts w:hint="eastAsia"/>
              <w:sz w:val="21"/>
              <w:szCs w:val="21"/>
              <w:lang w:val="en-US" w:eastAsia="zh-CN"/>
            </w:rPr>
            <w:t>多次实验取平均值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_Toc21656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_Toc24822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4.2. </w:t>
          </w:r>
          <w:r>
            <w:rPr>
              <w:rFonts w:hint="eastAsia"/>
              <w:sz w:val="21"/>
              <w:szCs w:val="21"/>
              <w:lang w:val="en-US" w:eastAsia="zh-CN"/>
            </w:rPr>
            <w:t>各个模型的混淆矩阵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_Toc24822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6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_Toc3045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4.3. </w:t>
          </w:r>
          <w:r>
            <w:rPr>
              <w:rFonts w:hint="eastAsia"/>
              <w:sz w:val="21"/>
              <w:szCs w:val="21"/>
              <w:lang w:val="en-US" w:eastAsia="zh-CN"/>
            </w:rPr>
            <w:t>算法的优劣比较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_Toc3045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_Toc21806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4.3.1. </w:t>
          </w:r>
          <w:r>
            <w:rPr>
              <w:rFonts w:hint="eastAsia"/>
              <w:sz w:val="21"/>
              <w:szCs w:val="21"/>
              <w:lang w:val="en-US" w:eastAsia="zh-CN"/>
            </w:rPr>
            <w:t>总体来说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_Toc21806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_Toc11395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4.3.2. </w:t>
          </w:r>
          <w:r>
            <w:rPr>
              <w:rFonts w:hint="eastAsia"/>
              <w:sz w:val="21"/>
              <w:szCs w:val="21"/>
              <w:lang w:val="en-US" w:eastAsia="zh-CN"/>
            </w:rPr>
            <w:t>细分来说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_Toc11395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_Toc6311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default"/>
              <w:sz w:val="21"/>
              <w:szCs w:val="21"/>
              <w:lang w:val="en-US" w:eastAsia="zh-CN"/>
            </w:rPr>
            <w:t xml:space="preserve">5. </w:t>
          </w:r>
          <w:r>
            <w:rPr>
              <w:rFonts w:hint="eastAsia"/>
              <w:sz w:val="21"/>
              <w:szCs w:val="21"/>
              <w:lang w:val="en-US" w:eastAsia="zh-CN"/>
            </w:rPr>
            <w:t>参考文献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_Toc6311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18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  <w:rPr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_Toc6851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附录1:代码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_Toc6851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19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pStyle w:val="15"/>
            <w:tabs>
              <w:tab w:val="right" w:leader="dot" w:pos="9412"/>
            </w:tabs>
          </w:pP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_Toc10757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附录2:多次实验结果数据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_Toc10757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26</w:t>
          </w:r>
          <w:r>
            <w:rPr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  <w:u w:val="single"/>
            </w:rPr>
            <w:fldChar w:fldCharType="end"/>
          </w:r>
        </w:p>
        <w:p>
          <w:pPr>
            <w:spacing w:after="280" w:line="720" w:lineRule="auto"/>
            <w:jc w:val="left"/>
            <w:rPr>
              <w:rFonts w:hint="eastAsia" w:ascii="黑体" w:hAnsi="黑体" w:eastAsia="黑体" w:cs="Adobe 宋体 Std L"/>
              <w:b/>
              <w:sz w:val="32"/>
              <w:szCs w:val="32"/>
              <w:u w:val="single"/>
            </w:rPr>
          </w:pPr>
          <w:r>
            <w:rPr>
              <w:rFonts w:hint="eastAsia" w:ascii="宋体" w:hAnsi="宋体" w:eastAsia="宋体" w:cs="宋体"/>
              <w:szCs w:val="21"/>
              <w:u w:val="single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  <w:sectPr>
          <w:footerReference r:id="rId4" w:type="default"/>
          <w:pgSz w:w="11906" w:h="16838"/>
          <w:pgMar w:top="1474" w:right="1247" w:bottom="1361" w:left="1247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0840"/>
      <w:r>
        <w:rPr>
          <w:rFonts w:hint="eastAsia"/>
          <w:lang w:val="en-US" w:eastAsia="zh-CN"/>
        </w:rPr>
        <w:t>数据集的介绍</w:t>
      </w:r>
      <w:bookmarkEnd w:id="0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表1：数据集概况</w:t>
      </w:r>
    </w:p>
    <w:tbl>
      <w:tblPr>
        <w:tblStyle w:val="19"/>
        <w:tblW w:w="911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2877"/>
        <w:gridCol w:w="33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29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287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样本数</w:t>
            </w:r>
          </w:p>
        </w:tc>
        <w:tc>
          <w:tcPr>
            <w:tcW w:w="33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292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训练集</w:t>
            </w:r>
          </w:p>
        </w:tc>
        <w:tc>
          <w:tcPr>
            <w:tcW w:w="2877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3305</w:t>
            </w:r>
          </w:p>
        </w:tc>
        <w:tc>
          <w:tcPr>
            <w:tcW w:w="332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[女性，体育，文学，校园]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292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测试集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[女性，体育，文学，校园]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615"/>
      <w:r>
        <w:rPr>
          <w:rFonts w:hint="eastAsia"/>
          <w:lang w:val="en-US" w:eastAsia="zh-CN"/>
        </w:rPr>
        <w:t>实验方法的说明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416"/>
      <w:r>
        <w:rPr>
          <w:rFonts w:hint="eastAsia"/>
          <w:lang w:val="en-US" w:eastAsia="zh-CN"/>
        </w:rPr>
        <w:t>K近邻算法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9120"/>
      <w:r>
        <w:rPr>
          <w:rFonts w:hint="eastAsia"/>
          <w:lang w:val="en-US" w:eastAsia="zh-CN"/>
        </w:rPr>
        <w:t>算法介绍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近邻算法是数据挖掘分类算法中比较常用的一种方法。K-近邻是基于统计 的分类方法,是根据测试样本在特征空间中K 个最近邻样本中的多数样本 的类别来进行分类，因此具有直观、无需先验统计知识等特点，从而成为非参数分类的一种重要方法。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27231"/>
      <w:r>
        <w:rPr>
          <w:rFonts w:hint="eastAsia"/>
          <w:lang w:val="en-US" w:eastAsia="zh-CN"/>
        </w:rPr>
        <w:t>算法应用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k近邻算法广泛应用于模式识别、图像处理、数据挖掘等领域。例如，在图像处理中，可以使用k近邻算法对图像进行分类；在数据挖掘中，可以使用k近邻算法对数据进行分类和聚类。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26446"/>
      <w:r>
        <w:rPr>
          <w:rFonts w:hint="eastAsia"/>
          <w:lang w:val="en-US" w:eastAsia="zh-CN"/>
        </w:rPr>
        <w:t>基本思想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训练集，使得训练集按照已有的分类标准划分成离散型数值类，或者是连续型数值类输出。以训练集的分类为基础，对测试集每个样本寻找K个近邻，采用欧氏距离作为样本间的相似程度的判断依据，相似度大的即为最近邻。一般近邻可以选择1个或者多个。当类为连续型数值时，测试样本的最终输出为近邻的平均值；当类为离散值时，测试样本的最终输出为近邻类中个数最多的那一类。所有的例子都处于N维空间，一般每个例子x都被表示为特征向量&lt;a₁(x),a₂(x)…,a i(x)&gt;,这里a,(x)表示例子x的第i个属性值。那么两个例子x,x,之间的相似度量可以采用欧氏距离：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ind w:firstLine="1800" w:firstLineChars="500"/>
        <w:rPr>
          <w:rFonts w:hint="eastAsia" w:hAnsi="Cambria Math" w:eastAsia="宋体" w:cs="Cambria Math"/>
          <w:i/>
          <w:sz w:val="36"/>
          <w:szCs w:val="36"/>
          <w:lang w:val="en-US" w:eastAsia="zh-CN"/>
        </w:rPr>
      </w:pPr>
      <m:oMath>
        <m:r>
          <m:rPr/>
          <w:rPr>
            <w:rFonts w:ascii="Cambria Math" w:hAnsi="Cambria Math" w:eastAsia="Cambria Math" w:cs="Cambria Math"/>
            <w:sz w:val="36"/>
            <w:szCs w:val="36"/>
          </w:rPr>
          <m:t>d(x,</m:t>
        </m:r>
        <m:sSup>
          <m:sSupPr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36"/>
                <w:szCs w:val="36"/>
              </w:rPr>
              <m:t>x</m:t>
            </m:r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36"/>
                <w:szCs w:val="36"/>
              </w:rPr>
              <m:t>′</m:t>
            </m:r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sup>
        </m:sSup>
        <m:r>
          <m:rPr/>
          <w:rPr>
            <w:rFonts w:ascii="Cambria Math" w:hAnsi="Cambria Math" w:eastAsia="Cambria Math" w:cs="Cambria Math"/>
            <w:sz w:val="36"/>
            <w:szCs w:val="36"/>
          </w:rPr>
          <m:t>)=</m:t>
        </m:r>
        <m:rad>
          <m:radPr>
            <m:degHide m:val="1"/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radPr>
          <m:deg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deg>
          <m:e>
            <m:nary>
              <m:naryPr>
                <m:chr m:val="∑"/>
                <m:ctrlPr>
                  <w:rPr>
                    <w:rFonts w:ascii="Cambria Math" w:hAnsi="Cambria Math" w:eastAsia="Cambria Math" w:cs="Cambria Math"/>
                    <w:i/>
                    <w:sz w:val="36"/>
                    <w:szCs w:val="36"/>
                  </w:rPr>
                </m:ctrlPr>
              </m:naryPr>
              <m:sub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i=1</m:t>
                </m:r>
                <m:ctrlPr>
                  <w:rPr>
                    <w:rFonts w:ascii="Cambria Math" w:hAnsi="Cambria Math" w:eastAsia="Cambria Math" w:cs="Cambria Math"/>
                    <w:i/>
                    <w:sz w:val="36"/>
                    <w:szCs w:val="36"/>
                  </w:rPr>
                </m:ctrlPr>
              </m:sub>
              <m:sup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i/>
                    <w:sz w:val="36"/>
                    <w:szCs w:val="36"/>
                  </w:rPr>
                </m:ctrlPr>
              </m:sup>
              <m:e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(x)−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i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′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Cambria Math" w:cs="Cambria Math"/>
                    <w:sz w:val="36"/>
                    <w:szCs w:val="36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)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i/>
                        <w:sz w:val="36"/>
                        <w:szCs w:val="36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i/>
                    <w:sz w:val="36"/>
                    <w:szCs w:val="36"/>
                  </w:rPr>
                </m:ctrlPr>
              </m:e>
            </m:nary>
            <m:ctrlPr>
              <w:rPr>
                <w:rFonts w:ascii="Cambria Math" w:hAnsi="Cambria Math" w:eastAsia="Cambria Math" w:cs="Cambria Math"/>
                <w:i/>
                <w:sz w:val="36"/>
                <w:szCs w:val="36"/>
              </w:rPr>
            </m:ctrlPr>
          </m:e>
        </m:rad>
      </m:oMath>
      <w:r>
        <w:rPr>
          <w:rFonts w:hint="eastAsia" w:ascii="Cambria Math" w:hAnsi="Cambria Math" w:eastAsia="Cambria Math" w:cs="Cambria Math"/>
          <w:i/>
          <w:sz w:val="36"/>
          <w:szCs w:val="36"/>
          <w:lang w:val="en-US" w:eastAsia="zh-CN"/>
        </w:rPr>
        <w:t xml:space="preserve"> </w:t>
      </w:r>
      <w:r>
        <w:rPr>
          <w:rFonts w:hint="eastAsia"/>
          <w:i w:val="0"/>
          <w:lang w:val="en-US" w:eastAsia="zh-CN"/>
        </w:rPr>
        <w:t xml:space="preserve">      </w:t>
      </w:r>
      <w:r>
        <w:rPr>
          <w:rFonts w:hint="eastAsia" w:hAnsi="Cambria Math" w:eastAsia="宋体" w:cs="Cambria Math"/>
          <w:i/>
          <w:sz w:val="36"/>
          <w:szCs w:val="36"/>
          <w:lang w:val="en-US" w:eastAsia="zh-CN"/>
        </w:rPr>
        <w:t>（</w:t>
      </w:r>
      <w:r>
        <w:rPr>
          <w:rFonts w:hint="eastAsia" w:hAnsi="Cambria Math" w:cs="Cambria Math"/>
          <w:i/>
          <w:sz w:val="36"/>
          <w:szCs w:val="36"/>
          <w:lang w:val="en-US" w:eastAsia="zh-CN"/>
        </w:rPr>
        <w:t>2</w:t>
      </w:r>
      <w:r>
        <w:rPr>
          <w:rFonts w:hint="eastAsia" w:hAnsi="Cambria Math" w:eastAsia="宋体" w:cs="Cambria Math"/>
          <w:i/>
          <w:sz w:val="36"/>
          <w:szCs w:val="36"/>
          <w:lang w:val="en-US" w:eastAsia="zh-CN"/>
        </w:rPr>
        <w:t>.1）</w:t>
      </w:r>
    </w:p>
    <w:p>
      <w:pPr>
        <w:ind w:firstLine="1800" w:firstLineChars="500"/>
        <w:rPr>
          <w:rFonts w:hint="eastAsia" w:hAnsi="Cambria Math" w:eastAsia="宋体" w:cs="Cambria Math"/>
          <w:i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判断近邻就是使用欧氏距离测试两个例子之间的距离，距离值越小的表明相似性越大，反之则表明相似性越小。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7641"/>
      <w:r>
        <w:rPr>
          <w:rFonts w:hint="eastAsia"/>
          <w:lang w:val="en-US" w:eastAsia="zh-CN"/>
        </w:rPr>
        <w:t>算法的优缺点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 xml:space="preserve">k近邻算法简单易懂，易于实现，对异常值不敏感，适用于多分类问题。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k近邻算法需要大量的存储空间，计算复杂度高，对于高维数据和样本不平衡的数据集表现不佳。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063"/>
      <w:r>
        <w:rPr>
          <w:rFonts w:hint="eastAsia"/>
          <w:lang w:val="en-US" w:eastAsia="zh-CN"/>
        </w:rPr>
        <w:t>决策树算法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0348"/>
      <w:r>
        <w:rPr>
          <w:rFonts w:hint="eastAsia"/>
          <w:lang w:val="en-US" w:eastAsia="zh-CN"/>
        </w:rPr>
        <w:t>算法介绍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是一种基本的分类与回归方法，是一种树形结构，其中每个内部节点表示一个属性上的判断，每个分支代表一个判断结果的输出，最后每个叶节点代表一种分类结果或者回归预测结果。决策树算法通过对数据进行分析，构建决策树模型，从而实现对数据的分类和预测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8827"/>
      <w:r>
        <w:rPr>
          <w:rFonts w:hint="eastAsia"/>
          <w:lang w:val="en-US" w:eastAsia="zh-CN"/>
        </w:rPr>
        <w:t>算法应用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决策树算法广泛应用于数据挖掘、机器学习、模式识别等领域，如金融风险评估、医学诊断、客户流失预测等。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14748"/>
      <w:r>
        <w:rPr>
          <w:rFonts w:hint="eastAsia"/>
          <w:lang w:val="en-US" w:eastAsia="zh-CN"/>
        </w:rPr>
        <w:t>决策树构建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特征选择：</w:t>
      </w:r>
      <w:r>
        <w:rPr>
          <w:rFonts w:hint="default"/>
          <w:lang w:val="en-US" w:eastAsia="zh-CN"/>
        </w:rPr>
        <w:t>选取有较强分类能力的特征。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决策树生成：</w:t>
      </w:r>
      <w:r>
        <w:rPr>
          <w:rFonts w:hint="default"/>
          <w:lang w:val="en-US" w:eastAsia="zh-CN"/>
        </w:rPr>
        <w:t>典型的算法有 ID3 和 C4.5， 它们生成决策树过程相似， ID3 是采用信息增益作为特征选择度量， 而 C4.5 采用信息增益比率。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决策树剪枝：</w:t>
      </w:r>
      <w:r>
        <w:rPr>
          <w:rFonts w:hint="default"/>
          <w:lang w:val="en-US" w:eastAsia="zh-CN"/>
        </w:rPr>
        <w:t>剪枝原因是决策树生成算法生成的树对训练数据的预测很准确， 但是对于未知数据分类很差， 这就产生了过拟合的现象。</w:t>
      </w:r>
      <w:r>
        <w:rPr>
          <w:rFonts w:hint="eastAsia"/>
          <w:lang w:val="en-US" w:eastAsia="zh-CN"/>
        </w:rPr>
        <w:t>常见的后剪枝算法有REP,PEP,MEP以及CCP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38750" cy="2785745"/>
            <wp:effectExtent l="0" t="0" r="0" b="146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图1：ID3算法基本流程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671185" cy="4109085"/>
            <wp:effectExtent l="0" t="0" r="5715" b="5715"/>
            <wp:docPr id="8" name="图片 8" descr="C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4.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图2：C4.5基本流程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表2：各类后剪枝算法</w:t>
      </w:r>
    </w:p>
    <w:tbl>
      <w:tblPr>
        <w:tblStyle w:val="25"/>
        <w:tblW w:w="959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1745"/>
        <w:gridCol w:w="1745"/>
        <w:gridCol w:w="1745"/>
        <w:gridCol w:w="17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17" w:type="dxa"/>
            <w:tcBorders>
              <w:top w:val="single" w:color="auto" w:sz="12" w:space="0"/>
              <w:left w:val="nil"/>
              <w:bottom w:val="single" w:color="auto" w:sz="6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bCs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算法名称</w:t>
            </w:r>
          </w:p>
        </w:tc>
        <w:tc>
          <w:tcPr>
            <w:tcW w:w="174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剪枝方式</w:t>
            </w:r>
          </w:p>
        </w:tc>
        <w:tc>
          <w:tcPr>
            <w:tcW w:w="174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是否需要独立剪枝集</w:t>
            </w:r>
          </w:p>
        </w:tc>
        <w:tc>
          <w:tcPr>
            <w:tcW w:w="174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误差估计</w:t>
            </w:r>
          </w:p>
        </w:tc>
        <w:tc>
          <w:tcPr>
            <w:tcW w:w="174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计算复杂度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617" w:type="dxa"/>
            <w:tcBorders>
              <w:top w:val="single" w:color="auto" w:sz="6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REP</w:t>
            </w:r>
          </w:p>
        </w:tc>
        <w:tc>
          <w:tcPr>
            <w:tcW w:w="174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自底向上</w:t>
            </w:r>
          </w:p>
        </w:tc>
        <w:tc>
          <w:tcPr>
            <w:tcW w:w="174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需要</w:t>
            </w:r>
          </w:p>
        </w:tc>
        <w:tc>
          <w:tcPr>
            <w:tcW w:w="174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剪枝集上的误差估计</w:t>
            </w:r>
          </w:p>
        </w:tc>
        <w:tc>
          <w:tcPr>
            <w:tcW w:w="174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O(n)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617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PEP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自顶向下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不需要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使用连续校正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O(n)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617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MEP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自底向上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不需要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基于m-概率估计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O(n)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617" w:type="dxa"/>
            <w:tcBorders>
              <w:top w:val="nil"/>
              <w:left w:val="nil"/>
              <w:bottom w:val="single" w:color="auto" w:sz="12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CCP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自底向上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不需要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CV方式或标准误差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O(n²)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5390"/>
      <w:r>
        <w:rPr>
          <w:rFonts w:hint="eastAsia"/>
          <w:lang w:val="en-US" w:eastAsia="zh-CN"/>
        </w:rPr>
        <w:t>算法的优缺点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lang w:val="en-US" w:eastAsia="zh-CN"/>
        </w:rPr>
        <w:t>速度快:计算量相对较小，且容易转化成分类规则。只要沿着树根向下一直走到叶，沿途的分裂条件就能够唯一确定一条分类的谓词。准确性高:挖掘出的分类规则准确性高，便于理解，决策树可以清晰的显示哪些字段比较重要。非参数学习，不需要设置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决策树很容易过拟合，很多时候即使进行后剪枝也无法避免过拟合的问题，因此可以通过设置树深或者叶节点中的样本个数来进行预剪枝控制；决策树属于样本敏感型，即使样本发生一点点改动，也会导致整个树结构的变化，可以通过集成算法来解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209"/>
      <w:r>
        <w:rPr>
          <w:rFonts w:hint="eastAsia"/>
          <w:lang w:val="en-US" w:eastAsia="zh-CN"/>
        </w:rPr>
        <w:t>逻辑回归算法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4626"/>
      <w:r>
        <w:rPr>
          <w:rFonts w:hint="eastAsia"/>
          <w:lang w:val="en-US" w:eastAsia="zh-CN"/>
        </w:rPr>
        <w:t>算法介绍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是一种广泛应用于机器学习和数据分析的算法。它的主要思想是将线性回归的输出通过一个sigmoid函数映射到0到1之间，表示事件发生的概率。逻辑回归可以用于二分类问题，也可以通过一些技巧扩展到多分类问题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8568"/>
      <w:r>
        <w:rPr>
          <w:rFonts w:hint="eastAsia"/>
          <w:lang w:val="en-US" w:eastAsia="zh-CN"/>
        </w:rPr>
        <w:t>算法应用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可以应用于很多领域，例如金融、医疗、电商等。在金融领域，逻辑回归可以用于信用评估、欺诈检测等；在医疗领域，逻辑回归可以用于疾病诊断、药物疗效预测等；在电商领域，逻辑回归可以用于用户行为分析、广告推荐等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798"/>
      <w:r>
        <w:rPr>
          <w:rFonts w:hint="eastAsia"/>
          <w:lang w:val="en-US" w:eastAsia="zh-CN"/>
        </w:rPr>
        <w:t>基本原理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基本假设：</w:t>
      </w:r>
      <w:r>
        <w:rPr>
          <w:rFonts w:hint="default"/>
          <w:lang w:val="en-US" w:eastAsia="zh-CN"/>
        </w:rPr>
        <w:t>假设输入特征与输出标签之间存在线性关系。输出标签服从二项分布（二分类问题）。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线性模型：</w:t>
      </w:r>
      <w:r>
        <w:rPr>
          <w:rFonts w:hint="default"/>
          <w:lang w:val="en-US" w:eastAsia="zh-CN"/>
        </w:rPr>
        <w:t>对于二分类问题，假设线性模型为：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 w:hAnsi="Cambria Math" w:cs="Cambria Math"/>
          <w:i w:val="0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hAnsi="Cambria Math" w:cs="Cambria Math"/>
          <w:i w:val="0"/>
          <w:sz w:val="36"/>
          <w:szCs w:val="36"/>
          <w:lang w:val="en-US" w:eastAsia="zh-CN"/>
        </w:rPr>
        <w:t xml:space="preserve">     </w:t>
      </w:r>
      <m:oMath>
        <m:r>
          <m:rPr>
            <m:sty m:val="p"/>
          </m:rPr>
          <w:rPr>
            <w:rFonts w:hint="eastAsia" w:ascii="Cambria Math" w:hAnsi="Cambria Math" w:cs="Cambria Math"/>
            <w:sz w:val="36"/>
            <w:szCs w:val="36"/>
            <w:lang w:val="en-US" w:eastAsia="zh-CN"/>
          </w:rPr>
          <m:t>z=</m:t>
        </m:r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w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0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Cambria Math"/>
            <w:sz w:val="36"/>
            <w:szCs w:val="36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w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Cambria Math"/>
            <w:sz w:val="36"/>
            <w:szCs w:val="36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w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Cambria Math"/>
            <w:sz w:val="36"/>
            <w:szCs w:val="36"/>
            <w:lang w:val="en-US" w:eastAsia="zh-CN"/>
          </w:rPr>
          <m:t>+...+</m:t>
        </m:r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w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</m:oMath>
      <w:r>
        <w:rPr>
          <w:rFonts w:hint="eastAsia" w:hAnsi="Cambria Math" w:cs="Cambria Math"/>
          <w:i w:val="0"/>
          <w:sz w:val="36"/>
          <w:szCs w:val="36"/>
          <w:lang w:val="en-US" w:eastAsia="zh-CN"/>
        </w:rPr>
        <w:t xml:space="preserve">    </w:t>
      </w:r>
      <w:r>
        <w:rPr>
          <w:rFonts w:hint="eastAsia" w:hAnsi="Cambria Math" w:cs="Cambria Math" w:asciiTheme="minorHAnsi"/>
          <w:i w:val="0"/>
          <w:sz w:val="36"/>
          <w:szCs w:val="36"/>
          <w:lang w:val="en-US" w:eastAsia="zh-CN"/>
        </w:rPr>
        <w:t>（2.2）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其中z表示模型的输出，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w0​,w1​,...,wn​</m:t>
        </m:r>
      </m:oMath>
      <w:r>
        <w:rPr>
          <w:rFonts w:hint="default"/>
          <w:lang w:val="en-US" w:eastAsia="zh-CN"/>
        </w:rPr>
        <w:t>为模型的参数，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x1​,x2​,...,xn​</m:t>
        </m:r>
      </m:oMath>
      <w:r>
        <w:rPr>
          <w:rFonts w:hint="default"/>
          <w:lang w:val="en-US" w:eastAsia="zh-CN"/>
        </w:rPr>
        <w:t>为输入特征。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非线性映射：</w:t>
      </w:r>
      <w:r>
        <w:rPr>
          <w:rFonts w:hint="default"/>
          <w:lang w:val="en-US" w:eastAsia="zh-CN"/>
        </w:rPr>
        <w:t>为了将线性模型的输出转化为概率值，在逻辑回归中使用了sigmoid函数（也称为逻辑函数）进行非线性映射。sigmoid函数定义如下：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center"/>
        <w:textAlignment w:val="auto"/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</w:pPr>
      <w:r>
        <w:rPr>
          <w:rFonts w:hint="eastAsia" w:hAnsi="Cambria Math" w:cs="Cambria Math"/>
          <w:i w:val="0"/>
          <w:sz w:val="36"/>
          <w:szCs w:val="36"/>
          <w:lang w:val="en-US" w:eastAsia="zh-CN"/>
        </w:rPr>
        <w:t xml:space="preserve">                </w:t>
      </w:r>
      <m:oMath>
        <m:r>
          <m:rPr>
            <m:sty m:val="p"/>
          </m:rPr>
          <w:rPr>
            <w:rFonts w:hint="eastAsia" w:ascii="Cambria Math" w:hAnsi="Cambria Math" w:eastAsia="宋体" w:cs="Cambria Math"/>
            <w:sz w:val="36"/>
            <w:szCs w:val="36"/>
            <w:lang w:val="en-US" w:eastAsia="zh-CN"/>
          </w:rPr>
          <m:t>f(z)=</m:t>
        </m:r>
        <m:f>
          <m:fPr>
            <m:ctrlPr>
              <w:rPr>
                <w:rFonts w:hint="eastAsia" w:ascii="Cambria Math" w:hAnsi="Cambria Math" w:eastAsia="宋体" w:cs="Cambria Math"/>
                <w:i w:val="0"/>
                <w:sz w:val="36"/>
                <w:szCs w:val="36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Cambria Math"/>
                <w:sz w:val="36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Cambria Math"/>
                <w:i w:val="0"/>
                <w:sz w:val="36"/>
                <w:szCs w:val="36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Cambria Math"/>
                <w:sz w:val="36"/>
                <w:szCs w:val="36"/>
                <w:lang w:val="en-US" w:eastAsia="zh-CN"/>
              </w:rPr>
              <m:t>1+</m:t>
            </m:r>
            <m:sSup>
              <m:sSupPr>
                <m:ctrlPr>
                  <w:rPr>
                    <w:rFonts w:hint="eastAsia" w:ascii="Cambria Math" w:hAnsi="Cambria Math" w:eastAsia="宋体" w:cs="Cambria Math"/>
                    <w:i w:val="0"/>
                    <w:sz w:val="36"/>
                    <w:szCs w:val="36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sz w:val="36"/>
                    <w:szCs w:val="36"/>
                    <w:lang w:val="en-US" w:eastAsia="zh-CN"/>
                  </w:rPr>
                  <m:t>e</m:t>
                </m:r>
                <m:ctrlPr>
                  <w:rPr>
                    <w:rFonts w:hint="eastAsia" w:ascii="Cambria Math" w:hAnsi="Cambria Math" w:eastAsia="宋体" w:cs="Cambria Math"/>
                    <w:i w:val="0"/>
                    <w:sz w:val="36"/>
                    <w:szCs w:val="36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sz w:val="36"/>
                    <w:szCs w:val="36"/>
                    <w:lang w:val="en-US" w:eastAsia="zh-CN"/>
                  </w:rPr>
                  <m:t>−z</m:t>
                </m:r>
                <m:ctrlPr>
                  <w:rPr>
                    <w:rFonts w:hint="eastAsia" w:ascii="Cambria Math" w:hAnsi="Cambria Math" w:eastAsia="宋体" w:cs="Cambria Math"/>
                    <w:i w:val="0"/>
                    <w:sz w:val="36"/>
                    <w:szCs w:val="36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宋体" w:cs="Cambria Math"/>
                <w:i w:val="0"/>
                <w:sz w:val="36"/>
                <w:szCs w:val="36"/>
                <w:lang w:val="en-US" w:eastAsia="zh-CN"/>
              </w:rPr>
            </m:ctrlPr>
          </m:den>
        </m:f>
      </m:oMath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 xml:space="preserve">          </w:t>
      </w:r>
      <w:r>
        <w:rPr>
          <w:rFonts w:hint="eastAsia" w:hAnsi="Cambria Math" w:cs="Cambria Math" w:asciiTheme="minorHAnsi"/>
          <w:i w:val="0"/>
          <w:sz w:val="36"/>
          <w:szCs w:val="36"/>
          <w:lang w:val="en-US" w:eastAsia="zh-CN"/>
        </w:rPr>
        <w:t xml:space="preserve">    </w:t>
      </w:r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>（</w:t>
      </w:r>
      <w:r>
        <w:rPr>
          <w:rFonts w:hint="eastAsia" w:hAnsi="Cambria Math" w:cs="Cambria Math" w:asciiTheme="minorHAnsi"/>
          <w:i w:val="0"/>
          <w:sz w:val="36"/>
          <w:szCs w:val="36"/>
          <w:lang w:val="en-US" w:eastAsia="zh-CN"/>
        </w:rPr>
        <w:t>2</w:t>
      </w:r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>.</w:t>
      </w:r>
      <w:r>
        <w:rPr>
          <w:rFonts w:hint="eastAsia" w:hAnsi="Cambria Math" w:cs="Cambria Math" w:asciiTheme="minorHAnsi"/>
          <w:i w:val="0"/>
          <w:sz w:val="36"/>
          <w:szCs w:val="36"/>
          <w:lang w:val="en-US" w:eastAsia="zh-CN"/>
        </w:rPr>
        <w:t>3</w:t>
      </w:r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概率计算：</w:t>
      </w:r>
      <w:r>
        <w:rPr>
          <w:rFonts w:hint="default"/>
          <w:lang w:val="en-US" w:eastAsia="zh-CN"/>
        </w:rPr>
        <w:t>将线性模型的输出通过sigmoid函数映射后，得到该样本属于正例的概率值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p(y=1|x)=f(z)</m:t>
        </m:r>
      </m:oMath>
      <w:r>
        <w:rPr>
          <w:rFonts w:hint="default"/>
          <w:lang w:val="en-US" w:eastAsia="zh-CN"/>
        </w:rPr>
        <w:t>概率值范围在0到1之间。另一类的概率值可以通过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p(y=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0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|x)=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1−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f(z)</m:t>
        </m:r>
      </m:oMath>
      <w:r>
        <w:rPr>
          <w:rFonts w:hint="default"/>
          <w:lang w:val="en-US" w:eastAsia="zh-CN"/>
        </w:rPr>
        <w:t>计算得到。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决策边界：</w:t>
      </w:r>
      <w:r>
        <w:rPr>
          <w:rFonts w:hint="default"/>
          <w:lang w:val="en-US" w:eastAsia="zh-CN"/>
        </w:rPr>
        <w:t>根据预测的概率值，可以根据设定的阈值进行分类决策。通常，当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p(y=1|x)≥0.5</m:t>
        </m:r>
      </m:oMath>
      <w:r>
        <w:rPr>
          <w:rFonts w:hint="default"/>
          <w:lang w:val="en-US" w:eastAsia="zh-CN"/>
        </w:rPr>
        <w:t>，认为样本属于正例；当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p(y=1|x)&lt;0.5</m:t>
        </m:r>
      </m:oMath>
      <w:r>
        <w:rPr>
          <w:rFonts w:hint="default"/>
          <w:lang w:val="en-US" w:eastAsia="zh-CN"/>
        </w:rPr>
        <w:t>，认为样本属于另一类。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损失函数与参数估计：</w:t>
      </w:r>
      <w:r>
        <w:rPr>
          <w:rFonts w:hint="default"/>
          <w:lang w:val="en-US" w:eastAsia="zh-CN"/>
        </w:rPr>
        <w:t>逻辑回归使用的损失函数是对数损失函数（也称为交叉熵损失函数）。参数估计采用最大似然估计（MLE）的方法，通过最大化似然函数来求解模型的参数。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31500"/>
      <w:r>
        <w:rPr>
          <w:rFonts w:hint="eastAsia"/>
          <w:lang w:val="en-US" w:eastAsia="zh-CN"/>
        </w:rPr>
        <w:t>算法的优缺点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default"/>
          <w:lang w:val="en-US" w:eastAsia="zh-CN"/>
        </w:rPr>
        <w:t>计算简单，易于实现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可以处理高维数据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可以得到事件发生的概率，而不仅仅是分类结果。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lang w:val="en-US" w:eastAsia="zh-CN"/>
        </w:rPr>
        <w:t>逻辑回归假设特征之间是线性关系，无法处理非线性关系；</w:t>
      </w:r>
      <w:r>
        <w:rPr>
          <w:rFonts w:hint="default"/>
          <w:lang w:val="en-US" w:eastAsia="zh-CN"/>
        </w:rPr>
        <w:t>对异常值比较敏感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逻辑回归的表现受特征选择的影响较大。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205"/>
      <w:r>
        <w:rPr>
          <w:rFonts w:hint="eastAsia"/>
          <w:lang w:val="en-US" w:eastAsia="zh-CN"/>
        </w:rPr>
        <w:t>词袋法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8296"/>
      <w:r>
        <w:rPr>
          <w:rFonts w:hint="eastAsia"/>
          <w:lang w:val="en-US" w:eastAsia="zh-CN"/>
        </w:rPr>
        <w:t>介绍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CountVectorizer是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"https://so.csdn.net/so/search?q=%E8%87%AA%E7%84%B6%E8%AF%AD%E8%A8%80%E5%A4%84%E7%90%86&amp;spm=1001.2101.3001.7020" \t "https://blog.csdn.net/AI_dataloads/article/details/_blank"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自然语言处理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中常用的文本特征提取方法之一，用于将文本数据转换为词袋（Bag of Words，BoW）表示。它将文本文档转换为词汇表中的单词计数向量。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1335"/>
      <w:r>
        <w:rPr>
          <w:rFonts w:hint="eastAsia"/>
          <w:lang w:val="en-US" w:eastAsia="zh-CN"/>
        </w:rPr>
        <w:t>步骤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导入库</w:t>
      </w:r>
      <w:r>
        <w:rPr>
          <w:rFonts w:hint="default"/>
          <w:b/>
          <w:bCs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from sklearn.feature_extraction.text import CountVectorizer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创建CountVectorizer对象：</w:t>
      </w:r>
      <w:r>
        <w:rPr>
          <w:rFonts w:hint="eastAsia"/>
          <w:b w:val="0"/>
          <w:bCs w:val="0"/>
          <w:lang w:val="en-US" w:eastAsia="zh-CN"/>
        </w:rPr>
        <w:t>vectorizer = CountVectorizer()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拟合和转换数据</w:t>
      </w:r>
      <w:r>
        <w:rPr>
          <w:rFonts w:hint="default"/>
          <w:b/>
          <w:bCs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X = vectorizer.fit_transform(text_data)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获取词汇表：</w:t>
      </w:r>
      <w:r>
        <w:rPr>
          <w:rFonts w:hint="default"/>
          <w:b w:val="0"/>
          <w:bCs w:val="0"/>
          <w:lang w:val="en-US" w:eastAsia="zh-CN"/>
        </w:rPr>
        <w:t>vocabulary = vectorizer.get_feature_names_out()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获得词频矩阵：</w:t>
      </w:r>
      <w:r>
        <w:rPr>
          <w:rFonts w:hint="default"/>
          <w:b w:val="0"/>
          <w:bCs w:val="0"/>
          <w:lang w:val="en-US" w:eastAsia="zh-CN"/>
        </w:rPr>
        <w:t>word_counts = X.toarray()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使用文本向量：</w:t>
      </w:r>
      <w:r>
        <w:rPr>
          <w:rFonts w:hint="default"/>
          <w:b w:val="0"/>
          <w:bCs w:val="0"/>
          <w:lang w:val="en-US" w:eastAsia="zh-CN"/>
        </w:rPr>
        <w:t>将这些词频矩阵作为特征输入到机器学习模型中，用于文本分类、聚类等任务。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0903"/>
      <w:r>
        <w:rPr>
          <w:rFonts w:hint="eastAsia"/>
          <w:lang w:val="en-US" w:eastAsia="zh-CN"/>
        </w:rPr>
        <w:t>实验目标及实验流程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071"/>
      <w:r>
        <w:rPr>
          <w:rFonts w:hint="eastAsia"/>
          <w:lang w:val="en-US" w:eastAsia="zh-CN"/>
        </w:rPr>
        <w:t>目标需求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批量读取文档文件.txt；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文本向量化使用词袋法或者TFIDF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比较各个算法的性能优劣，包括模型消耗用时、模型准确率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1086"/>
      <w:r>
        <w:rPr>
          <w:rFonts w:hint="eastAsia"/>
          <w:lang w:val="en-US" w:eastAsia="zh-CN"/>
        </w:rPr>
        <w:t>流程图及说明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61380" cy="3272155"/>
            <wp:effectExtent l="0" t="0" r="1270" b="4445"/>
            <wp:docPr id="17" name="图片 17" descr="项目验收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项目验收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图3：流程图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所示，简单来说，先读取解压缩后的test_classifaction文件，并对该文件夹中的诸多文件进行合并，然后进行分词和去除停用词得到新的数据集，用词袋法将文本向量化得到数据矩阵，再分别使用决策树算法，K近邻算法，逻辑回归算法进行训练，并通过准确率以及消耗时间这两项指标比较算法的性能优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数据准备：</w:t>
      </w:r>
      <w:r>
        <w:rPr>
          <w:rFonts w:hint="default"/>
          <w:lang w:val="en-US" w:eastAsia="zh-CN"/>
        </w:rPr>
        <w:t>从指定路径中读取训练集和测试集数据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训练集包含四个分类标签：女性、体育、校园、文学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测试集与训练集相同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数据预处理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使用jieba库对文本进行分词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加载停用词语料，并去除停用词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使用CountVectorizer对文本进行特征提取，转换为词频矩阵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实验算法选择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选择K近邻分类器(KNeighborsClassifier)、决策树分类器(DecisionTreeClassifier)、逻辑回归分类器(LogisticRegression)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实验过程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对每个算法进行以下步骤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算法训练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使用训练集进行模型训练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算法预测：使用测试集进行模型预测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性能评估：计</w:t>
      </w:r>
      <w:r>
        <w:rPr>
          <w:rFonts w:hint="eastAsia"/>
          <w:lang w:val="en-US" w:eastAsia="zh-CN"/>
        </w:rPr>
        <w:t>算</w:t>
      </w:r>
      <w:r>
        <w:rPr>
          <w:rFonts w:hint="default"/>
          <w:lang w:val="en-US" w:eastAsia="zh-CN"/>
        </w:rPr>
        <w:t>准确率、混淆矩阵和召回率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2138"/>
      <w:r>
        <w:rPr>
          <w:rFonts w:hint="eastAsia"/>
          <w:lang w:val="en-US" w:eastAsia="zh-CN"/>
        </w:rPr>
        <w:t>实验结果的说明与展示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7948"/>
      <w:r>
        <w:rPr>
          <w:rFonts w:hint="eastAsia"/>
          <w:lang w:val="en-US" w:eastAsia="zh-CN"/>
        </w:rPr>
        <w:t>多次实验结果数据及解决方案</w:t>
      </w:r>
      <w:bookmarkEnd w:id="24"/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4933"/>
      <w:r>
        <w:rPr>
          <w:rFonts w:hint="eastAsia"/>
          <w:lang w:val="en-US" w:eastAsia="zh-CN"/>
        </w:rPr>
        <w:t>结果展示（数据示例）</w:t>
      </w:r>
      <w:bookmarkEnd w:id="25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表3：第一次实验</w:t>
      </w:r>
    </w:p>
    <w:tbl>
      <w:tblPr>
        <w:tblStyle w:val="25"/>
        <w:tblW w:w="748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14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single" w:color="auto" w:sz="12" w:space="0"/>
              <w:left w:val="nil"/>
              <w:bottom w:val="single" w:color="auto" w:sz="6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bCs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分类器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准确率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消耗时间/s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08" w:type="dxa"/>
            <w:tcBorders>
              <w:top w:val="single" w:color="auto" w:sz="6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KNeighborsClassifier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0.665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51.84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DecisionTreeClassifier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0.7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21.97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single" w:color="auto" w:sz="12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LogisticRegression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0.890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8.24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表4：第二次实验</w:t>
      </w:r>
    </w:p>
    <w:tbl>
      <w:tblPr>
        <w:tblStyle w:val="25"/>
        <w:tblW w:w="748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14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single" w:color="auto" w:sz="12" w:space="0"/>
              <w:left w:val="nil"/>
              <w:bottom w:val="single" w:color="auto" w:sz="6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bCs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分类器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准确率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消耗时间/s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08" w:type="dxa"/>
            <w:tcBorders>
              <w:top w:val="single" w:color="auto" w:sz="6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KNeighborsClassifier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0.665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45.00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DecisionTreeClassifier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0.7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21.58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single" w:color="auto" w:sz="12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LogisticRegression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0.890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8.41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表5：第三次实验</w:t>
      </w:r>
    </w:p>
    <w:tbl>
      <w:tblPr>
        <w:tblStyle w:val="25"/>
        <w:tblW w:w="748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14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single" w:color="auto" w:sz="12" w:space="0"/>
              <w:left w:val="nil"/>
              <w:bottom w:val="single" w:color="auto" w:sz="6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bCs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分类器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准确率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消耗时间/s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08" w:type="dxa"/>
            <w:tcBorders>
              <w:top w:val="single" w:color="auto" w:sz="6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KNeighborsClassifier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0.665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45.87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DecisionTreeClassifier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0.7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18.74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single" w:color="auto" w:sz="12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LogisticRegression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0.890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7.49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表6：第N次实验</w:t>
      </w:r>
    </w:p>
    <w:tbl>
      <w:tblPr>
        <w:tblStyle w:val="25"/>
        <w:tblW w:w="748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14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single" w:color="auto" w:sz="12" w:space="0"/>
              <w:left w:val="nil"/>
              <w:bottom w:val="single" w:color="auto" w:sz="6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bCs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分类器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准确率</w:t>
            </w:r>
          </w:p>
        </w:tc>
        <w:tc>
          <w:tcPr>
            <w:tcW w:w="21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/>
                <w:caps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消耗时间/s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08" w:type="dxa"/>
            <w:tcBorders>
              <w:top w:val="single" w:color="auto" w:sz="6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KNeighborsClassifier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0.665</w:t>
            </w:r>
          </w:p>
        </w:tc>
        <w:tc>
          <w:tcPr>
            <w:tcW w:w="214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41.41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b w:val="0"/>
                <w:bCs/>
                <w:caps w:val="0"/>
                <w:kern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DecisionTreeClassifier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0.7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19.83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8" w:type="dxa"/>
            <w:tcBorders>
              <w:top w:val="nil"/>
              <w:left w:val="nil"/>
              <w:bottom w:val="single" w:color="auto" w:sz="12" w:space="0"/>
              <w:right w:val="single" w:color="7F7F7F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LogisticRegression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0.890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7.07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1656"/>
      <w:r>
        <w:rPr>
          <w:rFonts w:hint="eastAsia"/>
          <w:lang w:val="en-US" w:eastAsia="zh-CN"/>
        </w:rPr>
        <w:t>多次实验取平均值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通过50次实验可以看出，</w:t>
      </w:r>
      <w:r>
        <w:rPr>
          <w:rFonts w:hint="default"/>
          <w:lang w:val="en-US" w:eastAsia="zh-CN"/>
        </w:rPr>
        <w:t>KNeighborsClassifier和LogisticRegression的准确率在多次运行中保持不变</w:t>
      </w:r>
      <w:r>
        <w:rPr>
          <w:rFonts w:hint="eastAsia"/>
          <w:lang w:val="en-US" w:eastAsia="zh-CN"/>
        </w:rPr>
        <w:t>，分别为0.665,0.890</w:t>
      </w:r>
      <w:r>
        <w:rPr>
          <w:rFonts w:hint="default"/>
          <w:lang w:val="en-US" w:eastAsia="zh-CN"/>
        </w:rPr>
        <w:t>，而DecisionTreeClassifier的准确率在</w:t>
      </w:r>
      <w:r>
        <w:rPr>
          <w:rFonts w:hint="eastAsia"/>
          <w:lang w:val="en-US" w:eastAsia="zh-CN"/>
        </w:rPr>
        <w:t>0.715——0.775之间</w:t>
      </w:r>
      <w:r>
        <w:rPr>
          <w:rFonts w:hint="default"/>
          <w:lang w:val="en-US" w:eastAsia="zh-CN"/>
        </w:rPr>
        <w:t>不断变化。</w:t>
      </w:r>
      <w:r>
        <w:rPr>
          <w:rFonts w:hint="eastAsia"/>
          <w:lang w:val="en-US" w:eastAsia="zh-CN"/>
        </w:rPr>
        <w:t>三者的消耗时间一直处于变化状态。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/>
          <w:lang w:val="en-US" w:eastAsia="zh-CN"/>
        </w:rPr>
        <w:t>这可能是由于决策树算法本身的特性所导致的。决策树在构建过程中会根据特征的不同选择最佳分割点，因此每次运行时得到的决策树结构可能会有所不同，进而影响模型的准确率。这也意味着决策树算法对数据的细微变化比较敏感。</w:t>
      </w:r>
      <w:r>
        <w:rPr>
          <w:rFonts w:hint="eastAsia"/>
          <w:lang w:val="en-US" w:eastAsia="zh-CN"/>
        </w:rPr>
        <w:t>故此我们对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DecisionTreeClassifier</w:t>
      </w:r>
      <w:r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  <w:t>分类器的准确率求平均：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24292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center"/>
        <w:textAlignment w:val="auto"/>
        <w:rPr>
          <w:rFonts w:hint="default" w:hAnsi="Cambria Math" w:cs="Cambria Math"/>
          <w:i w:val="0"/>
          <w:sz w:val="36"/>
          <w:szCs w:val="36"/>
          <w:lang w:val="en-US" w:eastAsia="zh-CN"/>
        </w:rPr>
      </w:pPr>
      <w:r>
        <w:rPr>
          <w:rFonts w:hint="eastAsia" w:hAnsi="Cambria Math" w:cs="Cambria Math"/>
          <w:i w:val="0"/>
          <w:sz w:val="36"/>
          <w:szCs w:val="36"/>
          <w:lang w:val="en-US" w:eastAsia="zh-CN"/>
        </w:rPr>
        <w:t xml:space="preserve">                </w:t>
      </w:r>
      <m:oMath>
        <m:sSub>
          <m:sSub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36"/>
                <w:szCs w:val="36"/>
                <w:lang w:val="en-US" w:eastAsia="zh-CN"/>
              </w:rPr>
              <m:t>x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36"/>
                <w:szCs w:val="36"/>
                <w:lang w:val="en-US" w:eastAsia="zh-CN"/>
              </w:rPr>
              <m:t>平均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cs="Cambria Math"/>
            <w:sz w:val="36"/>
            <w:szCs w:val="36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36"/>
                <w:szCs w:val="36"/>
                <w:lang w:val="en-US" w:eastAsia="zh-CN"/>
              </w:rPr>
              <m:t>1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36"/>
                <w:szCs w:val="36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36"/>
                <w:szCs w:val="36"/>
                <w:lang w:val="en-US" w:eastAsia="zh-CN"/>
              </w:rPr>
              <m:t>i=1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36"/>
                <w:szCs w:val="36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cs="Cambria Math"/>
                    <w:i w:val="0"/>
                    <w:sz w:val="36"/>
                    <w:szCs w:val="36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6"/>
                    <w:szCs w:val="36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 w:cs="Cambria Math"/>
                    <w:i w:val="0"/>
                    <w:sz w:val="36"/>
                    <w:szCs w:val="36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6"/>
                    <w:szCs w:val="36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cs="Cambria Math"/>
                    <w:i w:val="0"/>
                    <w:sz w:val="36"/>
                    <w:szCs w:val="36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cs="Cambria Math"/>
                <w:i w:val="0"/>
                <w:sz w:val="36"/>
                <w:szCs w:val="36"/>
                <w:lang w:val="en-US" w:eastAsia="zh-CN"/>
              </w:rPr>
            </m:ctrlPr>
          </m:e>
        </m:nary>
      </m:oMath>
      <w:r>
        <w:rPr>
          <w:rFonts w:hint="eastAsia" w:hAnsi="Cambria Math" w:cs="Cambria Math"/>
          <w:i w:val="0"/>
          <w:sz w:val="36"/>
          <w:szCs w:val="36"/>
          <w:lang w:val="en-US" w:eastAsia="zh-CN"/>
        </w:rPr>
        <w:t xml:space="preserve">             </w:t>
      </w:r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>（</w:t>
      </w:r>
      <w:r>
        <w:rPr>
          <w:rFonts w:hint="eastAsia" w:hAnsi="Cambria Math" w:cs="Cambria Math" w:asciiTheme="minorHAnsi"/>
          <w:i w:val="0"/>
          <w:sz w:val="36"/>
          <w:szCs w:val="36"/>
          <w:lang w:val="en-US" w:eastAsia="zh-CN"/>
        </w:rPr>
        <w:t>4.1</w:t>
      </w:r>
      <w:r>
        <w:rPr>
          <w:rFonts w:hint="eastAsia" w:hAnsi="Cambria Math" w:eastAsia="宋体" w:cs="Cambria Math" w:asciiTheme="minorHAnsi"/>
          <w:i w:val="0"/>
          <w:sz w:val="36"/>
          <w:szCs w:val="3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DecisionTreeClassifier</w:t>
      </w:r>
      <w:r>
        <w:rPr>
          <w:rFonts w:hint="eastAsia"/>
          <w:lang w:val="en-US" w:eastAsia="zh-CN"/>
        </w:rPr>
        <w:t>分类器的准确率求平均得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平均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= 0.747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三个算法模型消耗时间取平均值依次为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knn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= 41.60(s),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dt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= 7.93(s)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logi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= 20.21(s)。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4822"/>
      <w:r>
        <w:rPr>
          <w:rFonts w:hint="eastAsia"/>
          <w:lang w:val="en-US" w:eastAsia="zh-CN"/>
        </w:rPr>
        <w:t>各个模型的混淆矩阵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选取与准确率平均值最相近的一次实验的混淆矩阵为例：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3840" cy="3420110"/>
            <wp:effectExtent l="0" t="0" r="0" b="0"/>
            <wp:docPr id="2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图4：KNN模型的混淆矩阵热力图</w:t>
      </w:r>
    </w:p>
    <w:p>
      <w:pPr>
        <w:jc w:val="center"/>
        <w:rPr>
          <w:rFonts w:hint="default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3840" cy="3420110"/>
            <wp:effectExtent l="0" t="0" r="0" b="0"/>
            <wp:docPr id="7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图5：决策树模型的混淆矩阵热力图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3205" cy="3420110"/>
            <wp:effectExtent l="0" t="0" r="0" b="0"/>
            <wp:docPr id="4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图6：决策树模型的混淆矩阵热力图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由混淆矩阵我们可以计算总体平均准确率，个体的准确率，精确率，召回率以及F1值等，例如根据图4可得KNN算法模型的性能：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Accuracy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knn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99+10+23+1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200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=0.665</m:t>
        </m:r>
      </m:oMath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女性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99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99+26+8+6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≈</m:t>
        </m:r>
      </m:oMath>
      <w:r>
        <w:rPr>
          <w:rFonts w:hint="default" w:ascii="Cambria Math" w:hAnsi="Cambria Math"/>
          <w:lang w:val="en-US" w:eastAsia="zh-CN"/>
        </w:rPr>
        <w:t>0</w:t>
      </w:r>
      <w:r>
        <w:rPr>
          <w:rFonts w:hint="eastAsia" w:ascii="Cambria Math" w:hAnsi="Cambria Math"/>
          <w:lang w:val="en-US" w:eastAsia="zh-CN"/>
        </w:rPr>
        <w:t>.71</w: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同理可得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运动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=1.0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校园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ascii="Cambria Math" w:hAnsi="Cambria Math"/>
          <w:lang w:val="en-US" w:eastAsia="zh-CN"/>
        </w:rPr>
        <w:t>0.46，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文学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=1.0</m:t>
        </m:r>
      </m:oMath>
      <w:r>
        <w:rPr>
          <w:rFonts w:hint="eastAsia" w:hAnsi="Cambria Math"/>
          <w:b w:val="0"/>
          <w:i w:val="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女性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99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99+0+16+0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≈0</m:t>
        </m:r>
        <m:r>
          <m:rPr>
            <m:sty m:val="p"/>
          </m:rPr>
          <w:rPr>
            <w:rFonts w:hint="eastAsia" w:ascii="Cambria Math" w:hAnsi="Cambria Math"/>
            <w:lang w:val="en-US" w:eastAsia="zh-CN"/>
          </w:rPr>
          <m:t>.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86</m:t>
        </m:r>
      </m:oMath>
      <w:r>
        <w:rPr>
          <w:rFonts w:hint="eastAsia" w:hAnsi="Cambria Math"/>
          <w:i w:val="0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同理可得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运动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=0.26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校园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ascii="Cambria Math" w:hAnsi="Cambria Math"/>
          <w:lang w:val="en-US" w:eastAsia="zh-CN"/>
        </w:rPr>
        <w:t>0.74，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文学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=0.06</m:t>
        </m:r>
      </m:oMath>
      <w:r>
        <w:rPr>
          <w:rFonts w:hint="eastAsia" w:hAnsi="Cambria Math"/>
          <w:b w:val="0"/>
          <w:i w:val="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女性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0.71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0.86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0.71+0.86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≈0.78</m:t>
        </m:r>
      </m:oMath>
      <w:r>
        <w:rPr>
          <w:rFonts w:hint="eastAsia" w:hAnsi="Cambria Math"/>
          <w:i w:val="0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同理可得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运动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=0.42</m:t>
        </m:r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校园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ascii="Cambria Math" w:hAnsi="Cambria Math"/>
          <w:lang w:val="en-US" w:eastAsia="zh-CN"/>
        </w:rPr>
        <w:t>0.57，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文学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=0.12</m:t>
        </m:r>
      </m:oMath>
      <w:r>
        <w:rPr>
          <w:rFonts w:hint="eastAsia" w:hAnsi="Cambria Math"/>
          <w:b w:val="0"/>
          <w:i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mbria Math" w:hAnsi="Cambria Math" w:cs="宋体"/>
          <w:kern w:val="2"/>
          <w:sz w:val="26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045"/>
      <w:r>
        <w:rPr>
          <w:rFonts w:hint="eastAsia"/>
          <w:lang w:val="en-US" w:eastAsia="zh-CN"/>
        </w:rPr>
        <w:t>算法的优劣比较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1806"/>
      <w:r>
        <w:rPr>
          <w:rFonts w:hint="eastAsia"/>
          <w:lang w:val="en-US" w:eastAsia="zh-CN"/>
        </w:rPr>
        <w:t>总体来说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根据混淆矩阵计算出的每一个平均准确率绘制直方图如下：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200" cy="3152140"/>
            <wp:effectExtent l="0" t="0" r="0" b="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图7：各个算法的准确率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根据平均消耗时间绘制直方图如下：</w:t>
      </w:r>
    </w:p>
    <w:p>
      <w:pPr>
        <w:jc w:val="center"/>
        <w:rPr>
          <w:rFonts w:hint="default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2470" cy="3153410"/>
            <wp:effectExtent l="0" t="0" r="17780" b="0"/>
            <wp:docPr id="20" name="图片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图8：各个算法训练数据集消耗的时间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图7,8可看出，logisticRegression的准确率高，且训练数据耗费时间短，故训练此数据从准确率和消耗时间这两个因素来判断算法优劣，比较得出logisticRegression优于DecisionTreeClassifier,DecisionTreeClassifier优于KNeighborsClassifier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1395"/>
      <w:r>
        <w:rPr>
          <w:rFonts w:hint="eastAsia"/>
          <w:lang w:val="en-US" w:eastAsia="zh-CN"/>
        </w:rPr>
        <w:t>细分来说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根据混淆矩阵计算出的P、R、F1值绘制如下：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0995" cy="2959100"/>
            <wp:effectExtent l="0" t="0" r="1905" b="0"/>
            <wp:docPr id="9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图9：KNN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由图可得，在使用</w:t>
      </w:r>
      <w:r>
        <w:rPr>
          <w:rFonts w:hint="eastAsia" w:cs="宋体"/>
          <w:sz w:val="24"/>
          <w:szCs w:val="24"/>
          <w:lang w:val="en-US" w:eastAsia="zh-CN"/>
        </w:rPr>
        <w:t>KNN</w:t>
      </w:r>
      <w:r>
        <w:rPr>
          <w:rFonts w:hint="eastAsia"/>
          <w:lang w:val="en-US" w:eastAsia="zh-CN"/>
        </w:rPr>
        <w:t>算法分类器时，"Sports" 类别的精度较高，但召回率相对较低，可能有一部分样本被错误分类或漏掉。"Campus" 类别的召回率较高，但精度较低，可能有一部分非该类别的样本被错误地划分为该类别。而"Women" 类别在精度、召回率和F1分数上都表现较好，而"Literature" 类别在召回率上较低，可能有大量该类别的样本未被正确找回。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1630" cy="2959100"/>
            <wp:effectExtent l="0" t="0" r="1270" b="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图10:决策树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由图可知，在使用决策树分类器时，"Women" 类别在精度、召回率和F1分数上表现较好，而"Sports" 类别的召回率相对较高，但精度较低。"Campus" 类别在精度和F1分数上表现较好，但召回率相对较低。而"Literature" 类别在三个指标上都相对较低。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jc w:val="center"/>
        <w:textAlignment w:val="auto"/>
      </w:pPr>
      <w:r>
        <w:drawing>
          <wp:inline distT="0" distB="0" distL="114300" distR="114300">
            <wp:extent cx="4150995" cy="2959100"/>
            <wp:effectExtent l="0" t="0" r="1905" b="0"/>
            <wp:docPr id="1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图11：逻辑回归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由图可知，在使用逻辑回归分类器针对不同的类别，我们需要采用不同的策略来提高分类模型的性能。对于性能最好的类别 "Women"，可以尝试进一步提升模型的精度和召回率，以达到更高的F1分数；对于性能较差的类别 "Literature"，则需要考虑增加数据量、改进特征工程或尝试其他算法等方式来提高性能。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6311"/>
      <w:r>
        <w:rPr>
          <w:rFonts w:hint="eastAsia"/>
          <w:lang w:val="en-US" w:eastAsia="zh-CN"/>
        </w:rPr>
        <w:t>参考文献</w:t>
      </w:r>
      <w:bookmarkEnd w:id="31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湛燕. K-近邻、K-均值及其在文本分类中的应用[D].河北大学,2004.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冯少荣.决策树算法的研究与改进[J].厦门大学学报(自然科学版),2007(04):496-500.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魏红宁.决策树剪枝方法的比较[J].西南交通大学学报,2005(01):44-48.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王黎明. 决策树学习及其剪枝算法研究[D].武汉理工大学,2007.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bookmarkStart w:id="32" w:name="_Toc6851"/>
      <w:r>
        <w:rPr>
          <w:rFonts w:hint="eastAsia"/>
          <w:lang w:val="en-US" w:eastAsia="zh-CN"/>
        </w:rPr>
        <w:t>附录1:代码</w:t>
      </w:r>
      <w:bookmarkEnd w:id="3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jieba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warnings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pandas as pd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matplotlib.font_manager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FontProperties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metrics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sklearn.tree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DecisionTreeClassifier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sklearn.neighbors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KNeighborsClassifier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sklearn.linear_model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LogisticRegression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sklearn.ensemble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AdaBoostClassifier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sklearn.preprocessing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LabelEncoder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sklearn.feature_extraction.text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CountVectorizer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sklearn.feature_extraction.text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TfidfVectorizer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warnings.filterwarnings(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'ignore'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path =  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'C:\Users\LENOVO\text_classification'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设置字体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plt.rcParams[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'font.sans-serif'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'SimHei'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设置字体为黑体或者其他支持中文的字体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plt.rcParams[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'axes.unicode_minus'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False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用来正常显示负号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read_text(path, text_list):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path: 必选参数，文件夹路径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text_list: 必选参数，文件夹 path 下的所有 .txt 文件名列表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return: 返回值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features 文本(特征)数据，以列表形式返回;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labels 分类标签，以列表形式返回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features, labels = [], []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text_list: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text.split(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)[-1]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with open(path + text, 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'gbk'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as fp: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features.append(fp.read())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特征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labels.append(path.split(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)[-2])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as erro: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'\n&gt;&gt;&gt;发现错误, 正在输出错误信息...\n'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erro)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features, labels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merge_text(train_or_test, label_name):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train_or_test: 必选参数，train 训练数据集 or test 测试数据集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label_name: 必选参数，分类标签的名字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return: 返回值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merge_features 合并好的所有特征数据，以列表形式返回;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merge_labels   合并好的所有分类标签数据，以列表形式返回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'\n&gt;&gt;&gt;文本读取和合并程序已经启动, 请稍候...'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merge_features, merge_labels = [], []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函数全局变量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label_name: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path = 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'C:\Users\LENOVO\text_classification/'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 train_or_test 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 name 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text_list = os.listdir(path)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features, labels = read_text(path=path, text_list=text_list)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调用函数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merge_features += features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特征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merge_labels   += labels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可以自定义添加一些想要知道的信息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'\n&gt;&gt;&gt;你正在处理的数据类型是...\n'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train_or_test)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'\n&gt;&gt;&gt;['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train_or_test 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']数据具体情况如下...'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'样本数量\t'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len(merge_features),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'\t类别名称\t'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set(merge_labels))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'\n&gt;&gt;&gt;文本读取和合并工作已经处理完毕...\n'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merge_features, merge_labels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train_or_test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'train'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label_name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'女性'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'体育'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'校园'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'文学'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X_train, y_train = merge_text(train_or_test, label_name)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获取测试集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train_or_test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'test'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label_name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'女性'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'体育'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'校园'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'文学'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X_test, y_test = merge_text(train_or_test, label_name)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X_train_word = [jieba.cut(words)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X_train]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X_train_cut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.join(word)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X_train_word]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X_test_word = [jieba.cut(words)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words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X_test]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X_test_cut 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.join(word)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X_test_word]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加载停止词语料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stoplist = [word.strip()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open(r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'C:\Users\LENOVO\text_classification\stop\stopword.txt'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).readlines()]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le = LabelEncoder()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y_train_le = le.fit_transform(y_train)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y_test_le  = le.fit_transform(y_test)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count = CountVectorizer(stop_words=stoplist)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count.fit(list(X_train_cut) + list(X_test_cut))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X_train_count = count.transform(X_train_cut)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X_test_count  = count.transform(X_test_cut)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X_train_count = X_train_count.toarray()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X_test_count  = X_test_count.toarray()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(X_train_count.shape, X_test_count.shape)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用于存储所有算法的名字，准确率和所消耗的时间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estimator_list, score_list, time_list = [], [],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get_text_classification(estimator, X_train, y_train, X_test, y_test):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estimator: 必选参数，分类器模型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X_train: 必选参数，训练集特征数据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y_train: 必选参数，训练集标签数据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X_test: 必选参数，测试集特征数据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y_test: 必选参数，测试集标签数据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return: 返回值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clf_name 分类器名称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clf 分类器模型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accuracy 准确率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time_consume 消耗时间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'''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clf_name = estimator.__class__.__name__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获取分类器名称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start_time = time.time()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开始计时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estimator.fit(X_train, y_train)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训练模型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y_pred = estimator.predict(X_test)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预测测试集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accuracy = metrics.accuracy_score(y_test, y_pred)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计算准确率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end_time = time.time()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结束计时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time_consume = end_time - start_time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计算消耗时间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clf_name, estimator, accuracy, time_consume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range(50):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"\n&gt;&gt;&gt;第{i+1}次实验开始..."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knc = KNeighborsClassifier()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result = get_text_classification(knc, X_train_count, y_train_le, X_test_count, y_test_le)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estimator_list.append(result[1])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score_list.append(result[2])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time_list.append(result[3])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dtc = DecisionTreeClassifier()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result = get_text_classification(dtc, X_train_count, y_train_le, X_test_count, y_test_le)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estimator_list.append(result[1])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score_list.append(result[2])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time_list.append(result[3])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lgr = LogisticRegression()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result = get_text_classification(lgr, X_train_count, y_train_le, X_test_count, y_test_le)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estimator_list.append(result[1])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score_list.append(result[2])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time_list.append(result[3])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df = pd.DataFrame()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'分类器'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estimator_list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'准确率'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= score_list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'消耗时间/s'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= time_list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保存结果表格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save_path = 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'C:\Users\LENOVO\Desktop\多次实验取平均.xlsx'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df.to_excel(save_path, index=False)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"\n&gt;&gt;&gt;多次实验的平均结果已保存至'{save_path}'"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classifiers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'K近邻'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'决策树'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'逻辑回归'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accuracy = [0.665, 0.747, 0.890]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time_consumed = [41.60,7.93, 20.21]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总体分析柱形图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plt.figure(figsize=(10, 10))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plt.bar(classifiers, accuracy,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'skyblue'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'不同分类器的准确率'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'分类器'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'准确率'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plt.xticks(rotation=45)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添加数值标签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range(len(classifiers)):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plt.text(i, accuracy[i], str(accuracy[i]), ha=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'center'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va=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'bottom'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绘制消耗时间柱状图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plt.figure(figsize=(10, 5))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plt.bar(classifiers, time_consumed, color=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'lightgreen'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'不同分类器的消耗时间'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'分类器'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'消耗时间/s'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plt.xticks(rotation=45)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添加数值标签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range(len(classifiers)):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plt.text(i, time_consumed[i]+1, str(time_consumed[i]), ha=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'center'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va=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'bottom'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plt.show()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类别和指标数据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categories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'Women'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'Sports'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'Campus'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'Literature'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precision = [0.89, 0.53, 0.78, 0.64]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recall = [0.77, 0.89, 0.58, 0.56]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f1_score = [0.82, 0.67, 0.67, 0.60]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 = np.arange(len(categories))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柱状图的 x 坐标位置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个体分析柱形图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fig, ax = plt.subplots()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bar_width = 0.25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柱状图的宽度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b1 = ax.bar(x, precision, bar_width,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'Precision'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b2 = ax.bar(x + bar_width, recall, bar_width,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'Recall'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b3 = ax.bar(x + 2*bar_width, f1_score, bar_width, 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'F1 Score'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在柱形图上方标出数值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autolabel(bars):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bars: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height = bar.get_height()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ax.annotate(f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'{height:.2f}'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标签内容，保留两位小数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xy=(bar.get_x() + bar.get_width() / 2, height),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标签位置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xytext=(0, 3),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文本偏移量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textcoords=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"offset points"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ha=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'center'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va=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'bottom'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水平居中，垂直居下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autolabel(b1)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autolabel(b2)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autolabel(b3)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设置标签和标题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'Categories'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'Scores'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ax.set_title(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'Performance Metrics by Category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ax.set_xticks(x + bar_width)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ax.set_xticklabels(categories)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ax.legend()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#混淆矩阵热力图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seaborn as sns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sklearn.metrics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confusion_matrix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 假设confusion_matrices是一个包含每个模型混淆矩阵的列表，顺序为KNN、决策树、逻辑回归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confusion_matrices =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np.array( [[99,0,16,0],[26,10,2,0],[ 8,0,23,0],[6,0,9,1]]),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np.array([[88,24,3,0],[2,34,1,1],[5,4,18,4],[4,2,1,9]]),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np.array( [[105,3,7,0],[0,36,1,1],[1,2,28,0],[3,1,3,9]])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 绘制每个模型的混淆矩阵热力图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range(len(confusion_matrices)):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plt.figure(figsize=(5, 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ax = sns.heatmap(confusion_matrices[i], annot=True, cmap=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"YlGnBu"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fmt=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ax.set_title(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'Confusion Matrix for Model {}'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.format(i+1))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ax.set_xlabel(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'Predicted 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ax.set_ylabel(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'True 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plt.show()  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6" w:name="_GoBack"/>
      <w:bookmarkEnd w:id="36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Toc10757"/>
      <w:r>
        <w:rPr>
          <w:rFonts w:hint="eastAsia"/>
          <w:lang w:val="en-US" w:eastAsia="zh-CN"/>
        </w:rPr>
        <w:t>附录2:多次实验结果数据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详情见Excel文件“多次实验取平均”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4" w:name="_Toc20872"/>
      <w:bookmarkStart w:id="35" w:name="_Toc16366"/>
      <w:r>
        <w:rPr>
          <w:rFonts w:hint="default"/>
          <w:lang w:val="en-US" w:eastAsia="zh-CN"/>
        </w:rPr>
        <w:drawing>
          <wp:inline distT="0" distB="0" distL="114300" distR="114300">
            <wp:extent cx="5969000" cy="6825615"/>
            <wp:effectExtent l="0" t="0" r="12700" b="13335"/>
            <wp:docPr id="13" name="图片 13" descr="(IQB%FBX_9`ULNPAH6[OS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(IQB%FBX_9`ULNPAH6[OSGY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sectPr>
      <w:footerReference r:id="rId5" w:type="default"/>
      <w:pgSz w:w="11906" w:h="16838"/>
      <w:pgMar w:top="1474" w:right="1247" w:bottom="1361" w:left="1247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47AED"/>
    <w:multiLevelType w:val="multilevel"/>
    <w:tmpl w:val="14347A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B1026F6"/>
    <w:multiLevelType w:val="multilevel"/>
    <w:tmpl w:val="1B102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EEA6B46"/>
    <w:multiLevelType w:val="singleLevel"/>
    <w:tmpl w:val="1EEA6B4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E87DCB"/>
    <w:multiLevelType w:val="singleLevel"/>
    <w:tmpl w:val="5DE87DC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UsImhkaWQiOiJhNGUxN2ZmYmRmNmY5Yzc1NTQwYTI4MDg3ODI5YTBhZCIsInVzZXJDb3VudCI6MTV9"/>
  </w:docVars>
  <w:rsids>
    <w:rsidRoot w:val="29F26DFC"/>
    <w:rsid w:val="00013BAB"/>
    <w:rsid w:val="00014C14"/>
    <w:rsid w:val="0002638B"/>
    <w:rsid w:val="00042DDF"/>
    <w:rsid w:val="00050BFC"/>
    <w:rsid w:val="00082B68"/>
    <w:rsid w:val="000C1314"/>
    <w:rsid w:val="000D67B1"/>
    <w:rsid w:val="000D723F"/>
    <w:rsid w:val="00112FBF"/>
    <w:rsid w:val="001330EB"/>
    <w:rsid w:val="00136BCE"/>
    <w:rsid w:val="00136FC0"/>
    <w:rsid w:val="00150FDE"/>
    <w:rsid w:val="00173769"/>
    <w:rsid w:val="00181562"/>
    <w:rsid w:val="001A09B3"/>
    <w:rsid w:val="001C2B32"/>
    <w:rsid w:val="001C47AE"/>
    <w:rsid w:val="001C59A0"/>
    <w:rsid w:val="001D3ED8"/>
    <w:rsid w:val="001E3D79"/>
    <w:rsid w:val="001E6C7D"/>
    <w:rsid w:val="001F763E"/>
    <w:rsid w:val="00220126"/>
    <w:rsid w:val="002525F4"/>
    <w:rsid w:val="002549B8"/>
    <w:rsid w:val="00257992"/>
    <w:rsid w:val="002670D3"/>
    <w:rsid w:val="002712C6"/>
    <w:rsid w:val="00277723"/>
    <w:rsid w:val="0028240F"/>
    <w:rsid w:val="00284B81"/>
    <w:rsid w:val="00295F5A"/>
    <w:rsid w:val="002A4C8D"/>
    <w:rsid w:val="002C0680"/>
    <w:rsid w:val="002C5A33"/>
    <w:rsid w:val="002D7A70"/>
    <w:rsid w:val="002E449A"/>
    <w:rsid w:val="002E4524"/>
    <w:rsid w:val="002F2C09"/>
    <w:rsid w:val="00332CB7"/>
    <w:rsid w:val="0034347B"/>
    <w:rsid w:val="003736FD"/>
    <w:rsid w:val="003751C7"/>
    <w:rsid w:val="003851B1"/>
    <w:rsid w:val="0039186B"/>
    <w:rsid w:val="003A7F96"/>
    <w:rsid w:val="003B7121"/>
    <w:rsid w:val="003C5FDE"/>
    <w:rsid w:val="00414DE9"/>
    <w:rsid w:val="00430EF6"/>
    <w:rsid w:val="00445586"/>
    <w:rsid w:val="00446CEA"/>
    <w:rsid w:val="00450A44"/>
    <w:rsid w:val="0045558D"/>
    <w:rsid w:val="00456C09"/>
    <w:rsid w:val="00463B7E"/>
    <w:rsid w:val="00465505"/>
    <w:rsid w:val="00481195"/>
    <w:rsid w:val="00484500"/>
    <w:rsid w:val="00491D09"/>
    <w:rsid w:val="004A0C02"/>
    <w:rsid w:val="004A7C04"/>
    <w:rsid w:val="004C4678"/>
    <w:rsid w:val="004C6586"/>
    <w:rsid w:val="004F32B7"/>
    <w:rsid w:val="005141E5"/>
    <w:rsid w:val="005172FD"/>
    <w:rsid w:val="00525DD0"/>
    <w:rsid w:val="00527CBB"/>
    <w:rsid w:val="005324CD"/>
    <w:rsid w:val="0053386E"/>
    <w:rsid w:val="005549B4"/>
    <w:rsid w:val="00564EDB"/>
    <w:rsid w:val="005913F4"/>
    <w:rsid w:val="005A3746"/>
    <w:rsid w:val="005C3A45"/>
    <w:rsid w:val="005D1074"/>
    <w:rsid w:val="005D2A71"/>
    <w:rsid w:val="005E29A6"/>
    <w:rsid w:val="0060663B"/>
    <w:rsid w:val="00612335"/>
    <w:rsid w:val="00616F91"/>
    <w:rsid w:val="00624CA8"/>
    <w:rsid w:val="00645CAA"/>
    <w:rsid w:val="00650896"/>
    <w:rsid w:val="006531E6"/>
    <w:rsid w:val="00664894"/>
    <w:rsid w:val="006706F9"/>
    <w:rsid w:val="00691713"/>
    <w:rsid w:val="00697054"/>
    <w:rsid w:val="006A2474"/>
    <w:rsid w:val="006B0470"/>
    <w:rsid w:val="006C1658"/>
    <w:rsid w:val="006D6226"/>
    <w:rsid w:val="0070173B"/>
    <w:rsid w:val="00704DC0"/>
    <w:rsid w:val="00707802"/>
    <w:rsid w:val="00720196"/>
    <w:rsid w:val="00727FA8"/>
    <w:rsid w:val="0074514F"/>
    <w:rsid w:val="00747EF9"/>
    <w:rsid w:val="00756710"/>
    <w:rsid w:val="007652A9"/>
    <w:rsid w:val="007710B5"/>
    <w:rsid w:val="00785315"/>
    <w:rsid w:val="00791E43"/>
    <w:rsid w:val="007B1A59"/>
    <w:rsid w:val="007B6DA7"/>
    <w:rsid w:val="007D099F"/>
    <w:rsid w:val="007D6821"/>
    <w:rsid w:val="007E597E"/>
    <w:rsid w:val="007F5915"/>
    <w:rsid w:val="008221C8"/>
    <w:rsid w:val="008235FF"/>
    <w:rsid w:val="00825CFE"/>
    <w:rsid w:val="00830275"/>
    <w:rsid w:val="0084772B"/>
    <w:rsid w:val="00863C7F"/>
    <w:rsid w:val="00887E87"/>
    <w:rsid w:val="00891534"/>
    <w:rsid w:val="00891C01"/>
    <w:rsid w:val="00895222"/>
    <w:rsid w:val="00895466"/>
    <w:rsid w:val="008A0DB8"/>
    <w:rsid w:val="008B73B1"/>
    <w:rsid w:val="008C13AD"/>
    <w:rsid w:val="008C3538"/>
    <w:rsid w:val="008C59C7"/>
    <w:rsid w:val="008F04C5"/>
    <w:rsid w:val="00901448"/>
    <w:rsid w:val="00944284"/>
    <w:rsid w:val="009668EA"/>
    <w:rsid w:val="00972D67"/>
    <w:rsid w:val="0098649B"/>
    <w:rsid w:val="00987213"/>
    <w:rsid w:val="0099093A"/>
    <w:rsid w:val="009911E6"/>
    <w:rsid w:val="009934FC"/>
    <w:rsid w:val="00995022"/>
    <w:rsid w:val="009B567B"/>
    <w:rsid w:val="009B6B2C"/>
    <w:rsid w:val="009C1B0E"/>
    <w:rsid w:val="009C21EA"/>
    <w:rsid w:val="009D618E"/>
    <w:rsid w:val="00A0674D"/>
    <w:rsid w:val="00A07030"/>
    <w:rsid w:val="00A07A67"/>
    <w:rsid w:val="00A12800"/>
    <w:rsid w:val="00A27713"/>
    <w:rsid w:val="00A34C5C"/>
    <w:rsid w:val="00A44485"/>
    <w:rsid w:val="00A505D3"/>
    <w:rsid w:val="00A5526E"/>
    <w:rsid w:val="00A6397F"/>
    <w:rsid w:val="00A66155"/>
    <w:rsid w:val="00A9089C"/>
    <w:rsid w:val="00AA3422"/>
    <w:rsid w:val="00AA7DA8"/>
    <w:rsid w:val="00AC4081"/>
    <w:rsid w:val="00AD2F4F"/>
    <w:rsid w:val="00AD3630"/>
    <w:rsid w:val="00AD6636"/>
    <w:rsid w:val="00AF039B"/>
    <w:rsid w:val="00AF7B4C"/>
    <w:rsid w:val="00B0108D"/>
    <w:rsid w:val="00B03D93"/>
    <w:rsid w:val="00B20363"/>
    <w:rsid w:val="00B379C3"/>
    <w:rsid w:val="00B46483"/>
    <w:rsid w:val="00B473A9"/>
    <w:rsid w:val="00B54E93"/>
    <w:rsid w:val="00B56C0A"/>
    <w:rsid w:val="00B56ED5"/>
    <w:rsid w:val="00B82EBF"/>
    <w:rsid w:val="00B91D64"/>
    <w:rsid w:val="00B97C3E"/>
    <w:rsid w:val="00BC35CE"/>
    <w:rsid w:val="00BD14A9"/>
    <w:rsid w:val="00BD2B1A"/>
    <w:rsid w:val="00BF12F6"/>
    <w:rsid w:val="00C0349A"/>
    <w:rsid w:val="00C10BC3"/>
    <w:rsid w:val="00C31CDB"/>
    <w:rsid w:val="00C6174B"/>
    <w:rsid w:val="00C61CEB"/>
    <w:rsid w:val="00C6480F"/>
    <w:rsid w:val="00C75123"/>
    <w:rsid w:val="00C83585"/>
    <w:rsid w:val="00C84FF6"/>
    <w:rsid w:val="00C9002D"/>
    <w:rsid w:val="00CB005B"/>
    <w:rsid w:val="00CB18FA"/>
    <w:rsid w:val="00CB586D"/>
    <w:rsid w:val="00CC0D64"/>
    <w:rsid w:val="00CC6A58"/>
    <w:rsid w:val="00CD13BD"/>
    <w:rsid w:val="00D07512"/>
    <w:rsid w:val="00D12B0E"/>
    <w:rsid w:val="00D13484"/>
    <w:rsid w:val="00D325D4"/>
    <w:rsid w:val="00D40C4F"/>
    <w:rsid w:val="00D45874"/>
    <w:rsid w:val="00D7343C"/>
    <w:rsid w:val="00D75C46"/>
    <w:rsid w:val="00D875A8"/>
    <w:rsid w:val="00DB136A"/>
    <w:rsid w:val="00DB194C"/>
    <w:rsid w:val="00DD5DE6"/>
    <w:rsid w:val="00DD61B4"/>
    <w:rsid w:val="00DD6428"/>
    <w:rsid w:val="00DD6E56"/>
    <w:rsid w:val="00DE0355"/>
    <w:rsid w:val="00DF19F5"/>
    <w:rsid w:val="00DF1EF9"/>
    <w:rsid w:val="00DF4B67"/>
    <w:rsid w:val="00E0068B"/>
    <w:rsid w:val="00E02F09"/>
    <w:rsid w:val="00E22362"/>
    <w:rsid w:val="00E61768"/>
    <w:rsid w:val="00E654D2"/>
    <w:rsid w:val="00E725D5"/>
    <w:rsid w:val="00E84395"/>
    <w:rsid w:val="00E85C57"/>
    <w:rsid w:val="00E90D22"/>
    <w:rsid w:val="00E9620A"/>
    <w:rsid w:val="00E978BA"/>
    <w:rsid w:val="00EA4016"/>
    <w:rsid w:val="00ED43F1"/>
    <w:rsid w:val="00ED50E8"/>
    <w:rsid w:val="00EE7AFA"/>
    <w:rsid w:val="00EE7D30"/>
    <w:rsid w:val="00EF6074"/>
    <w:rsid w:val="00EF6A67"/>
    <w:rsid w:val="00F033C7"/>
    <w:rsid w:val="00F1125D"/>
    <w:rsid w:val="00F1479D"/>
    <w:rsid w:val="00F1517E"/>
    <w:rsid w:val="00F15D88"/>
    <w:rsid w:val="00F2003C"/>
    <w:rsid w:val="00F201CC"/>
    <w:rsid w:val="00F211C7"/>
    <w:rsid w:val="00F26A87"/>
    <w:rsid w:val="00F27C3C"/>
    <w:rsid w:val="00F43A0D"/>
    <w:rsid w:val="00F81189"/>
    <w:rsid w:val="00FA333E"/>
    <w:rsid w:val="00FB275C"/>
    <w:rsid w:val="00FC1600"/>
    <w:rsid w:val="00FD417B"/>
    <w:rsid w:val="00FE03FE"/>
    <w:rsid w:val="00FE2C42"/>
    <w:rsid w:val="00FF52F5"/>
    <w:rsid w:val="0CBA4EED"/>
    <w:rsid w:val="13E800E6"/>
    <w:rsid w:val="14BA7E1E"/>
    <w:rsid w:val="1FFB0B03"/>
    <w:rsid w:val="28F434A6"/>
    <w:rsid w:val="29F26DFC"/>
    <w:rsid w:val="29FB1990"/>
    <w:rsid w:val="2DD16055"/>
    <w:rsid w:val="2FA64B66"/>
    <w:rsid w:val="2FE13CE0"/>
    <w:rsid w:val="351D485E"/>
    <w:rsid w:val="4D1F55A1"/>
    <w:rsid w:val="50A00682"/>
    <w:rsid w:val="52D6044B"/>
    <w:rsid w:val="6B715CB5"/>
    <w:rsid w:val="6B981494"/>
    <w:rsid w:val="73D6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HTML Code"/>
    <w:basedOn w:val="20"/>
    <w:autoRedefine/>
    <w:qFormat/>
    <w:uiPriority w:val="0"/>
    <w:rPr>
      <w:rFonts w:ascii="Courier New" w:hAnsi="Courier New"/>
      <w:sz w:val="20"/>
    </w:rPr>
  </w:style>
  <w:style w:type="character" w:customStyle="1" w:styleId="24">
    <w:name w:val="页眉 Char"/>
    <w:link w:val="14"/>
    <w:autoRedefine/>
    <w:qFormat/>
    <w:uiPriority w:val="0"/>
    <w:rPr>
      <w:kern w:val="2"/>
      <w:sz w:val="18"/>
      <w:szCs w:val="18"/>
    </w:rPr>
  </w:style>
  <w:style w:type="table" w:customStyle="1" w:styleId="25">
    <w:name w:val="无格式表格 31"/>
    <w:basedOn w:val="18"/>
    <w:autoRedefine/>
    <w:qFormat/>
    <w:uiPriority w:val="0"/>
    <w:rPr>
      <w:rFonts w:hint="eastAsia"/>
    </w:rPr>
    <w:tblStylePr w:type="firstRow">
      <w:rPr>
        <w:b/>
        <w:bCs/>
        <w:caps/>
      </w:rPr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8de3333a-4427-4c89-80aa-988fd257afb4\&#22823;&#23398;&#29983;&#27605;&#19994;&#35770;&#25991;&#26684;&#24335;&#21442;&#32771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大学生毕业论文格式参考模板.docx</Template>
  <Pages>8</Pages>
  <Words>1145</Words>
  <Characters>1276</Characters>
  <Lines>14</Lines>
  <Paragraphs>4</Paragraphs>
  <TotalTime>28</TotalTime>
  <ScaleCrop>false</ScaleCrop>
  <LinksUpToDate>false</LinksUpToDate>
  <CharactersWithSpaces>1919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2023-11-17T13:18:00Z</dcterms:created>
  <dcterms:modified xsi:type="dcterms:W3CDTF">2023-12-09T13:03:59Z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TemplateUUID">
    <vt:lpwstr>v1.0_mb_bsP3zj+FGdFth/fmESMVBg==</vt:lpwstr>
  </property>
  <property fmtid="{D5CDD505-2E9C-101B-9397-08002B2CF9AE}" pid="4" name="ICV">
    <vt:lpwstr>5BBD1954D3AF4B40963E7ADA6B0FCF49_13</vt:lpwstr>
  </property>
</Properties>
</file>