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507E0" w14:textId="77777777" w:rsidR="001A763A" w:rsidRDefault="001A76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A4BF983" w14:textId="77777777" w:rsidR="001A763A" w:rsidRDefault="001A763A">
      <w:pPr>
        <w:spacing w:line="480" w:lineRule="auto"/>
        <w:jc w:val="center"/>
        <w:rPr>
          <w:rFonts w:ascii="Arial" w:eastAsia="Arial" w:hAnsi="Arial" w:cs="Arial"/>
        </w:rPr>
      </w:pPr>
    </w:p>
    <w:p w14:paraId="6FAFE7F6" w14:textId="77777777" w:rsidR="001A763A" w:rsidRDefault="001A763A">
      <w:pPr>
        <w:spacing w:line="480" w:lineRule="auto"/>
        <w:jc w:val="center"/>
        <w:rPr>
          <w:rFonts w:ascii="Arial" w:eastAsia="Arial" w:hAnsi="Arial" w:cs="Arial"/>
        </w:rPr>
      </w:pPr>
    </w:p>
    <w:p w14:paraId="4A62AC3F" w14:textId="77777777" w:rsidR="001A763A" w:rsidRDefault="001A763A">
      <w:pPr>
        <w:spacing w:line="480" w:lineRule="auto"/>
        <w:jc w:val="center"/>
        <w:rPr>
          <w:rFonts w:ascii="Arial" w:eastAsia="Arial" w:hAnsi="Arial" w:cs="Arial"/>
        </w:rPr>
      </w:pPr>
    </w:p>
    <w:p w14:paraId="4676CBAC" w14:textId="77777777" w:rsidR="001A763A" w:rsidRDefault="001A763A">
      <w:pPr>
        <w:spacing w:line="480" w:lineRule="auto"/>
        <w:jc w:val="center"/>
        <w:rPr>
          <w:rFonts w:ascii="Arial" w:eastAsia="Arial" w:hAnsi="Arial" w:cs="Arial"/>
          <w:b/>
          <w:bCs/>
        </w:rPr>
      </w:pPr>
    </w:p>
    <w:p w14:paraId="567056B5" w14:textId="77777777" w:rsidR="001A763A" w:rsidRDefault="001A763A">
      <w:pPr>
        <w:spacing w:line="480" w:lineRule="auto"/>
        <w:jc w:val="center"/>
        <w:rPr>
          <w:rFonts w:ascii="Arial" w:eastAsia="Arial" w:hAnsi="Arial" w:cs="Arial"/>
          <w:b/>
          <w:bCs/>
        </w:rPr>
      </w:pPr>
    </w:p>
    <w:p w14:paraId="2EBB33B3" w14:textId="77777777" w:rsidR="001A763A" w:rsidRDefault="00820A4B">
      <w:pPr>
        <w:spacing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Consulta acerca del manejo de datos en AWS</w:t>
      </w:r>
    </w:p>
    <w:p w14:paraId="5EBB1A9D" w14:textId="77777777" w:rsidR="001A763A" w:rsidRDefault="001A763A">
      <w:pPr>
        <w:spacing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AF8E8E7" w14:textId="028D7EE1" w:rsidR="001A763A" w:rsidRDefault="00820A4B">
      <w:pPr>
        <w:spacing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Willian </w:t>
      </w:r>
      <w:r>
        <w:rPr>
          <w:rFonts w:ascii="Arial" w:eastAsia="Arial" w:hAnsi="Arial" w:cs="Arial"/>
          <w:sz w:val="24"/>
          <w:szCs w:val="24"/>
        </w:rPr>
        <w:t xml:space="preserve">Jadán </w:t>
      </w:r>
    </w:p>
    <w:p w14:paraId="40DF1A9B" w14:textId="77777777" w:rsidR="001A763A" w:rsidRDefault="00820A4B">
      <w:pPr>
        <w:spacing w:line="480" w:lineRule="auto"/>
        <w:ind w:right="3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Facultad de Ingeniería y Arquitectura, Universidad Técnica Particular De Loja </w:t>
      </w:r>
    </w:p>
    <w:p w14:paraId="4A0C7597" w14:textId="77777777" w:rsidR="001A763A" w:rsidRDefault="00820A4B">
      <w:pPr>
        <w:spacing w:line="480" w:lineRule="auto"/>
        <w:ind w:right="3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Prácticum 2.1</w:t>
      </w:r>
    </w:p>
    <w:p w14:paraId="5B07EE0E" w14:textId="6D2F9473" w:rsidR="001A763A" w:rsidRDefault="00820A4B">
      <w:pPr>
        <w:spacing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Tutor Externo: </w:t>
      </w:r>
      <w:r w:rsidR="0064346E">
        <w:rPr>
          <w:rFonts w:ascii="Arial" w:eastAsia="Arial" w:hAnsi="Arial" w:cs="Arial"/>
          <w:sz w:val="24"/>
          <w:szCs w:val="24"/>
        </w:rPr>
        <w:t>####</w:t>
      </w:r>
    </w:p>
    <w:p w14:paraId="5A4484DF" w14:textId="77777777" w:rsidR="001A763A" w:rsidRDefault="00820A4B">
      <w:pPr>
        <w:spacing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05 de diciembre de 2025</w:t>
      </w:r>
    </w:p>
    <w:p w14:paraId="11AA4D89" w14:textId="77777777" w:rsidR="001A763A" w:rsidRDefault="00820A4B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4D6D312C" w14:textId="77777777" w:rsidR="001A763A" w:rsidRDefault="00820A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480" w:lineRule="auto"/>
        <w:jc w:val="both"/>
        <w:rPr>
          <w:rFonts w:ascii="Arial" w:eastAsia="Arial" w:hAnsi="Arial" w:cs="Arial"/>
          <w:b/>
          <w:bCs/>
          <w:color w:val="2F5496"/>
          <w:sz w:val="32"/>
          <w:szCs w:val="32"/>
        </w:rPr>
      </w:pPr>
      <w:r>
        <w:rPr>
          <w:rFonts w:ascii="Arial" w:eastAsia="Arial" w:hAnsi="Arial" w:cs="Arial"/>
          <w:b/>
          <w:bCs/>
          <w:color w:val="2F5496"/>
          <w:sz w:val="32"/>
          <w:szCs w:val="32"/>
        </w:rPr>
        <w:lastRenderedPageBreak/>
        <w:t>Contenido</w:t>
      </w:r>
    </w:p>
    <w:sdt>
      <w:sdtPr>
        <w:id w:val="1947628943"/>
        <w:docPartObj>
          <w:docPartGallery w:val="Table of Contents"/>
          <w:docPartUnique/>
        </w:docPartObj>
      </w:sdtPr>
      <w:sdtEndPr/>
      <w:sdtContent>
        <w:p w14:paraId="71044BDC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bowgmnx884y">
            <w:r>
              <w:rPr>
                <w:rFonts w:ascii="Arial" w:eastAsia="Arial" w:hAnsi="Arial" w:cs="Arial"/>
                <w:color w:val="000000"/>
              </w:rPr>
              <w:t>Contexto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4CDF1FD2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f2zh893vcj0r">
            <w:r>
              <w:rPr>
                <w:rFonts w:ascii="Arial" w:eastAsia="Arial" w:hAnsi="Arial" w:cs="Arial"/>
                <w:color w:val="000000"/>
              </w:rPr>
              <w:t>Servicios a usar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26D4A085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rhqw5zx61zfe">
            <w:r>
              <w:rPr>
                <w:rFonts w:ascii="Arial" w:eastAsia="Arial" w:hAnsi="Arial" w:cs="Arial"/>
                <w:color w:val="000000"/>
              </w:rPr>
              <w:t>Proceso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461ED101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6o6r3nw0y85z">
            <w:r>
              <w:rPr>
                <w:rFonts w:ascii="Arial" w:eastAsia="Arial" w:hAnsi="Arial" w:cs="Arial"/>
                <w:color w:val="000000"/>
              </w:rPr>
              <w:t>Propuesta de gráficas en Figma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2744E02B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oaq384hp9vcs">
            <w:r>
              <w:rPr>
                <w:rFonts w:ascii="Arial" w:eastAsia="Arial" w:hAnsi="Arial" w:cs="Arial"/>
                <w:color w:val="000000"/>
              </w:rPr>
              <w:t>Propuesta de mejora de interfaz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18588C11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9bdituep9ys1">
            <w:r>
              <w:rPr>
                <w:rFonts w:ascii="Arial" w:eastAsia="Arial" w:hAnsi="Arial" w:cs="Arial"/>
                <w:color w:val="000000"/>
              </w:rPr>
              <w:t>Propuesta de generación de código QR</w:t>
            </w:r>
            <w:r>
              <w:rPr>
                <w:rFonts w:ascii="Arial" w:eastAsia="Arial" w:hAnsi="Arial" w:cs="Arial"/>
                <w:color w:val="000000"/>
              </w:rPr>
              <w:tab/>
            </w:r>
            <w:r>
              <w:rPr>
                <w:rFonts w:ascii="Arial" w:eastAsia="Arial" w:hAnsi="Arial" w:cs="Arial"/>
                <w:color w:val="000000"/>
              </w:rPr>
              <w:t>8</w:t>
            </w:r>
          </w:hyperlink>
        </w:p>
        <w:p w14:paraId="180235BB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203mm6itsh5x">
            <w:r>
              <w:rPr>
                <w:rFonts w:ascii="Arial" w:eastAsia="Arial" w:hAnsi="Arial" w:cs="Arial"/>
                <w:color w:val="000000"/>
              </w:rPr>
              <w:t>Propuesta de desempeño general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27D3FA56" w14:textId="77777777" w:rsidR="001A763A" w:rsidRDefault="00820A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 w:line="480" w:lineRule="auto"/>
            <w:ind w:left="220"/>
            <w:jc w:val="both"/>
            <w:rPr>
              <w:rFonts w:ascii="Arial" w:eastAsia="Arial" w:hAnsi="Arial" w:cs="Arial"/>
              <w:color w:val="000000"/>
            </w:rPr>
          </w:pPr>
          <w:hyperlink w:anchor="_2it3onkmm1gl">
            <w:r>
              <w:rPr>
                <w:rFonts w:ascii="Arial" w:eastAsia="Arial" w:hAnsi="Arial" w:cs="Arial"/>
                <w:color w:val="000000"/>
              </w:rPr>
              <w:t>Propuesta de visualización de comentarios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0A377FF3" w14:textId="77777777" w:rsidR="001A763A" w:rsidRDefault="00820A4B">
          <w:pPr>
            <w:spacing w:line="480" w:lineRule="auto"/>
            <w:jc w:val="both"/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0E34446E" w14:textId="77777777" w:rsidR="001A763A" w:rsidRDefault="00820A4B">
      <w:pPr>
        <w:rPr>
          <w:rFonts w:ascii="Arial" w:eastAsia="Arial" w:hAnsi="Arial" w:cs="Arial"/>
          <w:color w:val="2F5496"/>
          <w:sz w:val="26"/>
          <w:szCs w:val="26"/>
        </w:rPr>
      </w:pPr>
      <w:r>
        <w:br w:type="page"/>
      </w:r>
    </w:p>
    <w:p w14:paraId="0631D774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0" w:name="_tbowgmnx884y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lastRenderedPageBreak/>
        <w:t>Contexto</w:t>
      </w:r>
    </w:p>
    <w:p w14:paraId="4123260D" w14:textId="77777777" w:rsidR="001A763A" w:rsidRDefault="00820A4B">
      <w:p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una aplicación que evalúa el desempeño de las clases de los tutores y los comentario</w:t>
      </w:r>
      <w:r>
        <w:rPr>
          <w:rFonts w:ascii="Arial" w:eastAsia="Arial" w:hAnsi="Arial" w:cs="Arial"/>
        </w:rPr>
        <w:t>s de estudiantes, se requiere proponer nuevas formas de visualizar los comentarios y realizar un análisis del mismo usando los servicios de AWS.</w:t>
      </w:r>
    </w:p>
    <w:p w14:paraId="7C77A14D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1" w:name="_f2zh893vcj0r" w:colFirst="0" w:colLast="0"/>
      <w:bookmarkEnd w:id="1"/>
      <w:r>
        <w:rPr>
          <w:rFonts w:ascii="Arial" w:eastAsia="Arial" w:hAnsi="Arial" w:cs="Arial"/>
          <w:b/>
          <w:bCs/>
          <w:sz w:val="24"/>
          <w:szCs w:val="24"/>
        </w:rPr>
        <w:t>Servicios a usar</w:t>
      </w:r>
    </w:p>
    <w:p w14:paraId="14740C59" w14:textId="77777777" w:rsidR="001A763A" w:rsidRDefault="00820A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S3 (Almacenamiento csv)</w:t>
      </w:r>
    </w:p>
    <w:p w14:paraId="430A7219" w14:textId="77777777" w:rsidR="001A763A" w:rsidRDefault="00820A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Glue DataBrew (Limpieza de datos)</w:t>
      </w:r>
    </w:p>
    <w:p w14:paraId="02C7F2AA" w14:textId="77777777" w:rsidR="001A763A" w:rsidRDefault="00820A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Athena (Creación de base de datos virtual, consultas SQL y omisión de tildes)</w:t>
      </w:r>
    </w:p>
    <w:p w14:paraId="4BB52578" w14:textId="77777777" w:rsidR="001A763A" w:rsidRDefault="00820A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QuickSight (Visualización de datos)</w:t>
      </w:r>
    </w:p>
    <w:p w14:paraId="7F6B51E5" w14:textId="77777777" w:rsidR="001A763A" w:rsidRDefault="00820A4B">
      <w:p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Nota:</w:t>
      </w:r>
      <w:r>
        <w:rPr>
          <w:rFonts w:ascii="Arial" w:eastAsia="Arial" w:hAnsi="Arial" w:cs="Arial"/>
        </w:rPr>
        <w:t xml:space="preserve"> La propuesta puede parecer sencilla, sin embargo, esto se debe a que el trabajo se realizó bajo el plan gratuito que brinda AWS usando s</w:t>
      </w:r>
      <w:r>
        <w:rPr>
          <w:rFonts w:ascii="Arial" w:eastAsia="Arial" w:hAnsi="Arial" w:cs="Arial"/>
        </w:rPr>
        <w:t>ervicios con algunas restricciones para evitar cobros innecesarios.</w:t>
      </w:r>
    </w:p>
    <w:p w14:paraId="5331C536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2" w:name="_rhqw5zx61zfe" w:colFirst="0" w:colLast="0"/>
      <w:bookmarkEnd w:id="2"/>
      <w:r>
        <w:rPr>
          <w:rFonts w:ascii="Arial" w:eastAsia="Arial" w:hAnsi="Arial" w:cs="Arial"/>
          <w:b/>
          <w:bCs/>
          <w:sz w:val="24"/>
          <w:szCs w:val="24"/>
        </w:rPr>
        <w:t>Proceso</w:t>
      </w:r>
    </w:p>
    <w:p w14:paraId="37678EBF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04141149" wp14:editId="10E7E1A2">
            <wp:extent cx="4707280" cy="1921641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r="53471" b="58044"/>
                    <a:stretch>
                      <a:fillRect/>
                    </a:stretch>
                  </pic:blipFill>
                  <pic:spPr>
                    <a:xfrm>
                      <a:off x="0" y="0"/>
                      <a:ext cx="4707280" cy="1921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BFEF8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creó un bucket para guardar los archivos csv antes de la limpieza y dentro del mismo se creó una carpeta para guardar los datos crudos.</w:t>
      </w:r>
    </w:p>
    <w:p w14:paraId="04D131CF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2AC7BB9A" wp14:editId="4B74BBD1">
            <wp:extent cx="3160941" cy="2065066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t="12821" r="74085" b="56480"/>
                    <a:stretch>
                      <a:fillRect/>
                    </a:stretch>
                  </pic:blipFill>
                  <pic:spPr>
                    <a:xfrm>
                      <a:off x="0" y="0"/>
                      <a:ext cx="3160941" cy="2065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09123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58561598" wp14:editId="79874BCC">
            <wp:extent cx="5400040" cy="3999230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CDBBC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crea el trabajo de Glue DataBrew para corregir datos nulos, corregir mayúsculas y el tema de las tildes se solucionó mas adelante con otro servicio de análisis.</w:t>
      </w:r>
    </w:p>
    <w:p w14:paraId="6E0683FA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5673BA4F" wp14:editId="30BF4370">
            <wp:extent cx="6151039" cy="2560324"/>
            <wp:effectExtent l="0" t="0" r="0" b="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l="1" t="34313" r="27458" b="5552"/>
                    <a:stretch>
                      <a:fillRect/>
                    </a:stretch>
                  </pic:blipFill>
                  <pic:spPr>
                    <a:xfrm>
                      <a:off x="0" y="0"/>
                      <a:ext cx="6151039" cy="2560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1EF02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el servicio de Athena creamos una base de datos virtual en donde ahí podremos crear una</w:t>
      </w:r>
      <w:r>
        <w:rPr>
          <w:rFonts w:ascii="Arial" w:eastAsia="Arial" w:hAnsi="Arial" w:cs="Arial"/>
          <w:color w:val="000000"/>
        </w:rPr>
        <w:t xml:space="preserve"> vista para omitir las tildes y de tal forma no perjudique la visualización de datos.</w:t>
      </w:r>
    </w:p>
    <w:p w14:paraId="643AC377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348AF841" wp14:editId="5262A3EA">
            <wp:extent cx="3156046" cy="2724067"/>
            <wp:effectExtent l="9525" t="9525" r="9525" b="9525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l="7266" r="23361" b="46659"/>
                    <a:stretch>
                      <a:fillRect/>
                    </a:stretch>
                  </pic:blipFill>
                  <pic:spPr>
                    <a:xfrm>
                      <a:off x="0" y="0"/>
                      <a:ext cx="3156046" cy="272406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D699EB9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Ahora con el servicio de Amazon QuickSight </w:t>
      </w:r>
      <w:r>
        <w:rPr>
          <w:rFonts w:ascii="Arial" w:eastAsia="Arial" w:hAnsi="Arial" w:cs="Arial"/>
        </w:rPr>
        <w:t>podemos realizar finalmente el trabajo de visualización de resultados</w:t>
      </w:r>
    </w:p>
    <w:p w14:paraId="17FAE7AA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2D371ABB" wp14:editId="36093FCA">
            <wp:extent cx="5782921" cy="3361047"/>
            <wp:effectExtent l="9525" t="9525" r="9525" b="9525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r="16864"/>
                    <a:stretch>
                      <a:fillRect/>
                    </a:stretch>
                  </pic:blipFill>
                  <pic:spPr>
                    <a:xfrm>
                      <a:off x="0" y="0"/>
                      <a:ext cx="5782921" cy="336104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96310A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La gráfica propuesta es una nube de palabras, </w:t>
      </w:r>
      <w:r>
        <w:rPr>
          <w:rFonts w:ascii="Arial" w:eastAsia="Arial" w:hAnsi="Arial" w:cs="Arial"/>
        </w:rPr>
        <w:t>en base</w:t>
      </w:r>
      <w:r>
        <w:rPr>
          <w:rFonts w:ascii="Arial" w:eastAsia="Arial" w:hAnsi="Arial" w:cs="Arial"/>
        </w:rPr>
        <w:t xml:space="preserve"> a todos los comentarios realizados se agrupan en cuales destacan más, este es el resultado que obtenemos después de limpiar el csv.</w:t>
      </w:r>
    </w:p>
    <w:p w14:paraId="0FE3FCAA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3" w:name="_6o6r3nw0y85z" w:colFirst="0" w:colLast="0"/>
      <w:bookmarkEnd w:id="3"/>
      <w:r>
        <w:rPr>
          <w:rFonts w:ascii="Arial" w:eastAsia="Arial" w:hAnsi="Arial" w:cs="Arial"/>
          <w:b/>
          <w:bCs/>
          <w:sz w:val="24"/>
          <w:szCs w:val="24"/>
        </w:rPr>
        <w:t>Propuesta de gráficas en Figma</w:t>
      </w:r>
    </w:p>
    <w:p w14:paraId="3860C9CB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han realizado propuestas que mejoran la interfaz de la aplicación y nuevas gráficas para </w:t>
      </w:r>
      <w:r>
        <w:rPr>
          <w:rFonts w:ascii="Arial" w:eastAsia="Arial" w:hAnsi="Arial" w:cs="Arial"/>
          <w:color w:val="000000"/>
        </w:rPr>
        <w:t>visualizar mejor el desempeño de las clases durante las próximas semanas tanto en las clases como en los comentarios.</w:t>
      </w:r>
    </w:p>
    <w:p w14:paraId="742A47E3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Figma: </w:t>
      </w:r>
      <w:hyperlink r:id="rId13">
        <w:r>
          <w:rPr>
            <w:rFonts w:ascii="Arial" w:eastAsia="Arial" w:hAnsi="Arial" w:cs="Arial"/>
            <w:color w:val="0563C1"/>
            <w:u w:val="single"/>
          </w:rPr>
          <w:t>https://www.figma.com/design/m3a4HXFVfWimyMdmT014qe/Sin-t%C3%ADtulo?node-id=0-1&amp;t=qhbIPWSHjOUqX1ic-1</w:t>
        </w:r>
      </w:hyperlink>
    </w:p>
    <w:p w14:paraId="1514B2D3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4" w:name="_oaq384hp9vcs" w:colFirst="0" w:colLast="0"/>
      <w:bookmarkEnd w:id="4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Propuesta de mejora de interfaz</w:t>
      </w:r>
    </w:p>
    <w:p w14:paraId="561CF6BB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BE109A4" wp14:editId="233BA994">
            <wp:extent cx="6051473" cy="3367778"/>
            <wp:effectExtent l="9525" t="9525" r="9525" b="9525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l="1650" r="2377"/>
                    <a:stretch>
                      <a:fillRect/>
                    </a:stretch>
                  </pic:blipFill>
                  <pic:spPr>
                    <a:xfrm>
                      <a:off x="0" y="0"/>
                      <a:ext cx="6051473" cy="336777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3258F9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La </w:t>
      </w:r>
      <w:r>
        <w:rPr>
          <w:rFonts w:ascii="Arial" w:eastAsia="Arial" w:hAnsi="Arial" w:cs="Arial"/>
        </w:rPr>
        <w:t>interfaz que funciona por gráfico de barras es funcional, a pesar de eso realizamos esta</w:t>
      </w:r>
      <w:r>
        <w:rPr>
          <w:rFonts w:ascii="Arial" w:eastAsia="Arial" w:hAnsi="Arial" w:cs="Arial"/>
          <w:color w:val="000000"/>
        </w:rPr>
        <w:t xml:space="preserve"> propuesta para observar de mejor forma como se va desplazando la gráfica en base a</w:t>
      </w:r>
      <w:r>
        <w:rPr>
          <w:rFonts w:ascii="Arial" w:eastAsia="Arial" w:hAnsi="Arial" w:cs="Arial"/>
        </w:rPr>
        <w:t>l aumento de resultados.</w:t>
      </w:r>
    </w:p>
    <w:p w14:paraId="168C17A9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5" w:name="_9bdituep9ys1" w:colFirst="0" w:colLast="0"/>
      <w:bookmarkEnd w:id="5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Propuesta de generación de código QR</w:t>
      </w:r>
    </w:p>
    <w:p w14:paraId="177461A6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2E553CE" wp14:editId="72CCD2C9">
            <wp:extent cx="4283924" cy="340437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924" cy="340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2DA12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propuesta permite colocar los datos de forma más dinámica y elegante.</w:t>
      </w:r>
    </w:p>
    <w:p w14:paraId="4204CA4B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6" w:name="_203mm6itsh5x" w:colFirst="0" w:colLast="0"/>
      <w:bookmarkEnd w:id="6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Propuesta de desempeño general</w:t>
      </w:r>
    </w:p>
    <w:p w14:paraId="4CD16C59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36BF57C4" wp14:editId="6596BFA9">
            <wp:extent cx="5400040" cy="6015355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5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668A7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gráfica lineal muestra como se va desempeñando las clases a medida que transcurren las semanas, de esa forma se puede analizar mejor si las clases han sido efectivas o no ha sido de utilidad para el aprendizaje de los estudiantes.</w:t>
      </w:r>
    </w:p>
    <w:p w14:paraId="57598BBC" w14:textId="77777777" w:rsidR="001A763A" w:rsidRDefault="00820A4B">
      <w:pPr>
        <w:pStyle w:val="Ttulo2"/>
        <w:spacing w:line="480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7" w:name="_2it3onkmm1gl" w:colFirst="0" w:colLast="0"/>
      <w:bookmarkEnd w:id="7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Propuesta de visuali</w:t>
      </w:r>
      <w:r>
        <w:rPr>
          <w:rFonts w:ascii="Arial" w:eastAsia="Arial" w:hAnsi="Arial" w:cs="Arial"/>
          <w:b/>
          <w:bCs/>
          <w:sz w:val="24"/>
          <w:szCs w:val="24"/>
        </w:rPr>
        <w:t>zación de comentarios</w:t>
      </w:r>
    </w:p>
    <w:p w14:paraId="21528690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63439ED8" wp14:editId="3431A640">
            <wp:extent cx="5400040" cy="59023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2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0FEED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propuesta se define mejor en una nube de palabras donde se podrá sacar mejores conclusiones analíticas del desempeño de las clases en las siguientes semanas.</w:t>
      </w:r>
    </w:p>
    <w:p w14:paraId="1F40C847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6FC3C0A9" wp14:editId="43C30450">
            <wp:extent cx="4691510" cy="633473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1510" cy="633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02124" w14:textId="77777777" w:rsidR="001A763A" w:rsidRDefault="00820A4B">
      <w:pPr>
        <w:pBdr>
          <w:top w:val="nil"/>
          <w:left w:val="nil"/>
          <w:bottom w:val="nil"/>
          <w:right w:val="nil"/>
          <w:between w:val="nil"/>
        </w:pBdr>
        <w:spacing w:before="280" w:line="48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tabla aún pertenece al grafico de nube de palabras, aunque brind</w:t>
      </w:r>
      <w:r>
        <w:rPr>
          <w:rFonts w:ascii="Arial" w:eastAsia="Arial" w:hAnsi="Arial" w:cs="Arial"/>
          <w:color w:val="000000"/>
        </w:rPr>
        <w:t>a mas información de las palabras clave y la posibilidad de observar todos los comentarios.</w:t>
      </w:r>
    </w:p>
    <w:sectPr w:rsidR="001A763A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77852" w14:textId="77777777" w:rsidR="00820A4B" w:rsidRDefault="00820A4B">
      <w:pPr>
        <w:spacing w:after="0" w:line="240" w:lineRule="auto"/>
      </w:pPr>
      <w:r>
        <w:separator/>
      </w:r>
    </w:p>
  </w:endnote>
  <w:endnote w:type="continuationSeparator" w:id="0">
    <w:p w14:paraId="14A05F9C" w14:textId="77777777" w:rsidR="00820A4B" w:rsidRDefault="0082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F615BE3-9C01-4B1C-A6F4-3228350FEE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5B5E58-ECC6-40F5-A827-F2395327DA77}"/>
    <w:embedBold r:id="rId3" w:fontKey="{AD5BCEC2-7B05-4D78-96C2-8EC8A772A6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C59416D-14F6-4692-BB45-A6329F462E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EEC36E-AA7D-4341-8326-F0FB42A03E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DF967" w14:textId="77777777" w:rsidR="001A763A" w:rsidRDefault="00820A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</w:rPr>
    </w:pPr>
    <w:r>
      <w:rPr>
        <w:b/>
        <w:bCs/>
        <w:color w:val="000000"/>
      </w:rPr>
      <w:t>2025 - 2026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609DC" w14:textId="77777777" w:rsidR="00820A4B" w:rsidRDefault="00820A4B">
      <w:pPr>
        <w:spacing w:after="0" w:line="240" w:lineRule="auto"/>
      </w:pPr>
      <w:r>
        <w:separator/>
      </w:r>
    </w:p>
  </w:footnote>
  <w:footnote w:type="continuationSeparator" w:id="0">
    <w:p w14:paraId="626C8E16" w14:textId="77777777" w:rsidR="00820A4B" w:rsidRDefault="00820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B333" w14:textId="77777777" w:rsidR="001A763A" w:rsidRDefault="00820A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  <w:sz w:val="28"/>
        <w:szCs w:val="28"/>
      </w:rPr>
      <w:t>Universidad Técnica Particular de Loja</w:t>
    </w:r>
    <w:r>
      <w:rPr>
        <w:color w:val="000000"/>
      </w:rPr>
      <w:t xml:space="preserve"> </w:t>
    </w:r>
  </w:p>
  <w:p w14:paraId="3C096ED0" w14:textId="77777777" w:rsidR="001A763A" w:rsidRDefault="00820A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8"/>
        <w:szCs w:val="28"/>
      </w:rPr>
    </w:pPr>
    <w:r>
      <w:rPr>
        <w:color w:val="000000"/>
        <w:sz w:val="28"/>
        <w:szCs w:val="28"/>
      </w:rPr>
      <w:tab/>
    </w:r>
    <w:r>
      <w:rPr>
        <w:color w:val="000000"/>
        <w:sz w:val="28"/>
        <w:szCs w:val="28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64346E">
      <w:rPr>
        <w:noProof/>
        <w:color w:val="000000"/>
        <w:sz w:val="28"/>
        <w:szCs w:val="28"/>
      </w:rPr>
      <w:t>1</w:t>
    </w:r>
    <w:r>
      <w:rPr>
        <w:color w:val="000000"/>
        <w:sz w:val="28"/>
        <w:szCs w:val="28"/>
      </w:rPr>
      <w:fldChar w:fldCharType="end"/>
    </w:r>
  </w:p>
  <w:p w14:paraId="50ECFFBF" w14:textId="77777777" w:rsidR="001A763A" w:rsidRDefault="001A7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28F2"/>
    <w:multiLevelType w:val="multilevel"/>
    <w:tmpl w:val="E99CA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3A"/>
    <w:rsid w:val="001A763A"/>
    <w:rsid w:val="0064346E"/>
    <w:rsid w:val="0082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CE44"/>
  <w15:docId w15:val="{2B417735-CB48-46F2-8CE4-63DD4CCB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figma.com/design/m3a4HXFVfWimyMdmT014qe/Sin-t%C3%ADtulo?node-id=0-1&amp;t=qhbIPWSHjOUqX1ic-1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566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WILLIAN ALEXANDER JADAN URGILES</cp:lastModifiedBy>
  <cp:revision>2</cp:revision>
  <dcterms:created xsi:type="dcterms:W3CDTF">2026-10-05T16:57:00Z</dcterms:created>
  <dcterms:modified xsi:type="dcterms:W3CDTF">2026-10-05T16:57:00Z</dcterms:modified>
</cp:coreProperties>
</file>