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DD" w:rsidRPr="007C4BA7" w:rsidRDefault="007C4BA7" w:rsidP="007C4BA7">
      <w:pPr>
        <w:shd w:val="clear" w:color="auto" w:fill="FFFFFF"/>
        <w:spacing w:before="750" w:after="600" w:line="450" w:lineRule="atLeast"/>
        <w:ind w:left="2160" w:firstLine="720"/>
        <w:outlineLvl w:val="1"/>
        <w:rPr>
          <w:rFonts w:eastAsia="Times New Roman" w:cstheme="minorHAnsi"/>
          <w:b/>
          <w:bCs/>
          <w:color w:val="17313B"/>
          <w:sz w:val="44"/>
          <w:szCs w:val="44"/>
        </w:rPr>
      </w:pPr>
      <w:r w:rsidRPr="007C4BA7">
        <w:rPr>
          <w:rFonts w:eastAsia="Times New Roman" w:cstheme="minorHAnsi"/>
          <w:b/>
          <w:bCs/>
          <w:color w:val="17313B"/>
          <w:sz w:val="44"/>
          <w:szCs w:val="44"/>
        </w:rPr>
        <w:t>Assignment no 1</w:t>
      </w: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>Top 5 Web Development Trends for 2020</w:t>
      </w:r>
    </w:p>
    <w:p w:rsidR="000063DD" w:rsidRPr="000063DD" w:rsidRDefault="000063DD" w:rsidP="000063DD">
      <w:pPr>
        <w:numPr>
          <w:ilvl w:val="0"/>
          <w:numId w:val="1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Progressive web applications</w:t>
      </w:r>
    </w:p>
    <w:p w:rsidR="000063DD" w:rsidRPr="000063DD" w:rsidRDefault="000063DD" w:rsidP="000063DD">
      <w:pPr>
        <w:numPr>
          <w:ilvl w:val="0"/>
          <w:numId w:val="1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 xml:space="preserve">Artificial intelligence and </w:t>
      </w: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chatbots</w:t>
      </w:r>
      <w:proofErr w:type="spellEnd"/>
    </w:p>
    <w:p w:rsidR="000063DD" w:rsidRPr="000063DD" w:rsidRDefault="000063DD" w:rsidP="000063DD">
      <w:pPr>
        <w:numPr>
          <w:ilvl w:val="0"/>
          <w:numId w:val="1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WebAssembly</w:t>
      </w:r>
      <w:proofErr w:type="spellEnd"/>
    </w:p>
    <w:p w:rsidR="000063DD" w:rsidRPr="000063DD" w:rsidRDefault="000063DD" w:rsidP="000063DD">
      <w:pPr>
        <w:numPr>
          <w:ilvl w:val="0"/>
          <w:numId w:val="1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Single-page applications</w:t>
      </w:r>
    </w:p>
    <w:p w:rsidR="000063DD" w:rsidRPr="000063DD" w:rsidRDefault="000063DD" w:rsidP="000063DD">
      <w:pPr>
        <w:numPr>
          <w:ilvl w:val="0"/>
          <w:numId w:val="1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Push notifications</w:t>
      </w:r>
    </w:p>
    <w:p w:rsidR="000063DD" w:rsidRPr="000063DD" w:rsidRDefault="000063DD" w:rsidP="000063DD">
      <w:pPr>
        <w:pStyle w:val="Heading2"/>
        <w:shd w:val="clear" w:color="auto" w:fill="FFFFFF"/>
        <w:spacing w:before="750" w:beforeAutospacing="0" w:after="600" w:afterAutospacing="0" w:line="450" w:lineRule="atLeast"/>
        <w:ind w:left="720"/>
        <w:rPr>
          <w:rFonts w:asciiTheme="minorHAnsi" w:hAnsiTheme="minorHAnsi" w:cstheme="minorHAnsi"/>
          <w:color w:val="17313B"/>
          <w:sz w:val="28"/>
          <w:szCs w:val="28"/>
        </w:rPr>
      </w:pPr>
      <w:r w:rsidRPr="000063DD">
        <w:rPr>
          <w:rFonts w:asciiTheme="minorHAnsi" w:hAnsiTheme="minorHAnsi" w:cstheme="minorHAnsi"/>
          <w:color w:val="17313B"/>
          <w:sz w:val="28"/>
          <w:szCs w:val="28"/>
        </w:rPr>
        <w:t>1. Progressive Web Applications (PWA)</w:t>
      </w:r>
    </w:p>
    <w:p w:rsidR="000063DD" w:rsidRPr="000063DD" w:rsidRDefault="000063DD" w:rsidP="000063DD">
      <w:pPr>
        <w:pStyle w:val="NormalWeb"/>
        <w:shd w:val="clear" w:color="auto" w:fill="FFFFFF"/>
        <w:spacing w:before="390" w:beforeAutospacing="0" w:after="390" w:afterAutospacing="0" w:line="420" w:lineRule="atLeast"/>
        <w:rPr>
          <w:rFonts w:asciiTheme="minorHAnsi" w:hAnsiTheme="minorHAnsi" w:cstheme="minorHAnsi"/>
          <w:color w:val="666666"/>
          <w:sz w:val="28"/>
          <w:szCs w:val="28"/>
        </w:rPr>
      </w:pPr>
      <w:r w:rsidRPr="000063DD">
        <w:rPr>
          <w:rFonts w:asciiTheme="minorHAnsi" w:hAnsiTheme="minorHAnsi" w:cstheme="minorHAnsi"/>
          <w:color w:val="666666"/>
          <w:sz w:val="28"/>
          <w:szCs w:val="28"/>
        </w:rPr>
        <w:t>PWAs are websites that function like native mobile apps. By leveraging emerging tech and adapting HTML 5, businesses can achieve the best of both worlds: a website’s wide reach and a mobile app’s accessibility.</w:t>
      </w:r>
      <w:r w:rsidRPr="000063DD">
        <w:rPr>
          <w:rFonts w:asciiTheme="minorHAnsi" w:hAnsiTheme="minorHAnsi" w:cstheme="minorHAnsi"/>
          <w:color w:val="666666"/>
          <w:sz w:val="28"/>
          <w:szCs w:val="28"/>
        </w:rPr>
        <w:t xml:space="preserve"> </w:t>
      </w:r>
      <w:r w:rsidRPr="000063DD">
        <w:rPr>
          <w:rFonts w:asciiTheme="minorHAnsi" w:hAnsiTheme="minorHAnsi" w:cstheme="minorHAnsi"/>
          <w:color w:val="666666"/>
          <w:sz w:val="28"/>
          <w:szCs w:val="28"/>
        </w:rPr>
        <w:t xml:space="preserve">The image above highlights 4 key technologies that </w:t>
      </w:r>
      <w:proofErr w:type="gramStart"/>
      <w:r w:rsidRPr="000063DD">
        <w:rPr>
          <w:rFonts w:asciiTheme="minorHAnsi" w:hAnsiTheme="minorHAnsi" w:cstheme="minorHAnsi"/>
          <w:color w:val="666666"/>
          <w:sz w:val="28"/>
          <w:szCs w:val="28"/>
        </w:rPr>
        <w:t>distinguishes</w:t>
      </w:r>
      <w:proofErr w:type="gramEnd"/>
      <w:r w:rsidRPr="000063DD">
        <w:rPr>
          <w:rFonts w:asciiTheme="minorHAnsi" w:hAnsiTheme="minorHAnsi" w:cstheme="minorHAnsi"/>
          <w:color w:val="666666"/>
          <w:sz w:val="28"/>
          <w:szCs w:val="28"/>
        </w:rPr>
        <w:t xml:space="preserve"> PWAs from traditional web apps. That includes the app shell architecture, transport layer security, service worker, and web app manifest file.</w:t>
      </w:r>
    </w:p>
    <w:p w:rsidR="000063DD" w:rsidRPr="000063DD" w:rsidRDefault="000063DD" w:rsidP="000063DD">
      <w:pPr>
        <w:pStyle w:val="NormalWeb"/>
        <w:shd w:val="clear" w:color="auto" w:fill="FFFFFF"/>
        <w:spacing w:before="390" w:beforeAutospacing="0" w:after="390" w:afterAutospacing="0" w:line="420" w:lineRule="atLeast"/>
        <w:rPr>
          <w:rFonts w:asciiTheme="minorHAnsi" w:hAnsiTheme="minorHAnsi" w:cstheme="minorHAnsi"/>
          <w:color w:val="666666"/>
          <w:sz w:val="28"/>
          <w:szCs w:val="28"/>
        </w:rPr>
      </w:pPr>
      <w:r w:rsidRPr="000063DD">
        <w:rPr>
          <w:rFonts w:asciiTheme="minorHAnsi" w:hAnsiTheme="minorHAnsi" w:cstheme="minorHAnsi"/>
          <w:color w:val="666666"/>
          <w:sz w:val="28"/>
          <w:szCs w:val="28"/>
        </w:rPr>
        <w:t>Many big brands have already made the switch from using websites to progressive web apps and have experienced significant increases in user engagement.</w:t>
      </w:r>
      <w:r w:rsidRPr="000063DD">
        <w:rPr>
          <w:rFonts w:asciiTheme="minorHAnsi" w:hAnsiTheme="minorHAnsi" w:cstheme="minorHAnsi"/>
          <w:color w:val="666666"/>
          <w:sz w:val="28"/>
          <w:szCs w:val="28"/>
        </w:rPr>
        <w:t xml:space="preserve"> Other companies that have adopted PWAs include:</w:t>
      </w:r>
    </w:p>
    <w:p w:rsidR="000063DD" w:rsidRPr="000063DD" w:rsidRDefault="000063DD" w:rsidP="000063DD">
      <w:pPr>
        <w:numPr>
          <w:ilvl w:val="0"/>
          <w:numId w:val="2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lastRenderedPageBreak/>
        <w:t>Uber</w:t>
      </w:r>
      <w:proofErr w:type="spellEnd"/>
    </w:p>
    <w:p w:rsidR="000063DD" w:rsidRPr="000063DD" w:rsidRDefault="000063DD" w:rsidP="000063DD">
      <w:pPr>
        <w:numPr>
          <w:ilvl w:val="0"/>
          <w:numId w:val="2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Twitter</w:t>
      </w:r>
    </w:p>
    <w:p w:rsidR="000063DD" w:rsidRPr="000063DD" w:rsidRDefault="000063DD" w:rsidP="000063DD">
      <w:pPr>
        <w:numPr>
          <w:ilvl w:val="0"/>
          <w:numId w:val="2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Smashing Magazine</w:t>
      </w:r>
    </w:p>
    <w:p w:rsidR="000063DD" w:rsidRPr="000063DD" w:rsidRDefault="000063DD" w:rsidP="000063DD">
      <w:pPr>
        <w:numPr>
          <w:ilvl w:val="0"/>
          <w:numId w:val="2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Pinterest</w:t>
      </w:r>
      <w:proofErr w:type="spellEnd"/>
    </w:p>
    <w:p w:rsidR="000063DD" w:rsidRPr="000063DD" w:rsidRDefault="000063DD" w:rsidP="000063DD">
      <w:pPr>
        <w:numPr>
          <w:ilvl w:val="0"/>
          <w:numId w:val="2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Forbes</w:t>
      </w: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 xml:space="preserve">. Artificial Intelligence (AI) and </w:t>
      </w:r>
      <w:proofErr w:type="spellStart"/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>Chatbots</w:t>
      </w:r>
      <w:proofErr w:type="spellEnd"/>
    </w:p>
    <w:p w:rsidR="000063DD" w:rsidRPr="000063DD" w:rsidRDefault="000063DD" w:rsidP="000063DD">
      <w:pPr>
        <w:pStyle w:val="NormalWeb"/>
        <w:shd w:val="clear" w:color="auto" w:fill="FFFFFF"/>
        <w:spacing w:before="390" w:beforeAutospacing="0" w:after="390" w:afterAutospacing="0" w:line="420" w:lineRule="atLeast"/>
        <w:rPr>
          <w:rFonts w:asciiTheme="minorHAnsi" w:hAnsiTheme="minorHAnsi" w:cstheme="minorHAnsi"/>
          <w:color w:val="666666"/>
          <w:sz w:val="28"/>
          <w:szCs w:val="28"/>
        </w:rPr>
      </w:pPr>
      <w:r w:rsidRPr="000063DD">
        <w:rPr>
          <w:rFonts w:asciiTheme="minorHAnsi" w:hAnsiTheme="minorHAnsi" w:cstheme="minorHAnsi"/>
          <w:sz w:val="28"/>
          <w:szCs w:val="28"/>
        </w:rPr>
        <w:t>Gartner predicts </w:t>
      </w:r>
      <w:hyperlink r:id="rId6" w:anchor="page=2" w:tgtFrame="_blank" w:history="1">
        <w:r w:rsidRPr="000063DD">
          <w:rPr>
            <w:rFonts w:asciiTheme="minorHAnsi" w:hAnsiTheme="minorHAnsi" w:cstheme="minorHAnsi"/>
            <w:sz w:val="28"/>
            <w:szCs w:val="28"/>
          </w:rPr>
          <w:t xml:space="preserve">more than 85% of customer interactions will take place without </w:t>
        </w:r>
        <w:proofErr w:type="gramStart"/>
        <w:r w:rsidRPr="000063DD">
          <w:rPr>
            <w:rFonts w:asciiTheme="minorHAnsi" w:hAnsiTheme="minorHAnsi" w:cstheme="minorHAnsi"/>
            <w:sz w:val="28"/>
            <w:szCs w:val="28"/>
          </w:rPr>
          <w:t>humans(</w:t>
        </w:r>
        <w:proofErr w:type="gramEnd"/>
        <w:r w:rsidRPr="000063DD">
          <w:rPr>
            <w:rFonts w:asciiTheme="minorHAnsi" w:hAnsiTheme="minorHAnsi" w:cstheme="minorHAnsi"/>
            <w:sz w:val="28"/>
            <w:szCs w:val="28"/>
          </w:rPr>
          <w:t>link is external)</w:t>
        </w:r>
      </w:hyperlink>
      <w:r w:rsidRPr="000063DD">
        <w:rPr>
          <w:rFonts w:asciiTheme="minorHAnsi" w:hAnsiTheme="minorHAnsi" w:cstheme="minorHAnsi"/>
          <w:sz w:val="28"/>
          <w:szCs w:val="28"/>
        </w:rPr>
        <w:t> by 2020.</w:t>
      </w:r>
      <w:r w:rsidRPr="000063D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0063DD">
        <w:rPr>
          <w:rFonts w:asciiTheme="minorHAnsi" w:hAnsiTheme="minorHAnsi" w:cstheme="minorHAnsi"/>
          <w:sz w:val="28"/>
          <w:szCs w:val="28"/>
          <w:shd w:val="clear" w:color="auto" w:fill="FFFFFF"/>
        </w:rPr>
        <w:t>Just as the image above implies, </w:t>
      </w:r>
      <w:hyperlink r:id="rId7" w:tgtFrame="_blank" w:history="1">
        <w:r w:rsidRPr="000063DD">
          <w:rPr>
            <w:rStyle w:val="Hyperlink"/>
            <w:rFonts w:asciiTheme="minorHAnsi" w:hAnsiTheme="minorHAnsi" w:cstheme="minorHAnsi"/>
            <w:color w:val="auto"/>
            <w:sz w:val="28"/>
            <w:szCs w:val="28"/>
            <w:shd w:val="clear" w:color="auto" w:fill="FFFFFF"/>
          </w:rPr>
          <w:t>AI mimics human intelligence</w:t>
        </w:r>
      </w:hyperlink>
      <w:r w:rsidRPr="000063D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and enhances a solution’s cognitive functions like learning, data collection/analysis, and multi-tasking automation. We can expect AI technology, like </w:t>
      </w:r>
      <w:proofErr w:type="spellStart"/>
      <w:r w:rsidRPr="000063DD">
        <w:rPr>
          <w:rFonts w:asciiTheme="minorHAnsi" w:hAnsiTheme="minorHAnsi" w:cstheme="minorHAnsi"/>
          <w:sz w:val="28"/>
          <w:szCs w:val="28"/>
          <w:shd w:val="clear" w:color="auto" w:fill="FFFFFF"/>
        </w:rPr>
        <w:t>chatbots</w:t>
      </w:r>
      <w:proofErr w:type="spellEnd"/>
      <w:r w:rsidRPr="000063DD">
        <w:rPr>
          <w:rFonts w:asciiTheme="minorHAnsi" w:hAnsiTheme="minorHAnsi" w:cstheme="minorHAnsi"/>
          <w:sz w:val="28"/>
          <w:szCs w:val="28"/>
          <w:shd w:val="clear" w:color="auto" w:fill="FFFFFF"/>
        </w:rPr>
        <w:t>, to become more prevalent in 2020</w:t>
      </w:r>
      <w:r w:rsidRPr="000063DD">
        <w:rPr>
          <w:rFonts w:asciiTheme="minorHAnsi" w:hAnsiTheme="minorHAnsi" w:cstheme="minorHAnsi"/>
          <w:color w:val="666666"/>
          <w:sz w:val="28"/>
          <w:szCs w:val="28"/>
          <w:shd w:val="clear" w:color="auto" w:fill="FFFFFF"/>
        </w:rPr>
        <w:t>.</w:t>
      </w:r>
      <w:r w:rsidRPr="000063DD">
        <w:rPr>
          <w:rFonts w:asciiTheme="minorHAnsi" w:hAnsiTheme="minorHAnsi" w:cstheme="minorHAnsi"/>
          <w:color w:val="666666"/>
          <w:sz w:val="28"/>
          <w:szCs w:val="28"/>
        </w:rPr>
        <w:t xml:space="preserve"> Key benefits include:</w:t>
      </w:r>
    </w:p>
    <w:p w:rsidR="000063DD" w:rsidRPr="000063DD" w:rsidRDefault="000063DD" w:rsidP="000063DD">
      <w:pPr>
        <w:numPr>
          <w:ilvl w:val="0"/>
          <w:numId w:val="3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Offering greater customer satisfaction</w:t>
      </w:r>
    </w:p>
    <w:p w:rsidR="000063DD" w:rsidRPr="000063DD" w:rsidRDefault="000063DD" w:rsidP="000063DD">
      <w:pPr>
        <w:numPr>
          <w:ilvl w:val="0"/>
          <w:numId w:val="3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Increasing your customer base</w:t>
      </w:r>
    </w:p>
    <w:p w:rsidR="000063DD" w:rsidRPr="000063DD" w:rsidRDefault="000063DD" w:rsidP="000063DD">
      <w:pPr>
        <w:numPr>
          <w:ilvl w:val="0"/>
          <w:numId w:val="3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Reducing human errors</w:t>
      </w:r>
    </w:p>
    <w:p w:rsidR="000063DD" w:rsidRPr="000063DD" w:rsidRDefault="000063DD" w:rsidP="000063DD">
      <w:pPr>
        <w:numPr>
          <w:ilvl w:val="0"/>
          <w:numId w:val="3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Saving time, money, and effort</w:t>
      </w:r>
    </w:p>
    <w:p w:rsidR="000063DD" w:rsidRPr="000063DD" w:rsidRDefault="000063DD" w:rsidP="000063DD">
      <w:pPr>
        <w:numPr>
          <w:ilvl w:val="0"/>
          <w:numId w:val="3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Focusing on user experience</w:t>
      </w: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 xml:space="preserve">3. </w:t>
      </w:r>
      <w:proofErr w:type="spellStart"/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>WebAssembly</w:t>
      </w:r>
      <w:proofErr w:type="spellEnd"/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When developing a web application, the performance should never be compromised. JavaScript makes big calculations slow, which directly affects user performance. This is why many renowned games and powerful applications are available as a native desktop app.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WebAssembly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 is a game-changer in the web development world. It’s an open standard that defines a portable binary code format for executable programs.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 xml:space="preserve">With the help of </w:t>
      </w: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WebAssembly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, you can compile programming language code into </w:t>
      </w: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bytecode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 that runs in a browser.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WebAssembly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 is built with high-level goals:</w:t>
      </w:r>
    </w:p>
    <w:p w:rsidR="000063DD" w:rsidRPr="000063DD" w:rsidRDefault="000063DD" w:rsidP="000063DD">
      <w:pPr>
        <w:numPr>
          <w:ilvl w:val="0"/>
          <w:numId w:val="4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Harness hardware capabilities to be portable and efficient</w:t>
      </w:r>
    </w:p>
    <w:p w:rsidR="000063DD" w:rsidRPr="000063DD" w:rsidRDefault="000063DD" w:rsidP="000063DD">
      <w:pPr>
        <w:numPr>
          <w:ilvl w:val="0"/>
          <w:numId w:val="4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Build modular binaries utilizing imports and exports in a particular way</w:t>
      </w:r>
    </w:p>
    <w:p w:rsidR="000063DD" w:rsidRPr="000063DD" w:rsidRDefault="000063DD" w:rsidP="000063DD">
      <w:pPr>
        <w:numPr>
          <w:ilvl w:val="0"/>
          <w:numId w:val="4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Support non-browser embedding</w:t>
      </w:r>
    </w:p>
    <w:p w:rsidR="000063DD" w:rsidRPr="000063DD" w:rsidRDefault="000063DD" w:rsidP="000063DD">
      <w:pPr>
        <w:numPr>
          <w:ilvl w:val="0"/>
          <w:numId w:val="4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Integrate the existing web platform</w:t>
      </w:r>
    </w:p>
    <w:p w:rsidR="007C4BA7" w:rsidRDefault="007C4BA7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</w:p>
    <w:p w:rsidR="007C4BA7" w:rsidRDefault="007C4BA7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lastRenderedPageBreak/>
        <w:t>4. Single-Page Applications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bookmarkStart w:id="0" w:name="_GoBack"/>
      <w:bookmarkEnd w:id="0"/>
      <w:r w:rsidRPr="000063DD">
        <w:rPr>
          <w:rFonts w:eastAsia="Times New Roman" w:cstheme="minorHAnsi"/>
          <w:color w:val="666666"/>
          <w:sz w:val="28"/>
          <w:szCs w:val="28"/>
        </w:rPr>
        <w:t>Single-page application reduces reloading requirements for web pages by using JavaScript to load content. These applications don’t require additional waiting time and render web pages in the user’s browser.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 xml:space="preserve">Google, Gmail, and </w:t>
      </w: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GitHub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 are the best examples of single-page application.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Single-page applications are also popular because all relevant information is displayed on a single page — after all, people don’t like to run around pages to search for information. This allows us to think about the concept of single-page sites and how it affects the user’s experience.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Within a few years, readers might even glare at a screen and nod to indicate which products to buy.</w:t>
      </w:r>
    </w:p>
    <w:p w:rsidR="000063DD" w:rsidRPr="000063DD" w:rsidRDefault="000063DD" w:rsidP="000063DD">
      <w:pPr>
        <w:shd w:val="clear" w:color="auto" w:fill="FFFFFF"/>
        <w:spacing w:before="750" w:after="600" w:line="450" w:lineRule="atLeast"/>
        <w:outlineLvl w:val="1"/>
        <w:rPr>
          <w:rFonts w:eastAsia="Times New Roman" w:cstheme="minorHAnsi"/>
          <w:b/>
          <w:bCs/>
          <w:color w:val="17313B"/>
          <w:sz w:val="28"/>
          <w:szCs w:val="28"/>
        </w:rPr>
      </w:pPr>
      <w:r w:rsidRPr="000063DD">
        <w:rPr>
          <w:rFonts w:eastAsia="Times New Roman" w:cstheme="minorHAnsi"/>
          <w:b/>
          <w:bCs/>
          <w:color w:val="17313B"/>
          <w:sz w:val="28"/>
          <w:szCs w:val="28"/>
        </w:rPr>
        <w:t>5. Push Notifications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Today customers engage with brands across more touch points than ever before. Websites and </w:t>
      </w:r>
      <w:hyperlink r:id="rId8" w:tgtFrame="_blank" w:history="1">
        <w:r w:rsidRPr="000063DD">
          <w:rPr>
            <w:rFonts w:eastAsia="Times New Roman" w:cstheme="minorHAnsi"/>
            <w:color w:val="3E839E"/>
            <w:sz w:val="28"/>
            <w:szCs w:val="28"/>
          </w:rPr>
          <w:t>mobile apps</w:t>
        </w:r>
      </w:hyperlink>
      <w:r w:rsidRPr="000063DD">
        <w:rPr>
          <w:rFonts w:eastAsia="Times New Roman" w:cstheme="minorHAnsi"/>
          <w:color w:val="666666"/>
          <w:sz w:val="28"/>
          <w:szCs w:val="28"/>
        </w:rPr>
        <w:t> that have push notifications reach a wider audience while leveraging the benefits of online marketing.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Push notifications are one of the most powerful solutions for visitors, having the potential to transform remarketing effectiveness based on how timely, relevant, and precise the notifications are.</w:t>
      </w:r>
    </w:p>
    <w:p w:rsidR="000063DD" w:rsidRPr="000063DD" w:rsidRDefault="000063DD" w:rsidP="000063DD">
      <w:p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Push notifications pose a direct communication link between you and your customers. Reasons to use push notifications include:</w:t>
      </w:r>
    </w:p>
    <w:p w:rsidR="000063DD" w:rsidRPr="000063DD" w:rsidRDefault="000063DD" w:rsidP="000063DD">
      <w:pPr>
        <w:numPr>
          <w:ilvl w:val="0"/>
          <w:numId w:val="5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lastRenderedPageBreak/>
        <w:t xml:space="preserve">Targeting a specific </w:t>
      </w:r>
      <w:proofErr w:type="spellStart"/>
      <w:r w:rsidRPr="000063DD">
        <w:rPr>
          <w:rFonts w:eastAsia="Times New Roman" w:cstheme="minorHAnsi"/>
          <w:color w:val="666666"/>
          <w:sz w:val="28"/>
          <w:szCs w:val="28"/>
        </w:rPr>
        <w:t>userbase</w:t>
      </w:r>
      <w:proofErr w:type="spellEnd"/>
      <w:r w:rsidRPr="000063DD">
        <w:rPr>
          <w:rFonts w:eastAsia="Times New Roman" w:cstheme="minorHAnsi"/>
          <w:color w:val="666666"/>
          <w:sz w:val="28"/>
          <w:szCs w:val="28"/>
        </w:rPr>
        <w:t xml:space="preserve"> based on age, gender, location, and purchase history</w:t>
      </w:r>
    </w:p>
    <w:p w:rsidR="000063DD" w:rsidRPr="000063DD" w:rsidRDefault="000063DD" w:rsidP="000063DD">
      <w:pPr>
        <w:numPr>
          <w:ilvl w:val="0"/>
          <w:numId w:val="5"/>
        </w:numPr>
        <w:shd w:val="clear" w:color="auto" w:fill="FFFFFF"/>
        <w:spacing w:before="390" w:after="390" w:line="420" w:lineRule="atLeast"/>
        <w:rPr>
          <w:rFonts w:eastAsia="Times New Roman" w:cstheme="minorHAnsi"/>
          <w:color w:val="666666"/>
          <w:sz w:val="28"/>
          <w:szCs w:val="28"/>
        </w:rPr>
      </w:pPr>
      <w:r w:rsidRPr="000063DD">
        <w:rPr>
          <w:rFonts w:eastAsia="Times New Roman" w:cstheme="minorHAnsi"/>
          <w:color w:val="666666"/>
          <w:sz w:val="28"/>
          <w:szCs w:val="28"/>
        </w:rPr>
        <w:t>Avoiding spam filters to get your message across</w:t>
      </w:r>
    </w:p>
    <w:p w:rsidR="000063DD" w:rsidRPr="000063DD" w:rsidRDefault="000063DD" w:rsidP="000063DD">
      <w:pPr>
        <w:numPr>
          <w:ilvl w:val="0"/>
          <w:numId w:val="5"/>
        </w:numPr>
        <w:shd w:val="clear" w:color="auto" w:fill="FFFFFF"/>
        <w:spacing w:before="390" w:after="390" w:line="42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0063DD">
        <w:rPr>
          <w:rFonts w:ascii="Arial" w:eastAsia="Times New Roman" w:hAnsi="Arial" w:cs="Arial"/>
          <w:color w:val="666666"/>
          <w:sz w:val="24"/>
          <w:szCs w:val="24"/>
        </w:rPr>
        <w:t>Keeping your brand on top of the customer’s mind.</w:t>
      </w:r>
    </w:p>
    <w:sectPr w:rsidR="000063DD" w:rsidRPr="0000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130"/>
    <w:multiLevelType w:val="multilevel"/>
    <w:tmpl w:val="E830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834F2"/>
    <w:multiLevelType w:val="multilevel"/>
    <w:tmpl w:val="D7C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6198D"/>
    <w:multiLevelType w:val="multilevel"/>
    <w:tmpl w:val="FCD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90024"/>
    <w:multiLevelType w:val="multilevel"/>
    <w:tmpl w:val="27A4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A517B4"/>
    <w:multiLevelType w:val="multilevel"/>
    <w:tmpl w:val="22A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D"/>
    <w:rsid w:val="000063DD"/>
    <w:rsid w:val="005D0BAE"/>
    <w:rsid w:val="007C4BA7"/>
    <w:rsid w:val="008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3DD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0063DD"/>
  </w:style>
  <w:style w:type="paragraph" w:styleId="ListParagraph">
    <w:name w:val="List Paragraph"/>
    <w:basedOn w:val="Normal"/>
    <w:uiPriority w:val="34"/>
    <w:qFormat/>
    <w:rsid w:val="00006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3DD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0063DD"/>
  </w:style>
  <w:style w:type="paragraph" w:styleId="ListParagraph">
    <w:name w:val="List Paragraph"/>
    <w:basedOn w:val="Normal"/>
    <w:uiPriority w:val="34"/>
    <w:qFormat/>
    <w:rsid w:val="0000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tch.co/directory/mobile-application-develop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utch.co/developers/artifici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tner.com/imagesrv/summits/docs/na/customer-360/C360_2011_brochure_FINAL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</cp:revision>
  <dcterms:created xsi:type="dcterms:W3CDTF">2020-03-04T19:28:00Z</dcterms:created>
  <dcterms:modified xsi:type="dcterms:W3CDTF">2020-03-04T19:40:00Z</dcterms:modified>
</cp:coreProperties>
</file>