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158CD" w14:textId="77777777" w:rsidR="005B10E5" w:rsidRPr="005B10E5" w:rsidRDefault="005B10E5" w:rsidP="005B10E5">
      <w:r w:rsidRPr="005B10E5">
        <w:t>vision by automatically learning spatial hierarchies of features, from simple edges to complex objects. This document explores two critical applications of CNNs: Medical Image Analysis and Autonomous Vehicles.</w:t>
      </w:r>
    </w:p>
    <w:p w14:paraId="14588538" w14:textId="77777777" w:rsidR="005B10E5" w:rsidRPr="005B10E5" w:rsidRDefault="005B10E5" w:rsidP="005B10E5">
      <w:r w:rsidRPr="005B10E5">
        <w:pict w14:anchorId="7B3EE707">
          <v:rect id="_x0000_i1043" style="width:0;height:.75pt" o:hralign="center" o:hrstd="t" o:hr="t" fillcolor="#a0a0a0" stroked="f"/>
        </w:pict>
      </w:r>
    </w:p>
    <w:p w14:paraId="22FB7988" w14:textId="77777777" w:rsidR="005B10E5" w:rsidRPr="005B10E5" w:rsidRDefault="005B10E5" w:rsidP="005B10E5">
      <w:pPr>
        <w:rPr>
          <w:b/>
          <w:bCs/>
        </w:rPr>
      </w:pPr>
      <w:r w:rsidRPr="005B10E5">
        <w:rPr>
          <w:b/>
          <w:bCs/>
        </w:rPr>
        <w:t>Application 1: Medical Image Analysis</w:t>
      </w:r>
    </w:p>
    <w:p w14:paraId="24721520" w14:textId="77777777" w:rsidR="005B10E5" w:rsidRPr="005B10E5" w:rsidRDefault="005B10E5" w:rsidP="005B10E5">
      <w:pPr>
        <w:rPr>
          <w:b/>
          <w:bCs/>
        </w:rPr>
      </w:pPr>
      <w:r w:rsidRPr="005B10E5">
        <w:rPr>
          <w:b/>
          <w:bCs/>
        </w:rPr>
        <w:t>1.1 Overview</w:t>
      </w:r>
    </w:p>
    <w:p w14:paraId="47A12160" w14:textId="77777777" w:rsidR="005B10E5" w:rsidRPr="005B10E5" w:rsidRDefault="005B10E5" w:rsidP="005B10E5">
      <w:r w:rsidRPr="005B10E5">
        <w:t>In the medical field, CNNs are used to analyze medical images such as X-rays, MRIs, and CT scans. They assist radiologists and doctors in detecting abnormalities, quantifying disease progression, and diagnosing conditions with high accuracy and speed.</w:t>
      </w:r>
    </w:p>
    <w:p w14:paraId="0B8A34EC" w14:textId="77777777" w:rsidR="005B10E5" w:rsidRPr="005B10E5" w:rsidRDefault="005B10E5" w:rsidP="005B10E5">
      <w:pPr>
        <w:rPr>
          <w:b/>
          <w:bCs/>
        </w:rPr>
      </w:pPr>
      <w:r w:rsidRPr="005B10E5">
        <w:rPr>
          <w:b/>
          <w:bCs/>
        </w:rPr>
        <w:t>1.2 Key Use Cases</w:t>
      </w:r>
    </w:p>
    <w:p w14:paraId="501CFB6E" w14:textId="77777777" w:rsidR="005B10E5" w:rsidRPr="005B10E5" w:rsidRDefault="005B10E5" w:rsidP="005B10E5">
      <w:pPr>
        <w:numPr>
          <w:ilvl w:val="0"/>
          <w:numId w:val="1"/>
        </w:numPr>
      </w:pPr>
      <w:r w:rsidRPr="005B10E5">
        <w:rPr>
          <w:b/>
          <w:bCs/>
        </w:rPr>
        <w:t>Cancer Detection:</w:t>
      </w:r>
      <w:r w:rsidRPr="005B10E5">
        <w:t> CNNs are used to identify malignant tumors in mammograms (breast cancer), lung CT scans (lung cancer), and histopathology slides. For example, Google's LYNA (Lymph Node Assistant) can detect metastatic breast cancer with 99% accuracy.</w:t>
      </w:r>
    </w:p>
    <w:p w14:paraId="02E67F8F" w14:textId="77777777" w:rsidR="005B10E5" w:rsidRPr="005B10E5" w:rsidRDefault="005B10E5" w:rsidP="005B10E5">
      <w:pPr>
        <w:numPr>
          <w:ilvl w:val="0"/>
          <w:numId w:val="1"/>
        </w:numPr>
      </w:pPr>
      <w:r w:rsidRPr="005B10E5">
        <w:rPr>
          <w:b/>
          <w:bCs/>
        </w:rPr>
        <w:t>Retinal Disease Diagnosis:</w:t>
      </w:r>
      <w:r w:rsidRPr="005B10E5">
        <w:t> CNNs analyze retinal fundus photographs to detect diabetic retinopathy and macular degeneration, preventing blindness in diabetic patients.</w:t>
      </w:r>
    </w:p>
    <w:p w14:paraId="5FB84732" w14:textId="77777777" w:rsidR="005B10E5" w:rsidRPr="005B10E5" w:rsidRDefault="005B10E5" w:rsidP="005B10E5">
      <w:pPr>
        <w:numPr>
          <w:ilvl w:val="0"/>
          <w:numId w:val="1"/>
        </w:numPr>
      </w:pPr>
      <w:r w:rsidRPr="005B10E5">
        <w:rPr>
          <w:b/>
          <w:bCs/>
        </w:rPr>
        <w:t>Bone Age Assessment:</w:t>
      </w:r>
      <w:r w:rsidRPr="005B10E5">
        <w:t> By analyzing X-rays of a patient's hand, CNNs can estimate bone age, helping pediatricians diagnose growth disorders.</w:t>
      </w:r>
    </w:p>
    <w:p w14:paraId="3B90367D" w14:textId="77777777" w:rsidR="005B10E5" w:rsidRPr="005B10E5" w:rsidRDefault="005B10E5" w:rsidP="005B10E5">
      <w:pPr>
        <w:rPr>
          <w:b/>
          <w:bCs/>
        </w:rPr>
      </w:pPr>
      <w:r w:rsidRPr="005B10E5">
        <w:rPr>
          <w:b/>
          <w:bCs/>
        </w:rPr>
        <w:t>1.3 How CNNs are Applied</w:t>
      </w:r>
    </w:p>
    <w:p w14:paraId="2687246A" w14:textId="77777777" w:rsidR="005B10E5" w:rsidRPr="005B10E5" w:rsidRDefault="005B10E5" w:rsidP="005B10E5">
      <w:pPr>
        <w:numPr>
          <w:ilvl w:val="0"/>
          <w:numId w:val="2"/>
        </w:numPr>
      </w:pPr>
      <w:r w:rsidRPr="005B10E5">
        <w:rPr>
          <w:b/>
          <w:bCs/>
        </w:rPr>
        <w:t>Segmentation:</w:t>
      </w:r>
      <w:r w:rsidRPr="005B10E5">
        <w:t> CNNs like U-Net perform pixel-wise segmentation to outline tumors or organs, allowing for precise measurement of size and volume.</w:t>
      </w:r>
    </w:p>
    <w:p w14:paraId="298CC988" w14:textId="77777777" w:rsidR="005B10E5" w:rsidRPr="005B10E5" w:rsidRDefault="005B10E5" w:rsidP="005B10E5">
      <w:pPr>
        <w:numPr>
          <w:ilvl w:val="0"/>
          <w:numId w:val="2"/>
        </w:numPr>
      </w:pPr>
      <w:r w:rsidRPr="005B10E5">
        <w:rPr>
          <w:b/>
          <w:bCs/>
        </w:rPr>
        <w:t>Classification:</w:t>
      </w:r>
      <w:r w:rsidRPr="005B10E5">
        <w:t> Networks classify images as "healthy" or "diseased." For instance, a binary classifier can determine if a pneumonia-related opacity is present in a chest X-ray.</w:t>
      </w:r>
    </w:p>
    <w:p w14:paraId="191C23C6" w14:textId="77777777" w:rsidR="005B10E5" w:rsidRPr="005B10E5" w:rsidRDefault="005B10E5" w:rsidP="005B10E5">
      <w:pPr>
        <w:numPr>
          <w:ilvl w:val="0"/>
          <w:numId w:val="2"/>
        </w:numPr>
      </w:pPr>
      <w:r w:rsidRPr="005B10E5">
        <w:rPr>
          <w:b/>
          <w:bCs/>
        </w:rPr>
        <w:t>Detection:</w:t>
      </w:r>
      <w:r w:rsidRPr="005B10E5">
        <w:t xml:space="preserve"> Object detection architectures (like YOLO or </w:t>
      </w:r>
      <w:proofErr w:type="spellStart"/>
      <w:r w:rsidRPr="005B10E5">
        <w:t>RetinaNet</w:t>
      </w:r>
      <w:proofErr w:type="spellEnd"/>
      <w:r w:rsidRPr="005B10E5">
        <w:t>) are adapted to draw bounding boxes around small polyps during colonoscopy analysis.</w:t>
      </w:r>
    </w:p>
    <w:p w14:paraId="679533B3" w14:textId="77777777" w:rsidR="005B10E5" w:rsidRPr="005B10E5" w:rsidRDefault="005B10E5" w:rsidP="005B10E5">
      <w:pPr>
        <w:rPr>
          <w:b/>
          <w:bCs/>
        </w:rPr>
      </w:pPr>
      <w:r w:rsidRPr="005B10E5">
        <w:rPr>
          <w:b/>
          <w:bCs/>
        </w:rPr>
        <w:t>1.4 Benefits</w:t>
      </w:r>
    </w:p>
    <w:p w14:paraId="61ED52E3" w14:textId="77777777" w:rsidR="005B10E5" w:rsidRPr="005B10E5" w:rsidRDefault="005B10E5" w:rsidP="005B10E5">
      <w:pPr>
        <w:numPr>
          <w:ilvl w:val="0"/>
          <w:numId w:val="3"/>
        </w:numPr>
      </w:pPr>
      <w:r w:rsidRPr="005B10E5">
        <w:rPr>
          <w:b/>
          <w:bCs/>
        </w:rPr>
        <w:t>Reduced Workload:</w:t>
      </w:r>
      <w:r w:rsidRPr="005B10E5">
        <w:t> Automates repetitive tasks, allowing radiologists to focus on complex cases.</w:t>
      </w:r>
    </w:p>
    <w:p w14:paraId="6891A7C7" w14:textId="77777777" w:rsidR="005B10E5" w:rsidRPr="005B10E5" w:rsidRDefault="005B10E5" w:rsidP="005B10E5">
      <w:pPr>
        <w:numPr>
          <w:ilvl w:val="0"/>
          <w:numId w:val="3"/>
        </w:numPr>
      </w:pPr>
      <w:r w:rsidRPr="005B10E5">
        <w:rPr>
          <w:b/>
          <w:bCs/>
        </w:rPr>
        <w:t>Second Opinion:</w:t>
      </w:r>
      <w:r w:rsidRPr="005B10E5">
        <w:t> Acts as a tireless assistant, catching details that the human eye might miss.</w:t>
      </w:r>
    </w:p>
    <w:p w14:paraId="36DE6AEA" w14:textId="77777777" w:rsidR="005B10E5" w:rsidRPr="005B10E5" w:rsidRDefault="005B10E5" w:rsidP="005B10E5">
      <w:pPr>
        <w:numPr>
          <w:ilvl w:val="0"/>
          <w:numId w:val="3"/>
        </w:numPr>
      </w:pPr>
      <w:r w:rsidRPr="005B10E5">
        <w:rPr>
          <w:b/>
          <w:bCs/>
        </w:rPr>
        <w:lastRenderedPageBreak/>
        <w:t>Speed:</w:t>
      </w:r>
      <w:r w:rsidRPr="005B10E5">
        <w:t> Processes thousands of images in seconds, which is critical in emergency scenarios.</w:t>
      </w:r>
    </w:p>
    <w:p w14:paraId="0DB862E3" w14:textId="77777777" w:rsidR="005B10E5" w:rsidRPr="005B10E5" w:rsidRDefault="005B10E5" w:rsidP="005B10E5">
      <w:r w:rsidRPr="005B10E5">
        <w:pict w14:anchorId="3731F234">
          <v:rect id="_x0000_i1044" style="width:0;height:.75pt" o:hralign="center" o:hrstd="t" o:hr="t" fillcolor="#a0a0a0" stroked="f"/>
        </w:pict>
      </w:r>
    </w:p>
    <w:p w14:paraId="75B643B4" w14:textId="77777777" w:rsidR="005B10E5" w:rsidRPr="005B10E5" w:rsidRDefault="005B10E5" w:rsidP="005B10E5">
      <w:pPr>
        <w:rPr>
          <w:b/>
          <w:bCs/>
        </w:rPr>
      </w:pPr>
      <w:r w:rsidRPr="005B10E5">
        <w:rPr>
          <w:b/>
          <w:bCs/>
        </w:rPr>
        <w:t>Application 2: Autonomous Vehicles (Self-Driving Cars)</w:t>
      </w:r>
    </w:p>
    <w:p w14:paraId="6C5034CB" w14:textId="77777777" w:rsidR="005B10E5" w:rsidRPr="005B10E5" w:rsidRDefault="005B10E5" w:rsidP="005B10E5">
      <w:pPr>
        <w:rPr>
          <w:b/>
          <w:bCs/>
        </w:rPr>
      </w:pPr>
      <w:r w:rsidRPr="005B10E5">
        <w:rPr>
          <w:b/>
          <w:bCs/>
        </w:rPr>
        <w:t>2.1 Overview</w:t>
      </w:r>
    </w:p>
    <w:p w14:paraId="5C0638DE" w14:textId="77777777" w:rsidR="005B10E5" w:rsidRPr="005B10E5" w:rsidRDefault="005B10E5" w:rsidP="005B10E5">
      <w:r w:rsidRPr="005B10E5">
        <w:t>Autonomous vehicles rely heavily on computer vision to understand and navigate their environment. CNNs form the core of the perception system, processing data from cameras to make real-time driving decisions.</w:t>
      </w:r>
    </w:p>
    <w:p w14:paraId="75C096DB" w14:textId="77777777" w:rsidR="005B10E5" w:rsidRPr="005B10E5" w:rsidRDefault="005B10E5" w:rsidP="005B10E5">
      <w:pPr>
        <w:rPr>
          <w:b/>
          <w:bCs/>
        </w:rPr>
      </w:pPr>
      <w:r w:rsidRPr="005B10E5">
        <w:rPr>
          <w:b/>
          <w:bCs/>
        </w:rPr>
        <w:t>2.2 Key Use Cases</w:t>
      </w:r>
    </w:p>
    <w:p w14:paraId="78683336" w14:textId="77777777" w:rsidR="005B10E5" w:rsidRPr="005B10E5" w:rsidRDefault="005B10E5" w:rsidP="005B10E5">
      <w:pPr>
        <w:numPr>
          <w:ilvl w:val="0"/>
          <w:numId w:val="4"/>
        </w:numPr>
      </w:pPr>
      <w:r w:rsidRPr="005B10E5">
        <w:rPr>
          <w:b/>
          <w:bCs/>
        </w:rPr>
        <w:t>Object Detection:</w:t>
      </w:r>
      <w:r w:rsidRPr="005B10E5">
        <w:t> Identifying and classifying objects around the car, such as other vehicles, pedestrians, cyclists, traffic lights, and road signs.</w:t>
      </w:r>
    </w:p>
    <w:p w14:paraId="50818EEF" w14:textId="77777777" w:rsidR="005B10E5" w:rsidRPr="005B10E5" w:rsidRDefault="005B10E5" w:rsidP="005B10E5">
      <w:pPr>
        <w:numPr>
          <w:ilvl w:val="0"/>
          <w:numId w:val="4"/>
        </w:numPr>
      </w:pPr>
      <w:r w:rsidRPr="005B10E5">
        <w:rPr>
          <w:b/>
          <w:bCs/>
        </w:rPr>
        <w:t>Lane Detection:</w:t>
      </w:r>
      <w:r w:rsidRPr="005B10E5">
        <w:t> Finding the boundaries of lanes to keep the vehicle centered on the road.</w:t>
      </w:r>
    </w:p>
    <w:p w14:paraId="15554B75" w14:textId="77777777" w:rsidR="005B10E5" w:rsidRPr="005B10E5" w:rsidRDefault="005B10E5" w:rsidP="005B10E5">
      <w:pPr>
        <w:numPr>
          <w:ilvl w:val="0"/>
          <w:numId w:val="4"/>
        </w:numPr>
      </w:pPr>
      <w:r w:rsidRPr="005B10E5">
        <w:rPr>
          <w:b/>
          <w:bCs/>
        </w:rPr>
        <w:t>Free Space Detection:</w:t>
      </w:r>
      <w:r w:rsidRPr="005B10E5">
        <w:t> Determining which parts of the road are drivable and which are blocked by obstacles.</w:t>
      </w:r>
    </w:p>
    <w:p w14:paraId="043C78D0" w14:textId="77777777" w:rsidR="005B10E5" w:rsidRPr="005B10E5" w:rsidRDefault="005B10E5" w:rsidP="005B10E5">
      <w:pPr>
        <w:rPr>
          <w:b/>
          <w:bCs/>
        </w:rPr>
      </w:pPr>
      <w:r w:rsidRPr="005B10E5">
        <w:rPr>
          <w:b/>
          <w:bCs/>
        </w:rPr>
        <w:t>2.3 How CNNs are Applied</w:t>
      </w:r>
    </w:p>
    <w:p w14:paraId="1EF3649C" w14:textId="77777777" w:rsidR="005B10E5" w:rsidRPr="005B10E5" w:rsidRDefault="005B10E5" w:rsidP="005B10E5">
      <w:pPr>
        <w:numPr>
          <w:ilvl w:val="0"/>
          <w:numId w:val="5"/>
        </w:numPr>
      </w:pPr>
      <w:r w:rsidRPr="005B10E5">
        <w:rPr>
          <w:b/>
          <w:bCs/>
        </w:rPr>
        <w:t>Semantic Segmentation:</w:t>
      </w:r>
      <w:r w:rsidRPr="005B10E5">
        <w:t xml:space="preserve"> Advanced CNNs (like ENet or </w:t>
      </w:r>
      <w:proofErr w:type="spellStart"/>
      <w:r w:rsidRPr="005B10E5">
        <w:t>SegNet</w:t>
      </w:r>
      <w:proofErr w:type="spellEnd"/>
      <w:r w:rsidRPr="005B10E5">
        <w:t>) classify every pixel in the camera feed. In a typical output, pixels belonging to the road are colored one way, pedestrians another, and the sky another. This gives the car a detailed understanding of the scene.</w:t>
      </w:r>
    </w:p>
    <w:p w14:paraId="7A676C1E" w14:textId="77777777" w:rsidR="005B10E5" w:rsidRPr="005B10E5" w:rsidRDefault="005B10E5" w:rsidP="005B10E5">
      <w:pPr>
        <w:numPr>
          <w:ilvl w:val="0"/>
          <w:numId w:val="5"/>
        </w:numPr>
      </w:pPr>
      <w:r w:rsidRPr="005B10E5">
        <w:rPr>
          <w:b/>
          <w:bCs/>
        </w:rPr>
        <w:t>3D Object Detection:</w:t>
      </w:r>
      <w:r w:rsidRPr="005B10E5">
        <w:t> By combining camera data with LiDAR or radar, CNNs estimate the depth and velocity of objects to predict their future positions.</w:t>
      </w:r>
    </w:p>
    <w:p w14:paraId="6CABA49F" w14:textId="77777777" w:rsidR="005B10E5" w:rsidRPr="005B10E5" w:rsidRDefault="005B10E5" w:rsidP="005B10E5">
      <w:pPr>
        <w:numPr>
          <w:ilvl w:val="0"/>
          <w:numId w:val="5"/>
        </w:numPr>
      </w:pPr>
      <w:r w:rsidRPr="005B10E5">
        <w:rPr>
          <w:b/>
          <w:bCs/>
        </w:rPr>
        <w:t>End-to-End Learning:</w:t>
      </w:r>
      <w:r w:rsidRPr="005B10E5">
        <w:t xml:space="preserve"> Some models (like NVIDIA's </w:t>
      </w:r>
      <w:proofErr w:type="spellStart"/>
      <w:r w:rsidRPr="005B10E5">
        <w:t>PilotNet</w:t>
      </w:r>
      <w:proofErr w:type="spellEnd"/>
      <w:r w:rsidRPr="005B10E5">
        <w:t>) attempt to map raw pixels directly to steering commands, learning the driving behavior from human drivers.</w:t>
      </w:r>
    </w:p>
    <w:p w14:paraId="0FD74CFE" w14:textId="77777777" w:rsidR="005B10E5" w:rsidRPr="005B10E5" w:rsidRDefault="005B10E5" w:rsidP="005B10E5">
      <w:pPr>
        <w:rPr>
          <w:b/>
          <w:bCs/>
        </w:rPr>
      </w:pPr>
      <w:r w:rsidRPr="005B10E5">
        <w:rPr>
          <w:b/>
          <w:bCs/>
        </w:rPr>
        <w:t>2.4 Benefits</w:t>
      </w:r>
    </w:p>
    <w:p w14:paraId="51B16F09" w14:textId="77777777" w:rsidR="005B10E5" w:rsidRPr="005B10E5" w:rsidRDefault="005B10E5" w:rsidP="005B10E5">
      <w:pPr>
        <w:numPr>
          <w:ilvl w:val="0"/>
          <w:numId w:val="6"/>
        </w:numPr>
      </w:pPr>
      <w:r w:rsidRPr="005B10E5">
        <w:rPr>
          <w:b/>
          <w:bCs/>
        </w:rPr>
        <w:t>Safety:</w:t>
      </w:r>
      <w:r w:rsidRPr="005B10E5">
        <w:t> Reduces human error, which is the cause of over 90% of traffic accidents.</w:t>
      </w:r>
    </w:p>
    <w:p w14:paraId="1EFD800B" w14:textId="77777777" w:rsidR="005B10E5" w:rsidRPr="005B10E5" w:rsidRDefault="005B10E5" w:rsidP="005B10E5">
      <w:pPr>
        <w:numPr>
          <w:ilvl w:val="0"/>
          <w:numId w:val="6"/>
        </w:numPr>
      </w:pPr>
      <w:r w:rsidRPr="005B10E5">
        <w:rPr>
          <w:b/>
          <w:bCs/>
        </w:rPr>
        <w:t>Efficiency:</w:t>
      </w:r>
      <w:r w:rsidRPr="005B10E5">
        <w:t> Optimizes driving patterns to improve fuel efficiency and traffic flow.</w:t>
      </w:r>
    </w:p>
    <w:p w14:paraId="7E25DC51" w14:textId="77777777" w:rsidR="005B10E5" w:rsidRPr="005B10E5" w:rsidRDefault="005B10E5" w:rsidP="005B10E5">
      <w:pPr>
        <w:numPr>
          <w:ilvl w:val="0"/>
          <w:numId w:val="6"/>
        </w:numPr>
      </w:pPr>
      <w:r w:rsidRPr="005B10E5">
        <w:rPr>
          <w:b/>
          <w:bCs/>
        </w:rPr>
        <w:t>Accessibility:</w:t>
      </w:r>
      <w:r w:rsidRPr="005B10E5">
        <w:t> Provides mobility solutions for individuals unable to drive, such as the elderly or disabled.</w:t>
      </w:r>
    </w:p>
    <w:p w14:paraId="0D8203B8" w14:textId="77777777" w:rsidR="005B10E5" w:rsidRPr="005B10E5" w:rsidRDefault="005B10E5" w:rsidP="005B10E5">
      <w:r w:rsidRPr="005B10E5">
        <w:pict w14:anchorId="122575B5">
          <v:rect id="_x0000_i1045" style="width:0;height:.75pt" o:hralign="center" o:hrstd="t" o:hr="t" fillcolor="#a0a0a0" stroked="f"/>
        </w:pict>
      </w:r>
    </w:p>
    <w:p w14:paraId="4FD559B9" w14:textId="77777777" w:rsidR="005B10E5" w:rsidRPr="005B10E5" w:rsidRDefault="005B10E5" w:rsidP="005B10E5">
      <w:pPr>
        <w:rPr>
          <w:b/>
          <w:bCs/>
        </w:rPr>
      </w:pPr>
      <w:r w:rsidRPr="005B10E5">
        <w:rPr>
          <w:b/>
          <w:bCs/>
        </w:rPr>
        <w:lastRenderedPageBreak/>
        <w:t>Conclusion</w:t>
      </w:r>
    </w:p>
    <w:p w14:paraId="46DFEAAB" w14:textId="77777777" w:rsidR="005B10E5" w:rsidRPr="005B10E5" w:rsidRDefault="005B10E5" w:rsidP="005B10E5">
      <w:r w:rsidRPr="005B10E5">
        <w:t>Convolutional Neural Networks are transformative technologies bridging the gap between human visual perception and machine understanding. In healthcare, they act as powerful diagnostic tools that save lives through early detection. In transportation, they serve as the eyes of autonomous vehicles, promising a future of safer and more efficient roads. As CNN architectures continue to evolve (e.g., Vision Transformers), their applications will only expand, further integrating AI into the fabric of daily life.</w:t>
      </w:r>
    </w:p>
    <w:p w14:paraId="08E9AFF4" w14:textId="0F16DD92" w:rsidR="00D3284E" w:rsidRPr="005B10E5" w:rsidRDefault="00D3284E" w:rsidP="005B10E5"/>
    <w:sectPr w:rsidR="00D3284E" w:rsidRPr="005B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7C0"/>
    <w:multiLevelType w:val="multilevel"/>
    <w:tmpl w:val="1572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F649F"/>
    <w:multiLevelType w:val="multilevel"/>
    <w:tmpl w:val="C406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327D3"/>
    <w:multiLevelType w:val="multilevel"/>
    <w:tmpl w:val="293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569BA"/>
    <w:multiLevelType w:val="multilevel"/>
    <w:tmpl w:val="805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15F3B"/>
    <w:multiLevelType w:val="multilevel"/>
    <w:tmpl w:val="547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94A9D"/>
    <w:multiLevelType w:val="multilevel"/>
    <w:tmpl w:val="6E12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927104">
    <w:abstractNumId w:val="1"/>
  </w:num>
  <w:num w:numId="2" w16cid:durableId="51540509">
    <w:abstractNumId w:val="4"/>
  </w:num>
  <w:num w:numId="3" w16cid:durableId="1535269013">
    <w:abstractNumId w:val="0"/>
  </w:num>
  <w:num w:numId="4" w16cid:durableId="21980906">
    <w:abstractNumId w:val="2"/>
  </w:num>
  <w:num w:numId="5" w16cid:durableId="1345402507">
    <w:abstractNumId w:val="5"/>
  </w:num>
  <w:num w:numId="6" w16cid:durableId="495076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E5"/>
    <w:rsid w:val="000A276C"/>
    <w:rsid w:val="00450726"/>
    <w:rsid w:val="0048440D"/>
    <w:rsid w:val="005B10E5"/>
    <w:rsid w:val="0073723C"/>
    <w:rsid w:val="00D3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AD02"/>
  <w15:chartTrackingRefBased/>
  <w15:docId w15:val="{0A01E1B1-26DD-489D-9EC4-84B6BDD0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1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0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0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0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0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0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0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0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0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0E5"/>
    <w:rPr>
      <w:rFonts w:eastAsiaTheme="majorEastAsia" w:cstheme="majorBidi"/>
      <w:color w:val="272727" w:themeColor="text1" w:themeTint="D8"/>
    </w:rPr>
  </w:style>
  <w:style w:type="paragraph" w:styleId="Title">
    <w:name w:val="Title"/>
    <w:basedOn w:val="Normal"/>
    <w:next w:val="Normal"/>
    <w:link w:val="TitleChar"/>
    <w:uiPriority w:val="10"/>
    <w:qFormat/>
    <w:rsid w:val="005B1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0E5"/>
    <w:pPr>
      <w:spacing w:before="160"/>
      <w:jc w:val="center"/>
    </w:pPr>
    <w:rPr>
      <w:i/>
      <w:iCs/>
      <w:color w:val="404040" w:themeColor="text1" w:themeTint="BF"/>
    </w:rPr>
  </w:style>
  <w:style w:type="character" w:customStyle="1" w:styleId="QuoteChar">
    <w:name w:val="Quote Char"/>
    <w:basedOn w:val="DefaultParagraphFont"/>
    <w:link w:val="Quote"/>
    <w:uiPriority w:val="29"/>
    <w:rsid w:val="005B10E5"/>
    <w:rPr>
      <w:i/>
      <w:iCs/>
      <w:color w:val="404040" w:themeColor="text1" w:themeTint="BF"/>
    </w:rPr>
  </w:style>
  <w:style w:type="paragraph" w:styleId="ListParagraph">
    <w:name w:val="List Paragraph"/>
    <w:basedOn w:val="Normal"/>
    <w:uiPriority w:val="34"/>
    <w:qFormat/>
    <w:rsid w:val="005B10E5"/>
    <w:pPr>
      <w:ind w:left="720"/>
      <w:contextualSpacing/>
    </w:pPr>
  </w:style>
  <w:style w:type="character" w:styleId="IntenseEmphasis">
    <w:name w:val="Intense Emphasis"/>
    <w:basedOn w:val="DefaultParagraphFont"/>
    <w:uiPriority w:val="21"/>
    <w:qFormat/>
    <w:rsid w:val="005B10E5"/>
    <w:rPr>
      <w:i/>
      <w:iCs/>
      <w:color w:val="2F5496" w:themeColor="accent1" w:themeShade="BF"/>
    </w:rPr>
  </w:style>
  <w:style w:type="paragraph" w:styleId="IntenseQuote">
    <w:name w:val="Intense Quote"/>
    <w:basedOn w:val="Normal"/>
    <w:next w:val="Normal"/>
    <w:link w:val="IntenseQuoteChar"/>
    <w:uiPriority w:val="30"/>
    <w:qFormat/>
    <w:rsid w:val="005B1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0E5"/>
    <w:rPr>
      <w:i/>
      <w:iCs/>
      <w:color w:val="2F5496" w:themeColor="accent1" w:themeShade="BF"/>
    </w:rPr>
  </w:style>
  <w:style w:type="character" w:styleId="IntenseReference">
    <w:name w:val="Intense Reference"/>
    <w:basedOn w:val="DefaultParagraphFont"/>
    <w:uiPriority w:val="32"/>
    <w:qFormat/>
    <w:rsid w:val="005B10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589</Words>
  <Characters>3361</Characters>
  <Application>Microsoft Office Word</Application>
  <DocSecurity>0</DocSecurity>
  <Lines>28</Lines>
  <Paragraphs>7</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 Kanwal</dc:creator>
  <cp:keywords/>
  <dc:description/>
  <cp:lastModifiedBy>Wajiha Kanwal</cp:lastModifiedBy>
  <cp:revision>1</cp:revision>
  <dcterms:created xsi:type="dcterms:W3CDTF">2026-03-18T04:36:00Z</dcterms:created>
  <dcterms:modified xsi:type="dcterms:W3CDTF">2026-03-18T04:38:00Z</dcterms:modified>
</cp:coreProperties>
</file>