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07 — FESTIVAL 2026 HUB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Festival Features (verbatim, each is a sub-page)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**African Cuisine Expo** — "Experience the rich culinary diversity of Africa."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**African Chefs Championship** — "Celebrating excellence in African culinary arts."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**Food Security Summit** — "Shaping Africa's food future."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**Cultural Village** — "Music, dance, fashion, arts and heritage."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**African Food Marketplace** (on-site) — "Connecting producers with buyers."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**Youth Innovation Forum** — "Empowering future food leaders."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**Women in Food Leadership Summit** — "Celebrating women driving Africa's food economy."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**Peace Dinner &amp; Kolanut Ceremony** — "The symbolic climax of the Festival." (this is where the Peace Table culminates — see 06-african-peace-table.md)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Each sub-page needs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(above) · Date/time slot · Location within venue · Register/Ticket CTA · Speaker/participant list (CMS-editable) · Photo/video gallery block.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FestivalEvent { id, name, description, date, subEventType, venueLocation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