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2CE58">
      <w:pPr>
        <w:pStyle w:val="4"/>
        <w:spacing w:before="0" w:after="0"/>
        <w:rPr>
          <w:rFonts w:hint="eastAsia" w:ascii="楷体" w:hAnsi="楷体" w:eastAsia="楷体"/>
          <w:sz w:val="48"/>
          <w:szCs w:val="48"/>
        </w:rPr>
      </w:pPr>
      <w:r>
        <w:rPr>
          <w:rFonts w:hint="eastAsia" w:ascii="楷体" w:hAnsi="楷体" w:eastAsia="楷体"/>
          <w:sz w:val="48"/>
          <w:szCs w:val="48"/>
        </w:rPr>
        <w:t>湖南人文科技学院信息学院</w:t>
      </w:r>
    </w:p>
    <w:p w14:paraId="08B2CE59">
      <w:pPr>
        <w:pStyle w:val="3"/>
        <w:spacing w:before="156" w:beforeLines="50" w:after="0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  <w:u w:val="single"/>
        </w:rPr>
        <w:t xml:space="preserve">     </w:t>
      </w:r>
      <w:r>
        <w:rPr>
          <w:rFonts w:hint="eastAsia" w:ascii="楷体" w:hAnsi="楷体" w:eastAsia="楷体"/>
          <w:sz w:val="28"/>
          <w:szCs w:val="28"/>
          <w:u w:val="single"/>
          <w:lang w:val="en-US" w:eastAsia="zh-CN"/>
        </w:rPr>
        <w:t>软件工程</w:t>
      </w:r>
      <w:r>
        <w:rPr>
          <w:rFonts w:hint="eastAsia" w:ascii="楷体" w:hAnsi="楷体" w:eastAsia="楷体"/>
          <w:sz w:val="28"/>
          <w:szCs w:val="28"/>
          <w:u w:val="single"/>
        </w:rPr>
        <w:t xml:space="preserve">    </w:t>
      </w:r>
      <w:r>
        <w:rPr>
          <w:rFonts w:hint="eastAsia" w:ascii="楷体" w:hAnsi="楷体" w:eastAsia="楷体"/>
          <w:sz w:val="28"/>
          <w:szCs w:val="28"/>
        </w:rPr>
        <w:t>实验报告</w:t>
      </w:r>
    </w:p>
    <w:p w14:paraId="08B2CE5A">
      <w:r>
        <w:rPr>
          <w:rFonts w:hint="eastAsia"/>
        </w:rPr>
        <w:t>备注：实验包括基本技能、进阶技能和创新技能，如果没有创新技能方案则最高分为90分。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1689"/>
        <w:gridCol w:w="1689"/>
        <w:gridCol w:w="1691"/>
        <w:gridCol w:w="1691"/>
        <w:gridCol w:w="1689"/>
      </w:tblGrid>
      <w:tr w14:paraId="08B2C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</w:tcPr>
          <w:p w14:paraId="08B2CE5B">
            <w:pPr>
              <w:rPr>
                <w:b/>
              </w:rPr>
            </w:pPr>
            <w:r>
              <w:rPr>
                <w:rFonts w:hint="eastAsia"/>
                <w:b/>
              </w:rPr>
              <w:t>实验名称：</w:t>
            </w:r>
          </w:p>
        </w:tc>
        <w:tc>
          <w:tcPr>
            <w:tcW w:w="4167" w:type="pct"/>
            <w:gridSpan w:val="5"/>
          </w:tcPr>
          <w:p w14:paraId="08B2CE5C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详细设计实验</w:t>
            </w:r>
          </w:p>
        </w:tc>
      </w:tr>
      <w:tr w14:paraId="08B2C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</w:tcPr>
          <w:p w14:paraId="08B2CE5E">
            <w:pPr>
              <w:rPr>
                <w:b/>
              </w:rPr>
            </w:pPr>
            <w:r>
              <w:rPr>
                <w:rFonts w:hint="eastAsia"/>
                <w:b/>
              </w:rPr>
              <w:t>年级：</w:t>
            </w:r>
          </w:p>
        </w:tc>
        <w:tc>
          <w:tcPr>
            <w:tcW w:w="833" w:type="pct"/>
          </w:tcPr>
          <w:p w14:paraId="08B2CE5F">
            <w:pPr>
              <w:jc w:val="center"/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级</w:t>
            </w:r>
          </w:p>
        </w:tc>
        <w:tc>
          <w:tcPr>
            <w:tcW w:w="833" w:type="pct"/>
          </w:tcPr>
          <w:p w14:paraId="08B2CE60">
            <w:pPr>
              <w:rPr>
                <w:b/>
              </w:rPr>
            </w:pPr>
            <w:r>
              <w:rPr>
                <w:rFonts w:hint="eastAsia"/>
                <w:b/>
              </w:rPr>
              <w:t>专业：</w:t>
            </w:r>
          </w:p>
        </w:tc>
        <w:tc>
          <w:tcPr>
            <w:tcW w:w="834" w:type="pct"/>
          </w:tcPr>
          <w:p w14:paraId="08B2CE6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</w:t>
            </w:r>
          </w:p>
        </w:tc>
        <w:tc>
          <w:tcPr>
            <w:tcW w:w="834" w:type="pct"/>
          </w:tcPr>
          <w:p w14:paraId="08B2CE62">
            <w:pPr>
              <w:rPr>
                <w:b/>
              </w:rPr>
            </w:pPr>
            <w:r>
              <w:rPr>
                <w:rFonts w:hint="eastAsia"/>
                <w:b/>
              </w:rPr>
              <w:t>班级：</w:t>
            </w:r>
          </w:p>
        </w:tc>
        <w:tc>
          <w:tcPr>
            <w:tcW w:w="833" w:type="pct"/>
          </w:tcPr>
          <w:p w14:paraId="08B2CE63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二班</w:t>
            </w:r>
          </w:p>
        </w:tc>
      </w:tr>
      <w:tr w14:paraId="08B2C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</w:tcPr>
          <w:p w14:paraId="08B2CE65">
            <w:pPr>
              <w:rPr>
                <w:b/>
              </w:rPr>
            </w:pPr>
            <w:r>
              <w:rPr>
                <w:rFonts w:hint="eastAsia"/>
                <w:b/>
              </w:rPr>
              <w:t>姓名：</w:t>
            </w:r>
          </w:p>
        </w:tc>
        <w:tc>
          <w:tcPr>
            <w:tcW w:w="833" w:type="pct"/>
          </w:tcPr>
          <w:p w14:paraId="08B2CE6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阳佳宇</w:t>
            </w:r>
          </w:p>
        </w:tc>
        <w:tc>
          <w:tcPr>
            <w:tcW w:w="833" w:type="pct"/>
          </w:tcPr>
          <w:p w14:paraId="08B2CE67">
            <w:pPr>
              <w:rPr>
                <w:b/>
              </w:rPr>
            </w:pPr>
            <w:r>
              <w:rPr>
                <w:rFonts w:hint="eastAsia"/>
                <w:b/>
              </w:rPr>
              <w:t>学号：</w:t>
            </w:r>
          </w:p>
        </w:tc>
        <w:tc>
          <w:tcPr>
            <w:tcW w:w="834" w:type="pct"/>
          </w:tcPr>
          <w:p w14:paraId="08B2CE6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234081238</w:t>
            </w:r>
            <w:bookmarkStart w:id="0" w:name="_GoBack"/>
            <w:bookmarkEnd w:id="0"/>
          </w:p>
        </w:tc>
        <w:tc>
          <w:tcPr>
            <w:tcW w:w="834" w:type="pct"/>
          </w:tcPr>
          <w:p w14:paraId="08B2CE69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组号：</w:t>
            </w:r>
          </w:p>
        </w:tc>
        <w:tc>
          <w:tcPr>
            <w:tcW w:w="833" w:type="pct"/>
          </w:tcPr>
          <w:p w14:paraId="08B2CE6A">
            <w:pPr>
              <w:jc w:val="center"/>
            </w:pPr>
          </w:p>
        </w:tc>
      </w:tr>
      <w:tr w14:paraId="08B2C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</w:tcPr>
          <w:p w14:paraId="08B2CE6C">
            <w:pPr>
              <w:rPr>
                <w:b/>
              </w:rPr>
            </w:pPr>
            <w:r>
              <w:rPr>
                <w:rFonts w:hint="eastAsia"/>
                <w:b/>
              </w:rPr>
              <w:t>实验地点：</w:t>
            </w:r>
          </w:p>
        </w:tc>
        <w:tc>
          <w:tcPr>
            <w:tcW w:w="1666" w:type="pct"/>
            <w:gridSpan w:val="2"/>
          </w:tcPr>
          <w:p w14:paraId="08B2CE6D">
            <w:pPr>
              <w:rPr>
                <w:rFonts w:hint="default" w:eastAsiaTheme="minorEastAsia"/>
                <w:b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养根楼专业7机房</w:t>
            </w:r>
          </w:p>
        </w:tc>
        <w:tc>
          <w:tcPr>
            <w:tcW w:w="834" w:type="pct"/>
          </w:tcPr>
          <w:p w14:paraId="08B2CE6E">
            <w:pPr>
              <w:jc w:val="center"/>
            </w:pPr>
            <w:r>
              <w:rPr>
                <w:rFonts w:hint="eastAsia"/>
                <w:b/>
              </w:rPr>
              <w:t>日期：</w:t>
            </w:r>
          </w:p>
        </w:tc>
        <w:tc>
          <w:tcPr>
            <w:tcW w:w="1667" w:type="pct"/>
            <w:gridSpan w:val="2"/>
          </w:tcPr>
          <w:p w14:paraId="08B2CE6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2025年11月5日星期三</w:t>
            </w:r>
          </w:p>
        </w:tc>
      </w:tr>
      <w:tr w14:paraId="08B2C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</w:tcPr>
          <w:p w14:paraId="08B2CE71">
            <w:pPr>
              <w:rPr>
                <w:b/>
              </w:rPr>
            </w:pPr>
            <w:r>
              <w:rPr>
                <w:rFonts w:hint="eastAsia"/>
              </w:rPr>
              <w:t>组员姓名：</w:t>
            </w:r>
          </w:p>
        </w:tc>
        <w:tc>
          <w:tcPr>
            <w:tcW w:w="833" w:type="pct"/>
          </w:tcPr>
          <w:p w14:paraId="08B2CE72">
            <w:pPr>
              <w:jc w:val="center"/>
            </w:pPr>
          </w:p>
        </w:tc>
        <w:tc>
          <w:tcPr>
            <w:tcW w:w="833" w:type="pct"/>
          </w:tcPr>
          <w:p w14:paraId="08B2CE73">
            <w:pPr>
              <w:rPr>
                <w:b/>
              </w:rPr>
            </w:pPr>
          </w:p>
        </w:tc>
        <w:tc>
          <w:tcPr>
            <w:tcW w:w="834" w:type="pct"/>
          </w:tcPr>
          <w:p w14:paraId="08B2CE74">
            <w:pPr>
              <w:jc w:val="center"/>
            </w:pPr>
          </w:p>
        </w:tc>
        <w:tc>
          <w:tcPr>
            <w:tcW w:w="834" w:type="pct"/>
          </w:tcPr>
          <w:p w14:paraId="08B2CE75">
            <w:pPr>
              <w:jc w:val="left"/>
            </w:pPr>
          </w:p>
        </w:tc>
        <w:tc>
          <w:tcPr>
            <w:tcW w:w="833" w:type="pct"/>
          </w:tcPr>
          <w:p w14:paraId="08B2CE76">
            <w:pPr>
              <w:jc w:val="center"/>
            </w:pPr>
          </w:p>
        </w:tc>
      </w:tr>
      <w:tr w14:paraId="08B2C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</w:tcPr>
          <w:p w14:paraId="08B2CE78">
            <w:r>
              <w:rPr>
                <w:rFonts w:hint="eastAsia"/>
              </w:rPr>
              <w:t>组员学号：</w:t>
            </w:r>
          </w:p>
        </w:tc>
        <w:tc>
          <w:tcPr>
            <w:tcW w:w="833" w:type="pct"/>
          </w:tcPr>
          <w:p w14:paraId="08B2CE79">
            <w:pPr>
              <w:jc w:val="center"/>
            </w:pPr>
          </w:p>
        </w:tc>
        <w:tc>
          <w:tcPr>
            <w:tcW w:w="833" w:type="pct"/>
          </w:tcPr>
          <w:p w14:paraId="08B2CE7A">
            <w:pPr>
              <w:rPr>
                <w:b/>
              </w:rPr>
            </w:pPr>
          </w:p>
        </w:tc>
        <w:tc>
          <w:tcPr>
            <w:tcW w:w="834" w:type="pct"/>
          </w:tcPr>
          <w:p w14:paraId="08B2CE7B">
            <w:pPr>
              <w:jc w:val="center"/>
            </w:pPr>
          </w:p>
        </w:tc>
        <w:tc>
          <w:tcPr>
            <w:tcW w:w="834" w:type="pct"/>
          </w:tcPr>
          <w:p w14:paraId="08B2CE7C">
            <w:pPr>
              <w:jc w:val="left"/>
            </w:pPr>
          </w:p>
        </w:tc>
        <w:tc>
          <w:tcPr>
            <w:tcW w:w="833" w:type="pct"/>
          </w:tcPr>
          <w:p w14:paraId="08B2CE7D">
            <w:pPr>
              <w:jc w:val="center"/>
            </w:pPr>
          </w:p>
        </w:tc>
      </w:tr>
    </w:tbl>
    <w:p w14:paraId="08B2CE7F">
      <w:pPr>
        <w:rPr>
          <w:b/>
        </w:rPr>
      </w:pPr>
      <w:r>
        <w:rPr>
          <w:rFonts w:hint="eastAsia"/>
          <w:b/>
        </w:rPr>
        <w:t>———————————————————————————————————————————————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7"/>
      </w:tblGrid>
      <w:tr w14:paraId="08B2C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8B2CE80">
            <w:pPr>
              <w:rPr>
                <w:b/>
              </w:rPr>
            </w:pPr>
            <w:r>
              <w:rPr>
                <w:rFonts w:hint="eastAsia"/>
                <w:b/>
              </w:rPr>
              <w:t>一、实验目的：</w:t>
            </w:r>
          </w:p>
          <w:p w14:paraId="476F3173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会使用描绘详细结构的图形工具，并熟练地掌握几种常用的软件详细设计的工具，如程序流程图、盒图、PAD图和判定表，并能把给定的软件问题描述转化为过程设计结果，同时进行环路复杂度计算，判断结构化设计结果的复杂性。</w:t>
            </w:r>
          </w:p>
          <w:p w14:paraId="0C27EF3D">
            <w:pPr>
              <w:ind w:firstLine="420" w:firstLineChars="200"/>
            </w:pPr>
          </w:p>
        </w:tc>
      </w:tr>
      <w:tr w14:paraId="08B2C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E35B0C1">
            <w:pPr>
              <w:tabs>
                <w:tab w:val="left" w:pos="6926"/>
              </w:tabs>
              <w:rPr>
                <w:sz w:val="21"/>
                <w:szCs w:val="21"/>
              </w:rPr>
            </w:pPr>
            <w:r>
              <w:rPr>
                <w:rFonts w:hint="eastAsia"/>
                <w:b/>
              </w:rPr>
              <w:t>二、基本技能实验内容、要求和环境：</w:t>
            </w:r>
          </w:p>
          <w:p w14:paraId="3485A048">
            <w:pPr>
              <w:autoSpaceDE w:val="0"/>
              <w:autoSpaceDN w:val="0"/>
              <w:spacing w:line="336" w:lineRule="auto"/>
              <w:rPr>
                <w:sz w:val="21"/>
                <w:szCs w:val="21"/>
              </w:rPr>
            </w:pPr>
            <w:r>
              <w:rPr>
                <w:rFonts w:hint="eastAsia"/>
                <w:b/>
                <w:lang w:val="en-US" w:eastAsia="zh-CN"/>
              </w:rPr>
              <w:t>实验内容：</w:t>
            </w:r>
            <w:r>
              <w:rPr>
                <w:rFonts w:hint="eastAsia"/>
                <w:b/>
                <w:lang w:val="en-US" w:eastAsia="zh-CN"/>
              </w:rPr>
              <w:br w:type="textWrapping"/>
            </w:r>
            <w:r>
              <w:rPr>
                <w:rFonts w:hint="eastAsia"/>
                <w:sz w:val="21"/>
                <w:szCs w:val="21"/>
              </w:rPr>
              <w:t>1、某工厂对工人超产奖励的政策为：该厂生产两种产品A和B。凡工人每月的实际生产量超过计划指标者均有奖励。奖励政策为：对于产品A的生产者：超产数N小于或等于50件时，每超产一件奖励1元；超产数N大于50件、小于或等于100件时，大于50的部分每件奖励1.25元，其余每件奖励1元；超产数大于100件时，超过100的部分每件奖励1.5元，其余按超产100件以内的方案处理。对于B产品的生产者，超产数N小于或等于25件时，每超产一件奖励2元，N大于25、小于或等于50件时，超过25件的部分每件奖励2.5元，其余按超产25件以内处理；N大于50件者，超过件部分每件奖励3元，其余按超产50件以内处理。</w:t>
            </w:r>
          </w:p>
          <w:p w14:paraId="6A09B145">
            <w:pPr>
              <w:autoSpaceDE w:val="0"/>
              <w:autoSpaceDN w:val="0"/>
              <w:spacing w:line="336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请用判定表及判定树来处理工人超产奖励。</w:t>
            </w:r>
          </w:p>
          <w:p w14:paraId="5FCCE258">
            <w:pPr>
              <w:autoSpaceDE w:val="0"/>
              <w:autoSpaceDN w:val="0"/>
              <w:spacing w:line="336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2、画出下列伪代码的程序流程图和盒图。</w:t>
            </w:r>
          </w:p>
          <w:p w14:paraId="0D0A1C64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START</w:t>
            </w:r>
          </w:p>
          <w:p w14:paraId="11B6B924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 xml:space="preserve">IF </w:t>
            </w:r>
            <w:r>
              <w:rPr>
                <w:rFonts w:hint="eastAsia" w:ascii="宋体" w:hAnsi="宋体"/>
                <w:sz w:val="21"/>
                <w:szCs w:val="21"/>
              </w:rPr>
              <w:t>C1</w:t>
            </w:r>
          </w:p>
          <w:p w14:paraId="2AB89427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   THEN</w:t>
            </w:r>
          </w:p>
          <w:p w14:paraId="3EA80FE1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ab/>
            </w:r>
            <w:r>
              <w:rPr>
                <w:rFonts w:hint="eastAsia" w:ascii="宋体" w:hAnsi="宋体"/>
                <w:sz w:val="21"/>
                <w:szCs w:val="21"/>
              </w:rPr>
              <w:t xml:space="preserve">  </w:t>
            </w:r>
            <w:r>
              <w:rPr>
                <w:rFonts w:ascii="宋体" w:hAnsi="宋体"/>
                <w:sz w:val="21"/>
                <w:szCs w:val="21"/>
              </w:rPr>
              <w:t xml:space="preserve">WHILE </w:t>
            </w:r>
            <w:r>
              <w:rPr>
                <w:rFonts w:hint="eastAsia" w:ascii="宋体" w:hAnsi="宋体"/>
                <w:sz w:val="21"/>
                <w:szCs w:val="21"/>
              </w:rPr>
              <w:t>C2</w:t>
            </w:r>
            <w:r>
              <w:rPr>
                <w:rFonts w:ascii="宋体" w:hAnsi="宋体"/>
                <w:sz w:val="21"/>
                <w:szCs w:val="21"/>
              </w:rPr>
              <w:t xml:space="preserve"> DO</w:t>
            </w:r>
          </w:p>
          <w:p w14:paraId="37F4AE5E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ab/>
            </w:r>
            <w:r>
              <w:rPr>
                <w:rFonts w:ascii="宋体" w:hAnsi="宋体"/>
                <w:sz w:val="21"/>
                <w:szCs w:val="21"/>
              </w:rPr>
              <w:tab/>
            </w:r>
            <w:r>
              <w:rPr>
                <w:rFonts w:hint="eastAsia" w:ascii="宋体" w:hAnsi="宋体"/>
                <w:sz w:val="21"/>
                <w:szCs w:val="21"/>
              </w:rPr>
              <w:t>f</w:t>
            </w:r>
          </w:p>
          <w:p w14:paraId="7C50328F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ab/>
            </w:r>
            <w:r>
              <w:rPr>
                <w:rFonts w:ascii="宋体" w:hAnsi="宋体"/>
                <w:sz w:val="21"/>
                <w:szCs w:val="21"/>
              </w:rPr>
              <w:t>END DO</w:t>
            </w:r>
          </w:p>
          <w:p w14:paraId="21C68DFC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ELSE</w:t>
            </w:r>
          </w:p>
          <w:p w14:paraId="14311F3B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ab/>
            </w:r>
            <w:r>
              <w:rPr>
                <w:rFonts w:ascii="宋体" w:hAnsi="宋体"/>
                <w:sz w:val="21"/>
                <w:szCs w:val="21"/>
              </w:rPr>
              <w:t>BLOCK</w:t>
            </w:r>
          </w:p>
          <w:p w14:paraId="2F0DD041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ab/>
            </w:r>
            <w:r>
              <w:rPr>
                <w:rFonts w:ascii="宋体" w:hAnsi="宋体"/>
                <w:sz w:val="21"/>
                <w:szCs w:val="21"/>
              </w:rPr>
              <w:tab/>
            </w:r>
            <w:r>
              <w:rPr>
                <w:rFonts w:hint="eastAsia" w:ascii="宋体" w:hAnsi="宋体"/>
                <w:sz w:val="21"/>
                <w:szCs w:val="21"/>
              </w:rPr>
              <w:t>g</w:t>
            </w:r>
          </w:p>
          <w:p w14:paraId="6390B075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ab/>
            </w:r>
            <w:r>
              <w:rPr>
                <w:rFonts w:ascii="宋体" w:hAnsi="宋体"/>
                <w:sz w:val="21"/>
                <w:szCs w:val="21"/>
              </w:rPr>
              <w:tab/>
            </w:r>
            <w:r>
              <w:rPr>
                <w:rFonts w:hint="eastAsia" w:ascii="宋体" w:hAnsi="宋体"/>
                <w:sz w:val="21"/>
                <w:szCs w:val="21"/>
              </w:rPr>
              <w:t>p</w:t>
            </w:r>
          </w:p>
          <w:p w14:paraId="36F06F35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ab/>
            </w:r>
            <w:r>
              <w:rPr>
                <w:rFonts w:ascii="宋体" w:hAnsi="宋体"/>
                <w:sz w:val="21"/>
                <w:szCs w:val="21"/>
              </w:rPr>
              <w:t>END BLOCK</w:t>
            </w:r>
          </w:p>
          <w:p w14:paraId="5C157500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END IF</w:t>
            </w:r>
          </w:p>
          <w:p w14:paraId="6DCD13EA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REPEAT  UNTIL C3</w:t>
            </w:r>
          </w:p>
          <w:p w14:paraId="781BD174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  q</w:t>
            </w:r>
          </w:p>
          <w:p w14:paraId="6686C239">
            <w:pPr>
              <w:autoSpaceDE w:val="0"/>
              <w:autoSpaceDN w:val="0"/>
              <w:spacing w:line="360" w:lineRule="exact"/>
              <w:ind w:firstLine="210" w:firstLineChars="10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r </w:t>
            </w:r>
          </w:p>
          <w:p w14:paraId="19F76417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ENDREP</w:t>
            </w:r>
          </w:p>
          <w:p w14:paraId="57DADC76">
            <w:pPr>
              <w:autoSpaceDE w:val="0"/>
              <w:autoSpaceDN w:val="0"/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STOP</w:t>
            </w:r>
            <w:r>
              <w:rPr>
                <w:rFonts w:ascii="宋体" w:hAnsi="宋体"/>
                <w:sz w:val="21"/>
                <w:szCs w:val="21"/>
              </w:rPr>
              <w:tab/>
            </w:r>
          </w:p>
          <w:p w14:paraId="63839C61">
            <w:pPr>
              <w:rPr>
                <w:sz w:val="21"/>
                <w:szCs w:val="21"/>
              </w:rPr>
            </w:pPr>
          </w:p>
          <w:p w14:paraId="228D5A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3、画出下列伪码程序的流图，计算它的环形复杂度。你觉得这个程序的逻辑有什么问题吗？</w:t>
            </w:r>
          </w:p>
          <w:p w14:paraId="7766ACB4">
            <w:pPr>
              <w:spacing w:line="360" w:lineRule="exact"/>
              <w:ind w:firstLine="210" w:firstLineChars="1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C   EXAMPLE </w:t>
            </w:r>
          </w:p>
          <w:p w14:paraId="4C3003F7">
            <w:pPr>
              <w:spacing w:line="360" w:lineRule="exact"/>
              <w:ind w:firstLine="210" w:firstLineChars="1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LOOP:DO WHILE  </w:t>
            </w:r>
            <w:r>
              <w:rPr>
                <w:rFonts w:hint="eastAsia" w:ascii="宋体" w:hAnsi="宋体"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&gt;0 </w:t>
            </w:r>
          </w:p>
          <w:p w14:paraId="615E9789">
            <w:pPr>
              <w:spacing w:line="360" w:lineRule="exact"/>
              <w:ind w:firstLine="630" w:firstLineChars="3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A=B+1 </w:t>
            </w:r>
          </w:p>
          <w:p w14:paraId="0DB339B8">
            <w:pPr>
              <w:spacing w:line="360" w:lineRule="exact"/>
              <w:ind w:firstLine="630" w:firstLineChars="3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IF A&gt;10</w:t>
            </w:r>
          </w:p>
          <w:p w14:paraId="1C7E6CFA">
            <w:pPr>
              <w:spacing w:line="360" w:lineRule="exact"/>
              <w:ind w:firstLine="840" w:firstLineChars="4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THEN X=A</w:t>
            </w:r>
          </w:p>
          <w:p w14:paraId="45E77CBA">
            <w:pPr>
              <w:spacing w:line="360" w:lineRule="exact"/>
              <w:ind w:firstLine="210" w:firstLineChars="1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 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  </w:t>
            </w:r>
            <w:r>
              <w:rPr>
                <w:rFonts w:ascii="宋体" w:hAnsi="宋体"/>
                <w:sz w:val="21"/>
                <w:szCs w:val="21"/>
              </w:rPr>
              <w:t>ELSE Y=Z </w:t>
            </w:r>
          </w:p>
          <w:p w14:paraId="4D8DA442">
            <w:pPr>
              <w:spacing w:line="360" w:lineRule="exact"/>
              <w:ind w:firstLine="630" w:firstLineChars="3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END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IF</w:t>
            </w:r>
          </w:p>
          <w:p w14:paraId="16753633">
            <w:pPr>
              <w:spacing w:line="360" w:lineRule="exact"/>
              <w:ind w:firstLine="630" w:firstLineChars="3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IF Y&lt;5 </w:t>
            </w:r>
          </w:p>
          <w:p w14:paraId="4BBB2E4F">
            <w:pPr>
              <w:spacing w:line="360" w:lineRule="exact"/>
              <w:ind w:firstLine="840" w:firstLineChars="4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THEN PRINT X,Y </w:t>
            </w:r>
          </w:p>
          <w:p w14:paraId="65FC0568">
            <w:pPr>
              <w:spacing w:line="360" w:lineRule="exact"/>
              <w:ind w:firstLine="210" w:firstLineChars="1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 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    </w:t>
            </w:r>
            <w:r>
              <w:rPr>
                <w:rFonts w:ascii="宋体" w:hAnsi="宋体"/>
                <w:sz w:val="21"/>
                <w:szCs w:val="21"/>
              </w:rPr>
              <w:t>ELSE IF Y=2 </w:t>
            </w:r>
          </w:p>
          <w:p w14:paraId="3FE6468D">
            <w:pPr>
              <w:spacing w:line="360" w:lineRule="exact"/>
              <w:ind w:firstLine="210" w:firstLineChars="1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      </w:t>
            </w:r>
            <w:r>
              <w:rPr>
                <w:rFonts w:ascii="宋体" w:hAnsi="宋体"/>
                <w:sz w:val="21"/>
                <w:szCs w:val="21"/>
              </w:rPr>
              <w:t>THEN GOTO LOOP </w:t>
            </w:r>
          </w:p>
          <w:p w14:paraId="37EB4DAB">
            <w:pPr>
              <w:spacing w:line="360" w:lineRule="exact"/>
              <w:ind w:firstLine="1050" w:firstLineChars="5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ELSE C=3 </w:t>
            </w:r>
          </w:p>
          <w:p w14:paraId="2B8DCD5D">
            <w:pPr>
              <w:spacing w:line="360" w:lineRule="exact"/>
              <w:ind w:firstLine="1050" w:firstLineChars="5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END IF </w:t>
            </w:r>
          </w:p>
          <w:p w14:paraId="7B763032">
            <w:pPr>
              <w:spacing w:line="360" w:lineRule="exact"/>
              <w:ind w:firstLine="630" w:firstLineChars="3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END IF</w:t>
            </w:r>
          </w:p>
          <w:p w14:paraId="34023063">
            <w:pPr>
              <w:spacing w:line="360" w:lineRule="exact"/>
              <w:ind w:firstLine="630" w:firstLineChars="3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 G=H+R </w:t>
            </w:r>
          </w:p>
          <w:p w14:paraId="0019D14D">
            <w:pPr>
              <w:spacing w:line="360" w:lineRule="exact"/>
              <w:ind w:firstLine="630" w:firstLineChars="3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END DO </w:t>
            </w:r>
          </w:p>
          <w:p w14:paraId="666ACF1C">
            <w:pPr>
              <w:spacing w:line="360" w:lineRule="exact"/>
              <w:ind w:firstLine="630" w:firstLineChars="3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IF F&gt;0</w:t>
            </w:r>
          </w:p>
          <w:p w14:paraId="33D739F3">
            <w:pPr>
              <w:spacing w:line="360" w:lineRule="exact"/>
              <w:ind w:firstLine="840" w:firstLineChars="4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THEN PRINT G </w:t>
            </w:r>
          </w:p>
          <w:p w14:paraId="174DEB54">
            <w:pPr>
              <w:spacing w:line="360" w:lineRule="exact"/>
              <w:ind w:firstLine="840" w:firstLineChars="4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ELSE PRINT K </w:t>
            </w:r>
          </w:p>
          <w:p w14:paraId="2E8FF252">
            <w:pPr>
              <w:spacing w:line="360" w:lineRule="exact"/>
              <w:ind w:firstLine="630" w:firstLineChars="3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END IF</w:t>
            </w:r>
          </w:p>
          <w:p w14:paraId="5EAE8A24">
            <w:pPr>
              <w:spacing w:line="360" w:lineRule="exact"/>
              <w:ind w:firstLine="210" w:firstLineChars="10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 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 </w:t>
            </w:r>
            <w:r>
              <w:rPr>
                <w:rFonts w:ascii="宋体" w:hAnsi="宋体"/>
                <w:sz w:val="21"/>
                <w:szCs w:val="21"/>
              </w:rPr>
              <w:t>STOP</w:t>
            </w:r>
          </w:p>
          <w:p w14:paraId="799EA739">
            <w:pPr>
              <w:ind w:firstLine="422" w:firstLineChars="200"/>
              <w:rPr>
                <w:rFonts w:hint="default" w:eastAsiaTheme="minorEastAsia"/>
                <w:b/>
                <w:lang w:val="en-US" w:eastAsia="zh-CN"/>
              </w:rPr>
            </w:pPr>
          </w:p>
          <w:p w14:paraId="1E1DA4DC">
            <w:pPr>
              <w:numPr>
                <w:ilvl w:val="0"/>
                <w:numId w:val="0"/>
              </w:numPr>
              <w:ind w:firstLine="422" w:firstLineChars="200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实验过程：使用编辑工具实现作图</w:t>
            </w:r>
          </w:p>
        </w:tc>
      </w:tr>
      <w:tr w14:paraId="08B2C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8B2CE8E">
            <w:pPr>
              <w:rPr>
                <w:b/>
              </w:rPr>
            </w:pPr>
            <w:r>
              <w:rPr>
                <w:rFonts w:hint="eastAsia"/>
                <w:b/>
              </w:rPr>
              <w:t>三、基本技能实验结果与分析：</w:t>
            </w:r>
          </w:p>
          <w:p w14:paraId="08B2CE8F">
            <w:pPr>
              <w:ind w:firstLine="422" w:firstLineChars="200"/>
            </w:pPr>
            <w:r>
              <w:rPr>
                <w:rFonts w:hint="eastAsia"/>
                <w:b/>
              </w:rPr>
              <w:t>要求：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请写下实现的效果，包括运行的屏幕截图，和结果分析。</w:t>
            </w:r>
          </w:p>
          <w:p w14:paraId="06F12DBB">
            <w:pPr>
              <w:ind w:firstLine="422" w:firstLineChars="20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实验结果与分析（学生写）：</w:t>
            </w:r>
          </w:p>
          <w:p w14:paraId="283820F5">
            <w:pPr>
              <w:numPr>
                <w:ilvl w:val="0"/>
                <w:numId w:val="1"/>
              </w:numPr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/>
                <w:lang w:val="en-US" w:eastAsia="zh-CN"/>
              </w:rPr>
              <w:t>判定树：</w:t>
            </w:r>
          </w:p>
          <w:p w14:paraId="6971F717">
            <w:pPr>
              <w:numPr>
                <w:ilvl w:val="0"/>
                <w:numId w:val="0"/>
              </w:numPr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79875" cy="1794510"/>
                  <wp:effectExtent l="0" t="0" r="4445" b="3810"/>
                  <wp:docPr id="1" name="图片 1" descr="屏幕截图 2025-10-29 103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5-10-29 1036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875" cy="179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384B3">
            <w:pPr>
              <w:numPr>
                <w:ilvl w:val="0"/>
                <w:numId w:val="0"/>
              </w:numPr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判定表：</w:t>
            </w:r>
          </w:p>
          <w:p w14:paraId="6858DE97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4823460" cy="4762500"/>
                  <wp:effectExtent l="0" t="0" r="7620" b="762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5E4EAC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程序流程图：</w:t>
            </w:r>
          </w:p>
          <w:p w14:paraId="00A49A60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4488180" cy="5806440"/>
                  <wp:effectExtent l="0" t="0" r="7620" b="0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580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68A24E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盒图：</w:t>
            </w:r>
          </w:p>
          <w:p w14:paraId="29034D88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210175" cy="4486275"/>
                  <wp:effectExtent l="0" t="0" r="1905" b="9525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448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29936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lang w:val="en-US" w:eastAsia="zh-CN"/>
              </w:rPr>
            </w:pPr>
          </w:p>
          <w:p w14:paraId="7221B204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流图：</w:t>
            </w:r>
          </w:p>
          <w:p w14:paraId="0909CB5A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040" cy="7167880"/>
                  <wp:effectExtent l="0" t="0" r="0" b="1016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716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F64D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环形复杂度：</w:t>
            </w:r>
          </w:p>
          <w:p w14:paraId="44060C3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V(G)=判断结点+1=6+1=7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其中判断结点为1，3，6，8，10，11</w:t>
            </w:r>
            <w:r>
              <w:rPr>
                <w:rFonts w:hint="eastAsia"/>
                <w:lang w:val="en-US" w:eastAsia="zh-CN"/>
              </w:rPr>
              <w:br w:type="textWrapping"/>
            </w:r>
          </w:p>
          <w:p w14:paraId="07B8D9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逻辑：</w:t>
            </w:r>
          </w:p>
          <w:p w14:paraId="0C378C3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有问题，当Z&gt;0时，容易形成死循环，条件Y&lt;5中包含Y=2</w:t>
            </w:r>
          </w:p>
          <w:p w14:paraId="46A9CA8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08B2CE94">
            <w:pPr>
              <w:ind w:firstLine="420" w:firstLineChars="200"/>
            </w:pPr>
          </w:p>
        </w:tc>
      </w:tr>
      <w:tr w14:paraId="08B2C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8B2CE96">
            <w:pPr>
              <w:rPr>
                <w:b/>
              </w:rPr>
            </w:pPr>
            <w:r>
              <w:rPr>
                <w:rFonts w:hint="eastAsia"/>
                <w:b/>
              </w:rPr>
              <w:t>四、教师评语：</w:t>
            </w:r>
          </w:p>
          <w:p w14:paraId="08B2CE97"/>
          <w:p w14:paraId="08B2CE98"/>
          <w:p w14:paraId="08B2CE99">
            <w:pPr>
              <w:rPr>
                <w:b/>
              </w:rPr>
            </w:pPr>
            <w:r>
              <w:rPr>
                <w:rFonts w:hint="eastAsia"/>
                <w:b/>
              </w:rPr>
              <w:t>实验成绩：                                教师：                年    月    日</w:t>
            </w:r>
          </w:p>
        </w:tc>
      </w:tr>
    </w:tbl>
    <w:p w14:paraId="08B2CE9B">
      <w:pPr>
        <w:rPr>
          <w:b/>
        </w:rPr>
      </w:pPr>
    </w:p>
    <w:p w14:paraId="08B2CE9C">
      <w:r>
        <w:rPr>
          <w:rFonts w:hint="eastAsia"/>
        </w:rPr>
        <w:t>注：1. 此模板为专业实验报告的基本要求，若有特殊要求的实验，可在此模板基础上增加，但不可减少。</w:t>
      </w:r>
    </w:p>
    <w:p w14:paraId="08B2CE9D">
      <w:pPr>
        <w:ind w:firstLine="420" w:firstLineChars="200"/>
      </w:pPr>
      <w:r>
        <w:rPr>
          <w:rFonts w:hint="eastAsia"/>
        </w:rPr>
        <w:t>2. 实验报告必须在学生提交报告后一星期内批改。</w:t>
      </w:r>
    </w:p>
    <w:p w14:paraId="08B2CE9E">
      <w:r>
        <w:rPr>
          <w:rFonts w:hint="eastAsia"/>
        </w:rPr>
        <w:t>另附创新技能方案及结果分析</w:t>
      </w:r>
    </w:p>
    <w:p w14:paraId="08B2CE9F">
      <w:r>
        <w:rPr>
          <w:rFonts w:hint="eastAsia"/>
        </w:rPr>
        <w:t>说明：</w:t>
      </w:r>
    </w:p>
    <w:p w14:paraId="08B2CEA0"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rPr>
          <w:rFonts w:hint="eastAsia"/>
        </w:rPr>
        <w:t xml:space="preserve"> 上下页边距改成2厘米，左边距为2.0厘米，右边距为1.5厘米。</w:t>
      </w:r>
    </w:p>
    <w:p w14:paraId="08B2CEA1"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rPr>
          <w:rFonts w:hint="eastAsia"/>
        </w:rPr>
        <w:t xml:space="preserve"> 表格位置为居中</w:t>
      </w:r>
    </w:p>
    <w:p w14:paraId="4FF63AA1"/>
    <w:p w14:paraId="3B6663FF"/>
    <w:p w14:paraId="6E80084B"/>
    <w:sectPr>
      <w:headerReference r:id="rId5" w:type="first"/>
      <w:headerReference r:id="rId3" w:type="default"/>
      <w:headerReference r:id="rId4" w:type="even"/>
      <w:pgSz w:w="11906" w:h="16838"/>
      <w:pgMar w:top="1134" w:right="851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2CEA7">
    <w:pPr>
      <w:pStyle w:val="2"/>
    </w:pP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857500" cy="2857500"/>
          <wp:effectExtent l="0" t="0" r="7620" b="7620"/>
          <wp:wrapNone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57500" cy="285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2CEA6">
    <w:pPr>
      <w:pStyle w:val="2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857500" cy="2857500"/>
          <wp:effectExtent l="0" t="0" r="7620" b="762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57500" cy="285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2CEAA">
    <w:pPr>
      <w:pStyle w:val="2"/>
    </w:pP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857500" cy="2857500"/>
          <wp:effectExtent l="0" t="0" r="7620" b="7620"/>
          <wp:wrapNone/>
          <wp:docPr id="4" name="WordPictureWatermark" descr="CF6A8D007DB6E007E95B12B45B9_EBFD5413_B3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" descr="CF6A8D007DB6E007E95B12B45B9_EBFD5413_B365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7500" cy="2857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E80D9"/>
    <w:multiLevelType w:val="singleLevel"/>
    <w:tmpl w:val="9AFE80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5D301D"/>
    <w:rsid w:val="065D301D"/>
    <w:rsid w:val="63A1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4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1003</Words>
  <Characters>1294</Characters>
  <Lines>0</Lines>
  <Paragraphs>0</Paragraphs>
  <TotalTime>0</TotalTime>
  <ScaleCrop>false</ScaleCrop>
  <LinksUpToDate>false</LinksUpToDate>
  <CharactersWithSpaces>1414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2025-11-05T04:39:00Z</dcterms:created>
  <dc:creator>鹏程万里</dc:creator>
  <cp:lastModifiedBy>星辰</cp:lastModifiedBy>
  <dcterms:modified xsi:type="dcterms:W3CDTF">2025-11-09T13:07:29Z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65F25AF290D04A1CB9B3E7D1718EB4E9_11</vt:lpwstr>
  </property>
  <property fmtid="{D5CDD505-2E9C-101B-9397-08002B2CF9AE}" pid="4" name="KSOTemplateDocerSaveRecord">
    <vt:lpwstr>eyJoZGlkIjoiYWFhNjBjNjVmMzk3NzczZmE5OWQ5ZmQ0ODgzMTNkYzkiLCJ1c2VySWQiOiI4NDI4OTY0MTcifQ==</vt:lpwstr>
  </property>
</Properties>
</file>