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IBM Plex Sans" w:cs="IBM Plex Sans" w:eastAsia="IBM Plex Sans" w:hAnsi="IBM Plex Sans"/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Семинар №8</w:t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sz w:val="50"/>
          <w:szCs w:val="50"/>
          <w:rtl w:val="0"/>
        </w:rPr>
        <w:t xml:space="preserve">Spring AOP. Управление транзакциями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Инструментарий: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6"/>
            <w:szCs w:val="26"/>
            <w:u w:val="single"/>
            <w:rtl w:val="0"/>
          </w:rPr>
          <w:t xml:space="preserve">Урок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6"/>
            <w:szCs w:val="26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Цели семинара №8: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обзор основных концепций Aspect-Oriented Programming (AOP).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Закрепить практические навыки создания аспектов с использованием аннотаций и XML-конфигурации.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№8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знать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AOP и какие проблемы он помогает решать.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Как работает Spring AOP и как он вписывается в экосистему Spring.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определить и использовать различные виды advice и срезов (pointcuts).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№8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уметь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Разрабатывать аспекты для выполнения перекрестных задач в приложении.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Применять различные типы советов и срезов для выполнения нужных действий в определенных точках приложения.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Находить и устранять распространенные ошибки и проблемы в настройке и использовании Spring AOP.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План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Layout w:type="fixed"/>
        <w:tblLook w:val="0400"/>
      </w:tblPr>
      <w:tblGrid>
        <w:gridCol w:w="2308"/>
        <w:gridCol w:w="1705"/>
        <w:gridCol w:w="4996"/>
        <w:tblGridChange w:id="0">
          <w:tblGrid>
            <w:gridCol w:w="2308"/>
            <w:gridCol w:w="1705"/>
            <w:gridCol w:w="49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урока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Тайминг, минуты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Введение, обзор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Модерирует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Студенты выполняют, преподаватель помогает в решении проблем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Студенты выполняют, преподаватель помогает в решении проблем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Вопросы и обсуждение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Модерирует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Длительность: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spacing w:after="240" w:before="240" w:line="240" w:lineRule="auto"/>
        <w:ind w:left="720" w:hanging="360"/>
        <w:rPr>
          <w:rFonts w:ascii="IBM Plex Sans" w:cs="IBM Plex Sans" w:eastAsia="IBM Plex Sans" w:hAnsi="IBM Plex Sans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Блок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Тайминг: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Объяснение правил – 10 минут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Работа в команде – 30 минут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IBM Plex Sans" w:cs="IBM Plex Sans" w:eastAsia="IBM Plex Sans" w:hAnsi="IBM Plex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Вам необходимо создать простое Spring Boot приложение и использовать Spring AOP для логгирования времени выполнения всех методов с аннотацией `@LoggedExecution`.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Создайте аннотацию `@LoggedExecution`.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Создайте aspect, который перехватит вызовы методов с этой аннотацией и логгирует время их выполнения.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Создайте простой сервис с несколькими методами. Отметьте некоторые из них аннотацией `@LoggedExecution`.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Запустите приложение и проверьте, чтобы сообщения о времени выполнения методов действительно появлялись в логах.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Аннотация: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@Target(ElementType.METHOD)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@interface LoggedExecution 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Aspect: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@Component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@Aspect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LoggingAspect 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@Around("@annotation(com.example.LoggedExecution)")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Object logExecutionTime(ProceedingJoinPoint joinPoint) throws Throwable 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Object proceed = joinPoint.proceed();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long executionTime = System.currentTimeMillis() - start;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System.out.println(joinPoint.getSignature() + " executed in " + executionTime + "ms");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return proceed;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Сервис: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@Service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SimpleService {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@LoggedExecution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someMethod() 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Some logic here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anotherMethod() {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Some logic here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@LoggedExecution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yetAnotherMethod() {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Some logic here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Убедитесь, что у вас подключены необходимые зависимости для Spring AOP и что настройка в `application.properties` или `application.yml` позволяет вам видеть логи.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Часто встречающиеся ошибки: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Забыть добавить зависимость для Spring AOP в `pom.xml` или `build.gradle`.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Забыть объявить класс с аспектом как компонент с аннотацией `@Component`.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Забыть указать корректное пространство имен для аннотации при определении среза в aspect (например, `@Around("@annotation(com.example.LoggedExecution)"`).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Не верно настроенный уровень логгирования, из-за чего сообщения не появляются в логах.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2"/>
        </w:numPr>
        <w:spacing w:after="240" w:before="240" w:line="240" w:lineRule="auto"/>
        <w:ind w:left="720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Блок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Тайминг: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Объяснение правил – 10 минут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Работа в команде – 30 минут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IBM Plex Sans" w:cs="IBM Plex Sans" w:eastAsia="IBM Plex Sans" w:hAnsi="IBM Plex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Необходимо создать функционал для отслеживания исключений, возникающих в слое сервиса вашего Spring Boot приложения. Используйте Spring AOP для перехвата исключений и логгирования информации о методе, в котором произошло исключение, а также о самом исключении.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Создайте аннотацию `@LogException`.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Создайте aspect, который будет перехватывать исключения, возникающие в методах, помеченных этой аннотацией, и логгировать необходимую информацию.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Примените аннотацию `@LogException` к методам в слое сервиса, где вы хотите отслеживать исключения.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Аннотация: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@Target(ElementType.METHOD)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@interface LogException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Aspect: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@Component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@Aspect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ExceptionLoggingAspect 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@AfterThrowing(pointcut = "@annotation(com.example.LogException)", throwing = "ex")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logException(JoinPoint joinPoint, Exception ex) 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String methodName = joinPoint.getSignature().toString();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System.err.println("Exception in method " + methodName + ": " + ex.getMessage());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Сервис: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@Service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MonitoredService {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@LogException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potentiallyFailingMethod() 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Some logic that might throw an exception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if (true) { // example condition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    throw new RuntimeException("Oops, something went wrong!");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Часто встречающиеся ошибки: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Ошибка в определении среза для аннотации `@LogException`. Необходимо указать полное имя класса, например, `@AfterThrowing(pointcut = "@annotation(com.example.LogException)", throwing = "ex")`.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Забывание добавить `throwing = "ex"` в определении `@AfterThrowing`, что приводит к тому, что исключение не может быть получено и залоггировано.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Применение аннотации `@LogException` к методам, которые не генерируют исключения, что делает аннотацию бессмысленной в этом контексте.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Не учитывание всех типов исключений, которые могут возникать в методе, что может привести к неполным или неточным логам.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Вам необходимо разработать механизм регистрации действий пользователя в вашем Spring Boot приложении. Используйте Spring AOP для создания журнала действий, в котором будет сохраняться информация о том, какие методы сервиса вызывались, кем и с какими параметрами.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Создайте аннотацию `@TrackUserAction`.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Реализуйте aspect, который будет регистрировать действия пользователя, когда вызывается метод, отмеченный этой аннотацией.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Примените аннотацию `@TrackUserAction` к нескольким методам в слое сервиса.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Результаты регистрации сохраните в лог-файл.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Аннотация: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@Target(ElementType.METHOD)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@interface TrackUserAction {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Aspect: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@Component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@Aspect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UserActionTrackingAspect 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private static final Logger logger = LoggerFactory.getLogger(UserActionTrackingAspect.class);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@Before("@annotation(com.example.TrackUserAction)")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trackUserAction(JoinPoint joinPoint) 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String user = "currentUser"; // Пример. На практике следует получать пользователя из контекста безопасности или сессии.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String methodName = joinPoint.getSignature().toString();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Object[] args = joinPoint.getArgs();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logger.info("User " + user + " invoked " + methodName + " with arguments: " + Arrays.toString(args));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Сервис: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@Service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UserService {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@TrackUserAction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createUser(String username, String password) {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Создание пользователя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@TrackUserAction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void deleteUser(String username) 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Удаление пользователя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Рекомендации для преподавателей по оценке задания: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Убедитесь, что студент понимает концепции AOP и почему он выбрал определенный подход для решения задачи.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Проверьте, используются ли аннотации на соответствующих методах.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Убедитесь, что код аспекта корректно регистрирует необходимую информацию и не вызывает побочных эффектов.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Проверьте, корректно ли настроено логгирование, и убедитесь, что логи содержат необходимую и актуальную информацию.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5. Проверьте, обрабатываются ли потенциальные ошибки или исключения, которые могут возникнуть при работе аспекта.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6. Можно дать дополнительные баллы за продвинутые функции, такие как фильтрация логируемой информации, дополнительная настройка аспектов или использование других возможностей Spring AOP.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F447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837FE"/>
    <w:pPr>
      <w:ind w:left="720"/>
      <w:contextualSpacing w:val="1"/>
    </w:p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E2D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S9aHajLoPejhSxvkSrMxeuUBQjuDCTN/edit?usp=drive_link&amp;ouid=117975875178229561167&amp;rtpof=true&amp;sd=true" TargetMode="External"/><Relationship Id="rId8" Type="http://schemas.openxmlformats.org/officeDocument/2006/relationships/hyperlink" Target="https://docs.google.com/presentation/d/1KUFAHP-9VGNbt1y_r5ipfcb9-MZvQELh/edit?usp=drive_link&amp;ouid=11797587517822956116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qul3tIM+Az+qre6uqEfe9FUXDg==">CgMxLjAyCGguZ2pkZ3hzMgloLjMwajB6bGwyCWguMWZvYjl0ZTgAciExejZWWXEycGlYUE1ITUQ1b2ppUFFudHJvdkVrclNoVnc=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2023-08-14T11:32:00Z</dcterms:created>
  <dc:creator>Puchnina Ekaterina</dc:creator>
</cp:coreProperties>
</file>