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8DED2" w14:textId="77777777" w:rsidR="00185DE3" w:rsidRPr="00CB6865" w:rsidRDefault="00000000">
      <w:pPr>
        <w:rPr>
          <w:rFonts w:cs="Times New Roman"/>
          <w:sz w:val="24"/>
          <w:szCs w:val="24"/>
          <w:lang w:val="ru-RU"/>
        </w:rPr>
      </w:pPr>
      <w:r w:rsidRPr="00CB6865">
        <w:rPr>
          <w:rFonts w:cs="Times New Roman"/>
          <w:b/>
          <w:sz w:val="24"/>
          <w:szCs w:val="24"/>
          <w:lang w:val="ru-RU"/>
        </w:rPr>
        <w:t>ТАБЛИЦА АНАЛИЗА ПРЕДМЕТНОЙ ОБЛАСТИ</w:t>
      </w:r>
    </w:p>
    <w:p w14:paraId="52792708" w14:textId="77777777" w:rsidR="00185DE3" w:rsidRPr="00CB6865" w:rsidRDefault="00000000">
      <w:pPr>
        <w:rPr>
          <w:rFonts w:cs="Times New Roman"/>
          <w:sz w:val="24"/>
          <w:szCs w:val="24"/>
          <w:lang w:val="ru-RU"/>
        </w:rPr>
      </w:pPr>
      <w:r w:rsidRPr="00CB6865">
        <w:rPr>
          <w:rFonts w:cs="Times New Roman"/>
          <w:sz w:val="24"/>
          <w:szCs w:val="24"/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635"/>
        <w:gridCol w:w="2635"/>
        <w:gridCol w:w="2635"/>
      </w:tblGrid>
      <w:tr w:rsidR="00185DE3" w:rsidRPr="00CB6865" w14:paraId="25B05A5C" w14:textId="77777777" w:rsidTr="00CB6865">
        <w:trPr>
          <w:trHeight w:val="425"/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B4AC8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08B35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Найденные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слова</w:t>
            </w:r>
            <w:proofErr w:type="spellEnd"/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96512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Решение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71DD6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Почему</w:t>
            </w:r>
          </w:p>
        </w:tc>
      </w:tr>
      <w:tr w:rsidR="00185DE3" w:rsidRPr="00CB6865" w14:paraId="7CBA76F6" w14:textId="77777777" w:rsidTr="00CB6865">
        <w:trPr>
          <w:jc w:val="center"/>
        </w:trPr>
        <w:tc>
          <w:tcPr>
            <w:tcW w:w="2835" w:type="dxa"/>
          </w:tcPr>
          <w:p w14:paraId="0A8E9CD3" w14:textId="1A626C69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Импорт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2635" w:type="dxa"/>
          </w:tcPr>
          <w:p w14:paraId="1C22F118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Данные, товар, категория, производитель, поставщик</w:t>
            </w:r>
          </w:p>
        </w:tc>
        <w:tc>
          <w:tcPr>
            <w:tcW w:w="2635" w:type="dxa"/>
          </w:tcPr>
          <w:p w14:paraId="0387E02B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Товар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;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Категория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;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Производитель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;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Поставщик</w:t>
            </w:r>
            <w:proofErr w:type="spellEnd"/>
          </w:p>
        </w:tc>
        <w:tc>
          <w:tcPr>
            <w:tcW w:w="2635" w:type="dxa"/>
          </w:tcPr>
          <w:p w14:paraId="0EAF78D0" w14:textId="77B78552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При загрузке данных нужны сведения о товарах и связанных с ними категориях, производителях и поставщиках</w:t>
            </w:r>
          </w:p>
        </w:tc>
      </w:tr>
      <w:tr w:rsidR="00185DE3" w:rsidRPr="00CB6865" w14:paraId="7319A58D" w14:textId="77777777" w:rsidTr="00CB6865">
        <w:trPr>
          <w:jc w:val="center"/>
        </w:trPr>
        <w:tc>
          <w:tcPr>
            <w:tcW w:w="2835" w:type="dxa"/>
          </w:tcPr>
          <w:p w14:paraId="1872AC70" w14:textId="07E070C9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Запуск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2635" w:type="dxa"/>
          </w:tcPr>
          <w:p w14:paraId="024DFBEA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Приложение, пользователь</w:t>
            </w:r>
          </w:p>
        </w:tc>
        <w:tc>
          <w:tcPr>
            <w:tcW w:w="2635" w:type="dxa"/>
          </w:tcPr>
          <w:p w14:paraId="04C5EE78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Пользователь</w:t>
            </w:r>
          </w:p>
        </w:tc>
        <w:tc>
          <w:tcPr>
            <w:tcW w:w="2635" w:type="dxa"/>
          </w:tcPr>
          <w:p w14:paraId="385A1663" w14:textId="73DDD513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Приложение используется человеком для работы с магазином</w:t>
            </w:r>
          </w:p>
        </w:tc>
      </w:tr>
      <w:tr w:rsidR="00185DE3" w:rsidRPr="00CB6865" w14:paraId="50550B9F" w14:textId="77777777" w:rsidTr="00CB6865">
        <w:trPr>
          <w:jc w:val="center"/>
        </w:trPr>
        <w:tc>
          <w:tcPr>
            <w:tcW w:w="2835" w:type="dxa"/>
          </w:tcPr>
          <w:p w14:paraId="39F0FBB9" w14:textId="6F513728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Вход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 и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гость</w:t>
            </w:r>
            <w:proofErr w:type="spellEnd"/>
          </w:p>
        </w:tc>
        <w:tc>
          <w:tcPr>
            <w:tcW w:w="2635" w:type="dxa"/>
          </w:tcPr>
          <w:p w14:paraId="6CF5B874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Вход, логин, пароль, гость, роль, пользователь</w:t>
            </w:r>
          </w:p>
        </w:tc>
        <w:tc>
          <w:tcPr>
            <w:tcW w:w="2635" w:type="dxa"/>
          </w:tcPr>
          <w:p w14:paraId="29B22896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Пользователь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;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2635" w:type="dxa"/>
          </w:tcPr>
          <w:p w14:paraId="32CBD271" w14:textId="3069A78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Пользователь входит по логину и паролю, а гость</w:t>
            </w:r>
            <w:r w:rsidR="00CB6865" w:rsidRPr="00CB6865">
              <w:rPr>
                <w:rFonts w:cs="Times New Roman"/>
                <w:sz w:val="20"/>
                <w:szCs w:val="20"/>
                <w:lang w:val="ru-RU"/>
              </w:rPr>
              <w:t xml:space="preserve"> - </w:t>
            </w:r>
            <w:r w:rsidRPr="00CB6865">
              <w:rPr>
                <w:rFonts w:cs="Times New Roman"/>
                <w:sz w:val="20"/>
                <w:szCs w:val="20"/>
                <w:lang w:val="ru-RU"/>
              </w:rPr>
              <w:t>как одно из значений роли.</w:t>
            </w:r>
          </w:p>
        </w:tc>
      </w:tr>
      <w:tr w:rsidR="00185DE3" w:rsidRPr="00CB6865" w14:paraId="02396808" w14:textId="77777777" w:rsidTr="00CB6865">
        <w:trPr>
          <w:jc w:val="center"/>
        </w:trPr>
        <w:tc>
          <w:tcPr>
            <w:tcW w:w="2835" w:type="dxa"/>
          </w:tcPr>
          <w:p w14:paraId="69ABB30B" w14:textId="2C23C419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Навигация</w:t>
            </w:r>
            <w:proofErr w:type="spellEnd"/>
          </w:p>
        </w:tc>
        <w:tc>
          <w:tcPr>
            <w:tcW w:w="2635" w:type="dxa"/>
          </w:tcPr>
          <w:p w14:paraId="7B00967E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Пользователь, возможности, роль</w:t>
            </w:r>
          </w:p>
        </w:tc>
        <w:tc>
          <w:tcPr>
            <w:tcW w:w="2635" w:type="dxa"/>
          </w:tcPr>
          <w:p w14:paraId="609A5662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Роль; Пользователь</w:t>
            </w:r>
          </w:p>
        </w:tc>
        <w:tc>
          <w:tcPr>
            <w:tcW w:w="2635" w:type="dxa"/>
          </w:tcPr>
          <w:p w14:paraId="1BF0DC20" w14:textId="604CA9A0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Роль определяет набор возможностей пользователя, поэтому может определять доступные разделы и действия навигации</w:t>
            </w:r>
          </w:p>
        </w:tc>
      </w:tr>
      <w:tr w:rsidR="00185DE3" w:rsidRPr="00CB6865" w14:paraId="112DE33D" w14:textId="77777777" w:rsidTr="00CB6865">
        <w:trPr>
          <w:jc w:val="center"/>
        </w:trPr>
        <w:tc>
          <w:tcPr>
            <w:tcW w:w="2835" w:type="dxa"/>
          </w:tcPr>
          <w:p w14:paraId="6F58BB6B" w14:textId="4CAE431A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Каталог</w:t>
            </w:r>
            <w:proofErr w:type="spellEnd"/>
          </w:p>
        </w:tc>
        <w:tc>
          <w:tcPr>
            <w:tcW w:w="2635" w:type="dxa"/>
          </w:tcPr>
          <w:p w14:paraId="3A1AE0C6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Товар, категория, производитель, поставщик</w:t>
            </w:r>
          </w:p>
        </w:tc>
        <w:tc>
          <w:tcPr>
            <w:tcW w:w="2635" w:type="dxa"/>
          </w:tcPr>
          <w:p w14:paraId="342DE1E0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Товар; Категория; Производитель; Поставщик</w:t>
            </w:r>
          </w:p>
        </w:tc>
        <w:tc>
          <w:tcPr>
            <w:tcW w:w="2635" w:type="dxa"/>
          </w:tcPr>
          <w:p w14:paraId="5F3F0EF6" w14:textId="26288B79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 xml:space="preserve">Каталог представляет обувь магазина. </w:t>
            </w:r>
            <w:r w:rsidR="00CB6865">
              <w:rPr>
                <w:rFonts w:cs="Times New Roman"/>
                <w:sz w:val="20"/>
                <w:szCs w:val="20"/>
                <w:lang w:val="ru-RU"/>
              </w:rPr>
              <w:t>То</w:t>
            </w:r>
            <w:r w:rsidRPr="00CB6865">
              <w:rPr>
                <w:rFonts w:cs="Times New Roman"/>
                <w:sz w:val="20"/>
                <w:szCs w:val="20"/>
                <w:lang w:val="ru-RU"/>
              </w:rPr>
              <w:t>вар относится к категории, выпускается производителем и поставляется поставщиком</w:t>
            </w:r>
          </w:p>
        </w:tc>
      </w:tr>
      <w:tr w:rsidR="00185DE3" w:rsidRPr="00CB6865" w14:paraId="7BF2714D" w14:textId="77777777" w:rsidTr="00CB6865">
        <w:trPr>
          <w:jc w:val="center"/>
        </w:trPr>
        <w:tc>
          <w:tcPr>
            <w:tcW w:w="2835" w:type="dxa"/>
          </w:tcPr>
          <w:p w14:paraId="287355E8" w14:textId="7F70C826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Поиск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>, фильтрация, сортировка</w:t>
            </w:r>
          </w:p>
        </w:tc>
        <w:tc>
          <w:tcPr>
            <w:tcW w:w="2635" w:type="dxa"/>
          </w:tcPr>
          <w:p w14:paraId="6BB36857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Товар, наименование, цена, скидка, остаток, категория, поставщик</w:t>
            </w:r>
          </w:p>
        </w:tc>
        <w:tc>
          <w:tcPr>
            <w:tcW w:w="2635" w:type="dxa"/>
          </w:tcPr>
          <w:p w14:paraId="5CB6C13F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Товар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;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Категория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;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Поставщик</w:t>
            </w:r>
            <w:proofErr w:type="spellEnd"/>
          </w:p>
        </w:tc>
        <w:tc>
          <w:tcPr>
            <w:tcW w:w="2635" w:type="dxa"/>
          </w:tcPr>
          <w:p w14:paraId="6A20809A" w14:textId="1A77D200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Для поиска и сортировки используются характеристики товара; категория и поставщик позволяют группировать и фильтровать список товаров</w:t>
            </w:r>
          </w:p>
        </w:tc>
      </w:tr>
      <w:tr w:rsidR="00185DE3" w:rsidRPr="00CB6865" w14:paraId="1B1BCCE5" w14:textId="77777777" w:rsidTr="00CB6865">
        <w:trPr>
          <w:jc w:val="center"/>
        </w:trPr>
        <w:tc>
          <w:tcPr>
            <w:tcW w:w="2835" w:type="dxa"/>
          </w:tcPr>
          <w:p w14:paraId="1EF1A39E" w14:textId="6048EC23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Форма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товара</w:t>
            </w:r>
            <w:proofErr w:type="spellEnd"/>
          </w:p>
        </w:tc>
        <w:tc>
          <w:tcPr>
            <w:tcW w:w="2635" w:type="dxa"/>
          </w:tcPr>
          <w:p w14:paraId="371E95A1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Товар, наименование, описание, цена, скидка, единица измерения, остаток</w:t>
            </w:r>
          </w:p>
        </w:tc>
        <w:tc>
          <w:tcPr>
            <w:tcW w:w="2635" w:type="dxa"/>
          </w:tcPr>
          <w:p w14:paraId="2B5F01EE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Товар</w:t>
            </w:r>
            <w:proofErr w:type="spellEnd"/>
          </w:p>
        </w:tc>
        <w:tc>
          <w:tcPr>
            <w:tcW w:w="2635" w:type="dxa"/>
          </w:tcPr>
          <w:p w14:paraId="76D9C307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Форма предназначена для просмотра или ввода сведений о товаре; перечисленные характеристики указаны в глоссарии товара.</w:t>
            </w:r>
          </w:p>
        </w:tc>
      </w:tr>
      <w:tr w:rsidR="00185DE3" w:rsidRPr="00CB6865" w14:paraId="07AEE8FA" w14:textId="77777777" w:rsidTr="00CB6865">
        <w:trPr>
          <w:jc w:val="center"/>
        </w:trPr>
        <w:tc>
          <w:tcPr>
            <w:tcW w:w="2835" w:type="dxa"/>
          </w:tcPr>
          <w:p w14:paraId="14902FA8" w14:textId="2524A974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Проверка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 и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сохранение</w:t>
            </w:r>
            <w:proofErr w:type="spellEnd"/>
          </w:p>
        </w:tc>
        <w:tc>
          <w:tcPr>
            <w:tcW w:w="2635" w:type="dxa"/>
          </w:tcPr>
          <w:p w14:paraId="7A80F7ED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Товар, данные, сохранение</w:t>
            </w:r>
          </w:p>
        </w:tc>
        <w:tc>
          <w:tcPr>
            <w:tcW w:w="2635" w:type="dxa"/>
          </w:tcPr>
          <w:p w14:paraId="40B42C45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</w:t>
            </w:r>
          </w:p>
        </w:tc>
        <w:tc>
          <w:tcPr>
            <w:tcW w:w="2635" w:type="dxa"/>
          </w:tcPr>
          <w:p w14:paraId="5B131F91" w14:textId="425CA9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Проверяются и сохраняются сведения о товаре, с которым работает форма</w:t>
            </w:r>
          </w:p>
        </w:tc>
      </w:tr>
      <w:tr w:rsidR="00185DE3" w:rsidRPr="00CB6865" w14:paraId="45494F69" w14:textId="77777777" w:rsidTr="00CB6865">
        <w:trPr>
          <w:jc w:val="center"/>
        </w:trPr>
        <w:tc>
          <w:tcPr>
            <w:tcW w:w="2835" w:type="dxa"/>
          </w:tcPr>
          <w:p w14:paraId="5C2C767E" w14:textId="77639261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Изображение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товара</w:t>
            </w:r>
            <w:proofErr w:type="spellEnd"/>
          </w:p>
        </w:tc>
        <w:tc>
          <w:tcPr>
            <w:tcW w:w="2635" w:type="dxa"/>
          </w:tcPr>
          <w:p w14:paraId="30CA980A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Товар, изображение</w:t>
            </w:r>
          </w:p>
        </w:tc>
        <w:tc>
          <w:tcPr>
            <w:tcW w:w="2635" w:type="dxa"/>
          </w:tcPr>
          <w:p w14:paraId="6737906C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</w:t>
            </w:r>
          </w:p>
        </w:tc>
        <w:tc>
          <w:tcPr>
            <w:tcW w:w="2635" w:type="dxa"/>
          </w:tcPr>
          <w:p w14:paraId="59AC6270" w14:textId="019CE498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Изображение</w:t>
            </w:r>
            <w:r w:rsidR="00CB6865">
              <w:rPr>
                <w:rFonts w:cs="Times New Roman"/>
                <w:sz w:val="20"/>
                <w:szCs w:val="20"/>
                <w:lang w:val="ru-RU"/>
              </w:rPr>
              <w:t xml:space="preserve"> </w:t>
            </w:r>
            <w:r w:rsidRPr="00CB6865">
              <w:rPr>
                <w:rFonts w:cs="Times New Roman"/>
                <w:sz w:val="20"/>
                <w:szCs w:val="20"/>
                <w:lang w:val="ru-RU"/>
              </w:rPr>
              <w:t>перечислено среди характеристик товара</w:t>
            </w:r>
          </w:p>
        </w:tc>
      </w:tr>
      <w:tr w:rsidR="00185DE3" w:rsidRPr="00CB6865" w14:paraId="7A07FE68" w14:textId="77777777" w:rsidTr="00CB6865">
        <w:trPr>
          <w:jc w:val="center"/>
        </w:trPr>
        <w:tc>
          <w:tcPr>
            <w:tcW w:w="2835" w:type="dxa"/>
          </w:tcPr>
          <w:p w14:paraId="28783820" w14:textId="72D7435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Удаление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товара</w:t>
            </w:r>
            <w:proofErr w:type="spellEnd"/>
          </w:p>
        </w:tc>
        <w:tc>
          <w:tcPr>
            <w:tcW w:w="2635" w:type="dxa"/>
          </w:tcPr>
          <w:p w14:paraId="270DFA52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Товар, удаление</w:t>
            </w:r>
          </w:p>
        </w:tc>
        <w:tc>
          <w:tcPr>
            <w:tcW w:w="2635" w:type="dxa"/>
          </w:tcPr>
          <w:p w14:paraId="5E48D555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</w:t>
            </w:r>
          </w:p>
        </w:tc>
        <w:tc>
          <w:tcPr>
            <w:tcW w:w="2635" w:type="dxa"/>
          </w:tcPr>
          <w:p w14:paraId="2B2D0AE7" w14:textId="3842641D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Действие направлено на удаление товара из каталога</w:t>
            </w:r>
          </w:p>
        </w:tc>
      </w:tr>
      <w:tr w:rsidR="00185DE3" w:rsidRPr="00CB6865" w14:paraId="572130F5" w14:textId="77777777" w:rsidTr="00CB6865">
        <w:trPr>
          <w:jc w:val="center"/>
        </w:trPr>
        <w:tc>
          <w:tcPr>
            <w:tcW w:w="2835" w:type="dxa"/>
          </w:tcPr>
          <w:p w14:paraId="1FB7C85B" w14:textId="4E921123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Сообщения</w:t>
            </w:r>
            <w:proofErr w:type="spellEnd"/>
          </w:p>
        </w:tc>
        <w:tc>
          <w:tcPr>
            <w:tcW w:w="2635" w:type="dxa"/>
          </w:tcPr>
          <w:p w14:paraId="688E062D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Сообщения, пользователь, результат действия</w:t>
            </w:r>
          </w:p>
        </w:tc>
        <w:tc>
          <w:tcPr>
            <w:tcW w:w="2635" w:type="dxa"/>
          </w:tcPr>
          <w:p w14:paraId="2B8FD240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Пользователь (контекст интерфейса)</w:t>
            </w:r>
          </w:p>
        </w:tc>
        <w:tc>
          <w:tcPr>
            <w:tcW w:w="2635" w:type="dxa"/>
          </w:tcPr>
          <w:p w14:paraId="4781BC4A" w14:textId="46C404B0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Сообщения могут информировать человека, работающего с приложением.</w:t>
            </w:r>
          </w:p>
        </w:tc>
      </w:tr>
    </w:tbl>
    <w:p w14:paraId="0FBB25F3" w14:textId="77777777" w:rsidR="00CB6865" w:rsidRDefault="00CB6865">
      <w:pPr>
        <w:rPr>
          <w:rFonts w:cs="Times New Roman"/>
          <w:b/>
          <w:sz w:val="20"/>
          <w:szCs w:val="20"/>
          <w:lang w:val="ru-RU"/>
        </w:rPr>
      </w:pPr>
    </w:p>
    <w:p w14:paraId="64CCDC94" w14:textId="77777777" w:rsidR="00CB6865" w:rsidRDefault="00CB6865">
      <w:pPr>
        <w:rPr>
          <w:rFonts w:cs="Times New Roman"/>
          <w:b/>
          <w:sz w:val="20"/>
          <w:szCs w:val="20"/>
          <w:lang w:val="ru-RU"/>
        </w:rPr>
      </w:pPr>
      <w:r>
        <w:rPr>
          <w:rFonts w:cs="Times New Roman"/>
          <w:b/>
          <w:sz w:val="20"/>
          <w:szCs w:val="20"/>
          <w:lang w:val="ru-RU"/>
        </w:rPr>
        <w:br w:type="page"/>
      </w:r>
    </w:p>
    <w:p w14:paraId="2F600B2F" w14:textId="19AB89A9" w:rsidR="00185DE3" w:rsidRPr="00CB6865" w:rsidRDefault="00000000">
      <w:pPr>
        <w:rPr>
          <w:rFonts w:cs="Times New Roman"/>
          <w:sz w:val="24"/>
          <w:szCs w:val="24"/>
          <w:lang w:val="ru-RU"/>
        </w:rPr>
      </w:pPr>
      <w:r w:rsidRPr="00CB6865">
        <w:rPr>
          <w:rFonts w:cs="Times New Roman"/>
          <w:b/>
          <w:sz w:val="24"/>
          <w:szCs w:val="24"/>
          <w:lang w:val="ru-RU"/>
        </w:rPr>
        <w:lastRenderedPageBreak/>
        <w:t>Таблица связей между выбранными объектами</w:t>
      </w:r>
    </w:p>
    <w:tbl>
      <w:tblPr>
        <w:tblStyle w:val="aff0"/>
        <w:tblW w:w="11307" w:type="dxa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3402"/>
        <w:gridCol w:w="2635"/>
        <w:gridCol w:w="2635"/>
      </w:tblGrid>
      <w:tr w:rsidR="00185DE3" w:rsidRPr="00CB6865" w14:paraId="2BCB6E10" w14:textId="77777777" w:rsidTr="00CB6865">
        <w:trPr>
          <w:tblHeader/>
          <w:jc w:val="center"/>
        </w:trPr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9DE4C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Первый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1C361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Связь простыми словами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13BCD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Второй объект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FFFF6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Основание в источнике</w:t>
            </w:r>
          </w:p>
        </w:tc>
      </w:tr>
      <w:tr w:rsidR="00185DE3" w:rsidRPr="00CB6865" w14:paraId="4EF5BE9F" w14:textId="77777777" w:rsidTr="00CB6865">
        <w:trPr>
          <w:jc w:val="center"/>
        </w:trPr>
        <w:tc>
          <w:tcPr>
            <w:tcW w:w="2635" w:type="dxa"/>
          </w:tcPr>
          <w:p w14:paraId="67D08129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Пользователь</w:t>
            </w:r>
            <w:proofErr w:type="spellEnd"/>
          </w:p>
        </w:tc>
        <w:tc>
          <w:tcPr>
            <w:tcW w:w="3402" w:type="dxa"/>
          </w:tcPr>
          <w:p w14:paraId="44F7EAA5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имеет назначенную</w:t>
            </w:r>
          </w:p>
        </w:tc>
        <w:tc>
          <w:tcPr>
            <w:tcW w:w="2635" w:type="dxa"/>
          </w:tcPr>
          <w:p w14:paraId="75F1933B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Роль</w:t>
            </w:r>
          </w:p>
        </w:tc>
        <w:tc>
          <w:tcPr>
            <w:tcW w:w="2635" w:type="dxa"/>
          </w:tcPr>
          <w:p w14:paraId="4FAA2FB9" w14:textId="23264014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роль назначается пользователю.</w:t>
            </w:r>
          </w:p>
        </w:tc>
      </w:tr>
      <w:tr w:rsidR="00185DE3" w:rsidRPr="00CB6865" w14:paraId="07E53781" w14:textId="77777777" w:rsidTr="00CB6865">
        <w:trPr>
          <w:jc w:val="center"/>
        </w:trPr>
        <w:tc>
          <w:tcPr>
            <w:tcW w:w="2635" w:type="dxa"/>
          </w:tcPr>
          <w:p w14:paraId="449EC19D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Категория</w:t>
            </w:r>
            <w:proofErr w:type="spellEnd"/>
          </w:p>
        </w:tc>
        <w:tc>
          <w:tcPr>
            <w:tcW w:w="3402" w:type="dxa"/>
          </w:tcPr>
          <w:p w14:paraId="19767470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включает</w:t>
            </w:r>
          </w:p>
        </w:tc>
        <w:tc>
          <w:tcPr>
            <w:tcW w:w="2635" w:type="dxa"/>
          </w:tcPr>
          <w:p w14:paraId="705D9C57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</w:t>
            </w:r>
          </w:p>
        </w:tc>
        <w:tc>
          <w:tcPr>
            <w:tcW w:w="2635" w:type="dxa"/>
          </w:tcPr>
          <w:p w14:paraId="5243A386" w14:textId="7FF1BE16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категория включает то</w:t>
            </w:r>
            <w:r w:rsidR="00CB6865">
              <w:rPr>
                <w:rFonts w:cs="Times New Roman"/>
                <w:sz w:val="20"/>
                <w:szCs w:val="20"/>
                <w:lang w:val="ru-RU"/>
              </w:rPr>
              <w:t>вар</w:t>
            </w:r>
            <w:r w:rsidRPr="00CB6865">
              <w:rPr>
                <w:rFonts w:cs="Times New Roman"/>
                <w:sz w:val="20"/>
                <w:szCs w:val="20"/>
                <w:lang w:val="ru-RU"/>
              </w:rPr>
              <w:t>ы.</w:t>
            </w:r>
          </w:p>
        </w:tc>
      </w:tr>
      <w:tr w:rsidR="00185DE3" w:rsidRPr="00CB6865" w14:paraId="07988093" w14:textId="77777777" w:rsidTr="00CB6865">
        <w:trPr>
          <w:jc w:val="center"/>
        </w:trPr>
        <w:tc>
          <w:tcPr>
            <w:tcW w:w="2635" w:type="dxa"/>
          </w:tcPr>
          <w:p w14:paraId="7F8F11F2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Производитель</w:t>
            </w:r>
            <w:proofErr w:type="spellEnd"/>
          </w:p>
        </w:tc>
        <w:tc>
          <w:tcPr>
            <w:tcW w:w="3402" w:type="dxa"/>
          </w:tcPr>
          <w:p w14:paraId="2EB0790F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выпускает</w:t>
            </w:r>
          </w:p>
        </w:tc>
        <w:tc>
          <w:tcPr>
            <w:tcW w:w="2635" w:type="dxa"/>
          </w:tcPr>
          <w:p w14:paraId="43210FF0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</w:t>
            </w:r>
          </w:p>
        </w:tc>
        <w:tc>
          <w:tcPr>
            <w:tcW w:w="2635" w:type="dxa"/>
          </w:tcPr>
          <w:p w14:paraId="666D3BB5" w14:textId="37517403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производитель выпускает товары.</w:t>
            </w:r>
          </w:p>
        </w:tc>
      </w:tr>
      <w:tr w:rsidR="00185DE3" w:rsidRPr="00CB6865" w14:paraId="032147F0" w14:textId="77777777" w:rsidTr="00CB6865">
        <w:trPr>
          <w:jc w:val="center"/>
        </w:trPr>
        <w:tc>
          <w:tcPr>
            <w:tcW w:w="2635" w:type="dxa"/>
          </w:tcPr>
          <w:p w14:paraId="00893783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Поставщик</w:t>
            </w:r>
            <w:proofErr w:type="spellEnd"/>
          </w:p>
        </w:tc>
        <w:tc>
          <w:tcPr>
            <w:tcW w:w="3402" w:type="dxa"/>
          </w:tcPr>
          <w:p w14:paraId="2B23413B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поставляет</w:t>
            </w:r>
          </w:p>
        </w:tc>
        <w:tc>
          <w:tcPr>
            <w:tcW w:w="2635" w:type="dxa"/>
          </w:tcPr>
          <w:p w14:paraId="028A4776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</w:t>
            </w:r>
          </w:p>
        </w:tc>
        <w:tc>
          <w:tcPr>
            <w:tcW w:w="2635" w:type="dxa"/>
          </w:tcPr>
          <w:p w14:paraId="0DE41C60" w14:textId="543E24F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поставщик поставляет товары в магазин.</w:t>
            </w:r>
          </w:p>
        </w:tc>
      </w:tr>
      <w:tr w:rsidR="00185DE3" w:rsidRPr="00CB6865" w14:paraId="6623A581" w14:textId="77777777" w:rsidTr="00CB6865">
        <w:trPr>
          <w:jc w:val="center"/>
        </w:trPr>
        <w:tc>
          <w:tcPr>
            <w:tcW w:w="2635" w:type="dxa"/>
          </w:tcPr>
          <w:p w14:paraId="2ED185BD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Пользователь</w:t>
            </w:r>
            <w:proofErr w:type="spellEnd"/>
          </w:p>
        </w:tc>
        <w:tc>
          <w:tcPr>
            <w:tcW w:w="3402" w:type="dxa"/>
          </w:tcPr>
          <w:p w14:paraId="370460B1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оформляет</w:t>
            </w:r>
          </w:p>
        </w:tc>
        <w:tc>
          <w:tcPr>
            <w:tcW w:w="2635" w:type="dxa"/>
          </w:tcPr>
          <w:p w14:paraId="3DFE41E7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Заказ</w:t>
            </w:r>
          </w:p>
        </w:tc>
        <w:tc>
          <w:tcPr>
            <w:tcW w:w="2635" w:type="dxa"/>
          </w:tcPr>
          <w:p w14:paraId="5E3303BF" w14:textId="43F50798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заказ оформляется пользователем.</w:t>
            </w:r>
          </w:p>
        </w:tc>
      </w:tr>
      <w:tr w:rsidR="00185DE3" w:rsidRPr="00CB6865" w14:paraId="1EC91858" w14:textId="77777777" w:rsidTr="00CB6865">
        <w:trPr>
          <w:jc w:val="center"/>
        </w:trPr>
        <w:tc>
          <w:tcPr>
            <w:tcW w:w="2635" w:type="dxa"/>
          </w:tcPr>
          <w:p w14:paraId="00912E05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Заказ</w:t>
            </w:r>
            <w:proofErr w:type="spellEnd"/>
          </w:p>
        </w:tc>
        <w:tc>
          <w:tcPr>
            <w:tcW w:w="3402" w:type="dxa"/>
          </w:tcPr>
          <w:p w14:paraId="5C9F155C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состоит из</w:t>
            </w:r>
          </w:p>
        </w:tc>
        <w:tc>
          <w:tcPr>
            <w:tcW w:w="2635" w:type="dxa"/>
          </w:tcPr>
          <w:p w14:paraId="5E035651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Строка заказа</w:t>
            </w:r>
          </w:p>
        </w:tc>
        <w:tc>
          <w:tcPr>
            <w:tcW w:w="2635" w:type="dxa"/>
          </w:tcPr>
          <w:p w14:paraId="41135C4F" w14:textId="0FC80EF8" w:rsidR="00185DE3" w:rsidRPr="00CB6865" w:rsidRDefault="00CB6865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з</w:t>
            </w:r>
            <w:r w:rsidR="00000000" w:rsidRPr="00CB6865">
              <w:rPr>
                <w:rFonts w:cs="Times New Roman"/>
                <w:sz w:val="20"/>
                <w:szCs w:val="20"/>
                <w:lang w:val="ru-RU"/>
              </w:rPr>
              <w:t>аказ состоит из строк заказа.</w:t>
            </w:r>
          </w:p>
        </w:tc>
      </w:tr>
      <w:tr w:rsidR="00185DE3" w:rsidRPr="00CB6865" w14:paraId="27EE1601" w14:textId="77777777" w:rsidTr="00CB6865">
        <w:trPr>
          <w:jc w:val="center"/>
        </w:trPr>
        <w:tc>
          <w:tcPr>
            <w:tcW w:w="2635" w:type="dxa"/>
          </w:tcPr>
          <w:p w14:paraId="23B7B30D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Строка</w:t>
            </w:r>
            <w:proofErr w:type="spellEnd"/>
            <w:r w:rsidRPr="00CB6865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6865">
              <w:rPr>
                <w:rFonts w:cs="Times New Roman"/>
                <w:sz w:val="20"/>
                <w:szCs w:val="20"/>
              </w:rPr>
              <w:t>заказа</w:t>
            </w:r>
            <w:proofErr w:type="spellEnd"/>
          </w:p>
        </w:tc>
        <w:tc>
          <w:tcPr>
            <w:tcW w:w="3402" w:type="dxa"/>
          </w:tcPr>
          <w:p w14:paraId="595CAD59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содержит</w:t>
            </w:r>
          </w:p>
        </w:tc>
        <w:tc>
          <w:tcPr>
            <w:tcW w:w="2635" w:type="dxa"/>
          </w:tcPr>
          <w:p w14:paraId="53730EF1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Товар</w:t>
            </w:r>
          </w:p>
        </w:tc>
        <w:tc>
          <w:tcPr>
            <w:tcW w:w="2635" w:type="dxa"/>
          </w:tcPr>
          <w:p w14:paraId="001104B4" w14:textId="45ADB5AE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строка заказа содержит товар.</w:t>
            </w:r>
          </w:p>
        </w:tc>
      </w:tr>
      <w:tr w:rsidR="00185DE3" w:rsidRPr="00CB6865" w14:paraId="1CB95DC8" w14:textId="77777777" w:rsidTr="00CB6865">
        <w:trPr>
          <w:jc w:val="center"/>
        </w:trPr>
        <w:tc>
          <w:tcPr>
            <w:tcW w:w="2635" w:type="dxa"/>
          </w:tcPr>
          <w:p w14:paraId="73CEE912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Заказ</w:t>
            </w:r>
            <w:proofErr w:type="spellEnd"/>
          </w:p>
        </w:tc>
        <w:tc>
          <w:tcPr>
            <w:tcW w:w="3402" w:type="dxa"/>
          </w:tcPr>
          <w:p w14:paraId="63D054AB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выдаётся в</w:t>
            </w:r>
          </w:p>
        </w:tc>
        <w:tc>
          <w:tcPr>
            <w:tcW w:w="2635" w:type="dxa"/>
          </w:tcPr>
          <w:p w14:paraId="4A4D0B26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Пункт выдачи</w:t>
            </w:r>
          </w:p>
        </w:tc>
        <w:tc>
          <w:tcPr>
            <w:tcW w:w="2635" w:type="dxa"/>
          </w:tcPr>
          <w:p w14:paraId="08B18148" w14:textId="000948C2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 w:rsidRPr="00CB6865">
              <w:rPr>
                <w:rFonts w:cs="Times New Roman"/>
                <w:sz w:val="20"/>
                <w:szCs w:val="20"/>
                <w:lang w:val="ru-RU"/>
              </w:rPr>
              <w:t>заказ выдаётся в пункте выдачи.</w:t>
            </w:r>
          </w:p>
        </w:tc>
      </w:tr>
      <w:tr w:rsidR="00185DE3" w:rsidRPr="00CB6865" w14:paraId="3066CF0E" w14:textId="77777777" w:rsidTr="00CB6865">
        <w:trPr>
          <w:jc w:val="center"/>
        </w:trPr>
        <w:tc>
          <w:tcPr>
            <w:tcW w:w="2635" w:type="dxa"/>
          </w:tcPr>
          <w:p w14:paraId="0E4F8518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proofErr w:type="spellStart"/>
            <w:r w:rsidRPr="00CB6865">
              <w:rPr>
                <w:rFonts w:cs="Times New Roman"/>
                <w:sz w:val="20"/>
                <w:szCs w:val="20"/>
              </w:rPr>
              <w:t>Заказ</w:t>
            </w:r>
            <w:proofErr w:type="spellEnd"/>
          </w:p>
        </w:tc>
        <w:tc>
          <w:tcPr>
            <w:tcW w:w="3402" w:type="dxa"/>
          </w:tcPr>
          <w:p w14:paraId="1BB1AF7B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имеет</w:t>
            </w:r>
          </w:p>
        </w:tc>
        <w:tc>
          <w:tcPr>
            <w:tcW w:w="2635" w:type="dxa"/>
          </w:tcPr>
          <w:p w14:paraId="0AA5B949" w14:textId="77777777" w:rsidR="00185DE3" w:rsidRPr="00CB6865" w:rsidRDefault="00000000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CB6865">
              <w:rPr>
                <w:rFonts w:cs="Times New Roman"/>
                <w:sz w:val="20"/>
                <w:szCs w:val="20"/>
              </w:rPr>
              <w:t>Статус заказа</w:t>
            </w:r>
          </w:p>
        </w:tc>
        <w:tc>
          <w:tcPr>
            <w:tcW w:w="2635" w:type="dxa"/>
          </w:tcPr>
          <w:p w14:paraId="12C1D075" w14:textId="379A0843" w:rsidR="00185DE3" w:rsidRPr="00CB6865" w:rsidRDefault="00CB6865">
            <w:pPr>
              <w:spacing w:after="40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з</w:t>
            </w:r>
            <w:r w:rsidR="00000000" w:rsidRPr="00CB6865">
              <w:rPr>
                <w:rFonts w:cs="Times New Roman"/>
                <w:sz w:val="20"/>
                <w:szCs w:val="20"/>
                <w:lang w:val="ru-RU"/>
              </w:rPr>
              <w:t>аказ имеет статус.</w:t>
            </w:r>
          </w:p>
        </w:tc>
      </w:tr>
    </w:tbl>
    <w:p w14:paraId="7322088D" w14:textId="77777777" w:rsidR="00BA535A" w:rsidRPr="00CB6865" w:rsidRDefault="00BA535A">
      <w:pPr>
        <w:rPr>
          <w:rFonts w:cs="Times New Roman"/>
          <w:sz w:val="20"/>
          <w:szCs w:val="20"/>
          <w:lang w:val="ru-RU"/>
        </w:rPr>
      </w:pPr>
    </w:p>
    <w:sectPr w:rsidR="00BA535A" w:rsidRPr="00CB6865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058658">
    <w:abstractNumId w:val="8"/>
  </w:num>
  <w:num w:numId="2" w16cid:durableId="1952741817">
    <w:abstractNumId w:val="6"/>
  </w:num>
  <w:num w:numId="3" w16cid:durableId="244150838">
    <w:abstractNumId w:val="5"/>
  </w:num>
  <w:num w:numId="4" w16cid:durableId="324550778">
    <w:abstractNumId w:val="4"/>
  </w:num>
  <w:num w:numId="5" w16cid:durableId="1670252602">
    <w:abstractNumId w:val="7"/>
  </w:num>
  <w:num w:numId="6" w16cid:durableId="1162350339">
    <w:abstractNumId w:val="3"/>
  </w:num>
  <w:num w:numId="7" w16cid:durableId="1325475644">
    <w:abstractNumId w:val="2"/>
  </w:num>
  <w:num w:numId="8" w16cid:durableId="1420297102">
    <w:abstractNumId w:val="1"/>
  </w:num>
  <w:num w:numId="9" w16cid:durableId="211454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DE3"/>
    <w:rsid w:val="0029639D"/>
    <w:rsid w:val="00326F90"/>
    <w:rsid w:val="00976680"/>
    <w:rsid w:val="00AA1D8D"/>
    <w:rsid w:val="00B47730"/>
    <w:rsid w:val="00BA535A"/>
    <w:rsid w:val="00CB0664"/>
    <w:rsid w:val="00CB6865"/>
    <w:rsid w:val="00EC7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B1190"/>
  <w14:defaultImageDpi w14:val="300"/>
  <w15:docId w15:val="{59DDD062-28AD-40B6-B9C8-BDEB450A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Роман</cp:lastModifiedBy>
  <cp:revision>2</cp:revision>
  <dcterms:created xsi:type="dcterms:W3CDTF">2026-10-10T10:59:00Z</dcterms:created>
  <dcterms:modified xsi:type="dcterms:W3CDTF">2026-10-10T10:59:00Z</dcterms:modified>
  <cp:category/>
</cp:coreProperties>
</file>