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社交媒体数据。社交媒体特定账号每日发布的微博，以及其微博的转发微博。每条微博包括账号名称，内容，转发量，评论量，点赞量以及发布时间等属性。</w:t>
      </w:r>
    </w:p>
    <w:p/>
    <w:p>
      <w:pPr>
        <w:rPr>
          <w:rFonts w:hint="default"/>
        </w:rPr>
      </w:pPr>
      <w:r>
        <w:rPr>
          <w:rFonts w:hint="default"/>
        </w:rPr>
        <w:t>在R-Map中，对于不同的转发关系进行了区分：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对于存在转发关系的关键人物，构建转发消息的特征向量，然后计算之间的余弦距离。</w:t>
      </w:r>
    </w:p>
    <w:p>
      <w:pPr>
        <w:rPr>
          <w:rFonts w:hint="default"/>
        </w:rPr>
      </w:pPr>
      <w:r>
        <w:rPr>
          <w:rFonts w:hint="default"/>
        </w:rPr>
        <w:t>如果距离小于设定阈值，表明二者在语义上差异较大，通过桥梁连接。关键人物在未关注的情况下转发其它</w:t>
      </w:r>
      <w:bookmarkStart w:id="0" w:name="_GoBack"/>
      <w:r>
        <w:rPr>
          <w:rFonts w:hint="default"/>
        </w:rPr>
        <w:t>关键人物，通过航线连接。</w:t>
      </w:r>
    </w:p>
    <w:p>
      <w:pPr>
        <w:rPr>
          <w:rFonts w:hint="default"/>
        </w:rPr>
      </w:pPr>
      <w:r>
        <w:rPr>
          <w:rFonts w:hint="default"/>
        </w:rPr>
        <w:t>对于存在转发关系的关键人物，不</w:t>
      </w:r>
      <w:bookmarkEnd w:id="0"/>
      <w:r>
        <w:rPr>
          <w:rFonts w:hint="default"/>
        </w:rPr>
        <w:t>存在以上的转发情形，通过河流连接。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4-2-1-1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5B46C"/>
    <w:rsid w:val="7E55B46C"/>
    <w:rsid w:val="FFFFB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2020-02-06T00:55:00Z</dcterms:created>
  <dc:creator>wakouboy</dc:creator>
  <cp:lastModifiedBy>wakouboy</cp:lastModifiedBy>
  <dcterms:modified xsi:type="dcterms:W3CDTF">2020-02-06T11:07:01Z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