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46.png" ContentType="image/png"/>
  <Override PartName="/word/media/rId36.png" ContentType="image/png"/>
  <Override PartName="/word/media/rId51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8.png" ContentType="image/png"/>
  <Override PartName="/word/media/rId92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84.png" ContentType="image/png"/>
  <Override PartName="/word/media/rId41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96.png" ContentType="image/png"/>
  <Override PartName="/word/media/rId80.png" ContentType="image/png"/>
  <Override PartName="/word/media/rId116.png" ContentType="image/png"/>
  <Override PartName="/word/media/rId120.png" ContentType="image/png"/>
  <Override PartName="/word/media/rId112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Реализация основных моделей в агентном подходе</w:t>
      </w:r>
    </w:p>
    <w:p>
      <w:pPr>
        <w:pStyle w:val="Author"/>
      </w:pPr>
      <w:r>
        <w:t xml:space="preserve">Вакутайпа Милдред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– реализовать основных моделей в агентном подходе к имитационному моделированию.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 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Ответить на дополнительные задания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Создадим агентную модель распространения инфекционного заболевания на основе классической компартментальной модели SIR (Susceptible-Infectious-Recovered). Модель будет реализована с использованием пакета Agents.jl. В отличие от классической модели на дифференциальных уравнениях, агентный подход позволит учесть индивидуальные характеристики, пространственную структуру и стохастичность процессов.</w:t>
      </w:r>
    </w:p>
    <w:bookmarkEnd w:id="22"/>
    <w:bookmarkStart w:id="12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Используя программмного обеспечения julia и пакт Pkg, я установила DrWatson(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60529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5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DrWatson</w:t>
            </w:r>
          </w:p>
          <w:bookmarkEnd w:id="26"/>
        </w:tc>
      </w:tr>
    </w:tbl>
    <w:p>
      <w:pPr>
        <w:pStyle w:val="BodyText"/>
      </w:pPr>
      <w:r>
        <w:t xml:space="preserve">Далее я создала каталог для работы project и в нем установила остальные пакты, которые мне нужно будет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60529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5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каталога для проекта</w:t>
            </w:r>
          </w:p>
          <w:bookmarkEnd w:id="30"/>
        </w:tc>
      </w:tr>
    </w:tbl>
    <w:bookmarkStart w:id="35" w:name="модель"/>
    <w:p>
      <w:pPr>
        <w:pStyle w:val="Heading2"/>
      </w:pPr>
      <w:r>
        <w:t xml:space="preserve">4.1 Модель</w:t>
      </w:r>
    </w:p>
    <w:p>
      <w:pPr>
        <w:pStyle w:val="FirstParagraph"/>
      </w:pPr>
      <w:r>
        <w:t xml:space="preserve">Я выполнила предложенный код для модели src/sir_model.jl. В нем описывается агенты, пространство состояния и другие параметры модели. На каждом шаге (соответствует одному дню) для каждого агента выполняются миграцию, передачу инфекции, обновление счетчика, выздоровление или смерть.</w:t>
      </w:r>
    </w:p>
    <w:p>
      <w:pPr>
        <w:pStyle w:val="BodyText"/>
      </w:pPr>
      <w:r>
        <w:t xml:space="preserve">Далее я выполнила предлоденный код базового эксперимента. Запускает один эксперимент с фиксированными параметрами (по умолчанию) и сохраняет динамику численности агентов. Это служит для проверки работоспособности модели и получения базового понимания эпидемического процесса.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sir_basic_dynamics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график динамики SIR</w:t>
            </w:r>
          </w:p>
          <w:bookmarkEnd w:id="34"/>
        </w:tc>
      </w:tr>
    </w:tbl>
    <w:bookmarkEnd w:id="35"/>
    <w:bookmarkStart w:id="40" w:name="сканирование-коэффициента-заразности"/>
    <w:p>
      <w:pPr>
        <w:pStyle w:val="Heading2"/>
      </w:pPr>
      <w:r>
        <w:t xml:space="preserve">4.2 Сканирование коэффициента заразности</w:t>
      </w:r>
    </w:p>
    <w:p>
      <w:pPr>
        <w:pStyle w:val="FirstParagraph"/>
      </w:pPr>
      <w:r>
        <w:t xml:space="preserve">Я выполнила скрипт sir_scan_beta.jl, который исследует, как изменение базовой заразности (β_und и пропорционально β_det) влияет на эпидемические показатели: пик заболеваемости, долю переболевших, число умерших. Выполняется параметрическое сканирование с несколькими повторными прогонами для учёта стохастичности.</w:t>
      </w:r>
      <w:r>
        <w:t xml:space="preserve"> </w:t>
      </w:r>
      <w:r>
        <w:t xml:space="preserve">В ходе этого получила датафрейм результатов и следующий график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 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beta_scan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Влияние изменения базовой зврвзности на эпидемические показатели</w:t>
            </w:r>
          </w:p>
          <w:bookmarkEnd w:id="39"/>
        </w:tc>
      </w:tr>
    </w:tbl>
    <w:bookmarkEnd w:id="40"/>
    <w:bookmarkStart w:id="45" w:name="исследование-эффекта-миграции"/>
    <w:p>
      <w:pPr>
        <w:pStyle w:val="Heading2"/>
      </w:pPr>
      <w:r>
        <w:t xml:space="preserve">4.3 Исследование эффекта миграции</w:t>
      </w:r>
    </w:p>
    <w:p>
      <w:pPr>
        <w:pStyle w:val="FirstParagraph"/>
      </w:pPr>
      <w:r>
        <w:t xml:space="preserve">Я выполнила предложенный код для исследовавния эффекта миграции scripts/sir_migration_effect.jl, который исследует, как интенсивность перемещения людей между городами влияет на скорость распространения эпидемии (время достижения пика) и масштаб пика.</w:t>
      </w:r>
      <w:r>
        <w:t xml:space="preserve"> </w:t>
      </w:r>
      <w:r>
        <w:t xml:space="preserve">Инфекция начинается только в одном городе, остальные изначально здоровы.</w:t>
      </w:r>
      <w:r>
        <w:t xml:space="preserve"> </w:t>
      </w:r>
      <w:r>
        <w:t xml:space="preserve">В ответе получила следующий график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migration_effect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График эффекта миграции</w:t>
            </w:r>
          </w:p>
          <w:bookmarkEnd w:id="44"/>
        </w:tc>
      </w:tr>
    </w:tbl>
    <w:bookmarkEnd w:id="45"/>
    <w:bookmarkStart w:id="50" w:name="X9ab5d65afec6d422683e7c6e07ebb0151d54bf4"/>
    <w:p>
      <w:pPr>
        <w:pStyle w:val="Heading2"/>
      </w:pPr>
      <w:r>
        <w:t xml:space="preserve">4.4 Многокритериальная оптимизация параметров</w:t>
      </w:r>
    </w:p>
    <w:p>
      <w:pPr>
        <w:pStyle w:val="FirstParagraph"/>
      </w:pPr>
      <w:r>
        <w:t xml:space="preserve">Выполнила код для многокритериальной оптимизации параметров scripts/sir_optimize_parameters.jl. Он ищет оптимальные комбинации параметров, минимизирующие одновременно два критерия: пиковую заболеваемость и долю умерших. Использует эволюционный алгоритм (Borg MOEA) из пакета BlackBoxOptim.</w:t>
      </w:r>
      <w:r>
        <w:t xml:space="preserve"> </w:t>
      </w:r>
      <w:r>
        <w:t xml:space="preserve">В ответе получила следующий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93345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3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Оптимальные параметры</w:t>
            </w:r>
          </w:p>
          <w:bookmarkEnd w:id="49"/>
        </w:tc>
      </w:tr>
    </w:tbl>
    <w:bookmarkEnd w:id="50"/>
    <w:bookmarkStart w:id="55" w:name="сводная-визуализация-результатов"/>
    <w:p>
      <w:pPr>
        <w:pStyle w:val="Heading2"/>
      </w:pPr>
      <w:r>
        <w:t xml:space="preserve">4.5 Сводная визуализация результатов</w:t>
      </w:r>
    </w:p>
    <w:p>
      <w:pPr>
        <w:pStyle w:val="FirstParagraph"/>
      </w:pPr>
      <w:r>
        <w:t xml:space="preserve">Выполнила предложенный код для визуализации результатов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 Он загружает CSV с помощью CSV.read и преобразует в DataFrame. При необходимости усредняет данные по повторным прогонам (группировка по β_und). В приведённой реализации используется прямое построение без усреднения, но можно добавить.</w:t>
      </w:r>
      <w:r>
        <w:t xml:space="preserve"> </w:t>
      </w:r>
      <w:r>
        <w:t xml:space="preserve">Создаёт фигуру с тремя вертикальными подграфиками: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7"/>
          <w:p>
            <w:pPr>
              <w:pStyle w:val="Compact"/>
              <w:jc w:val="center"/>
            </w:pPr>
            <w:r>
              <w:drawing>
                <wp:inline>
                  <wp:extent cx="3733800" cy="4201694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comprehensive_analysi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01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результаты работ</w:t>
            </w:r>
          </w:p>
          <w:bookmarkEnd w:id="54"/>
        </w:tc>
      </w:tr>
    </w:tbl>
    <w:bookmarkEnd w:id="55"/>
    <w:bookmarkStart w:id="124" w:name="дополнительные-задания"/>
    <w:p>
      <w:pPr>
        <w:pStyle w:val="Heading2"/>
      </w:pPr>
      <w:r>
        <w:t xml:space="preserve">4.6 Дополнительные задания</w:t>
      </w:r>
    </w:p>
    <w:p>
      <w:pPr>
        <w:pStyle w:val="Compact"/>
        <w:numPr>
          <w:ilvl w:val="0"/>
          <w:numId w:val="1003"/>
        </w:numPr>
      </w:pPr>
      <w:r>
        <w:t xml:space="preserve">Я запустила модель с параметрами по умолчанию и построила график динамики численности 𝑆 , 𝐼 , 𝑅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 Чтобы определить базовое репродуктивное число R₀ я добавила в коде следующие строка:</w:t>
      </w:r>
    </w:p>
    <w:p>
      <w:pPr>
        <w:pStyle w:val="SourceCode"/>
      </w:pP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R_0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"базовое репродуктивное число: "</w:t>
      </w:r>
      <w:r>
        <w:rPr>
          <w:rStyle w:val="NormalTok"/>
        </w:rPr>
        <w:t xml:space="preserve">, R_0)</w:t>
      </w:r>
    </w:p>
    <w:p>
      <w:pPr>
        <w:pStyle w:val="FirstParagraph"/>
      </w:pPr>
      <w:r>
        <w:t xml:space="preserve">В ответе получила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8"/>
          <w:p>
            <w:pPr>
              <w:pStyle w:val="Compact"/>
              <w:jc w:val="center"/>
            </w:pPr>
            <w:r>
              <w:drawing>
                <wp:inline>
                  <wp:extent cx="3733800" cy="596072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q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60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Репродуктивное число</w:t>
            </w:r>
          </w:p>
          <w:bookmarkEnd w:id="59"/>
        </w:tc>
      </w:tr>
    </w:tbl>
    <w:p>
      <w:pPr>
        <w:pStyle w:val="Compact"/>
        <w:numPr>
          <w:ilvl w:val="0"/>
          <w:numId w:val="1004"/>
        </w:numPr>
      </w:pPr>
      <w:r>
        <w:t xml:space="preserve">Чтобы найти минимальное значение 𝛽, при котором возникает эпидемия, я добавила следующие строка в скрипте sir_scan_beta:</w:t>
      </w:r>
    </w:p>
    <w:p>
      <w:pPr>
        <w:pStyle w:val="SourceCode"/>
      </w:pPr>
      <w:r>
        <w:br/>
      </w:r>
      <w:r>
        <w:rPr>
          <w:rStyle w:val="NormalTok"/>
        </w:rPr>
        <w:t xml:space="preserve">epidemic_threshold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(grouped)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row.mean_peak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    epidemic_threshold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row.beta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Она равна 0.21 и больше чем теоретический порог в 2 раза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09"/>
          <w:p>
            <w:pPr>
              <w:pStyle w:val="Compact"/>
              <w:jc w:val="center"/>
            </w:pPr>
            <w:r>
              <w:drawing>
                <wp:inline>
                  <wp:extent cx="3733800" cy="128429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q2_min_beta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42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Миниальное значение 𝛽</w:t>
            </w:r>
          </w:p>
          <w:bookmarkEnd w:id="63"/>
        </w:tc>
      </w:tr>
    </w:tbl>
    <w:p>
      <w:pPr>
        <w:pStyle w:val="Compact"/>
        <w:numPr>
          <w:ilvl w:val="0"/>
          <w:numId w:val="1005"/>
        </w:numPr>
      </w:pPr>
      <w:r>
        <w:t xml:space="preserve">Я создала новый скрипт scripts/sir_diff_cities и исползовала три разные значения параметр 𝛽 для всех городов. Сначала я задала значения 0.0, 0.0, 0.1 и получила в ответе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0"/>
          <w:p>
            <w:pPr>
              <w:pStyle w:val="Compact"/>
              <w:jc w:val="center"/>
            </w:pPr>
            <w:r>
              <w:drawing>
                <wp:inline>
                  <wp:extent cx="3733800" cy="1203456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q3_0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3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Эффект гетерогенности при 𝛽=(0.0, 0.0, 0.1)</w:t>
            </w:r>
          </w:p>
          <w:bookmarkEnd w:id="67"/>
        </w:tc>
      </w:tr>
    </w:tbl>
    <w:p>
      <w:pPr>
        <w:pStyle w:val="BodyText"/>
      </w:pPr>
      <w:r>
        <w:t xml:space="preserve">Я также построила их графики: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1"/>
          <w:p>
            <w:pPr>
              <w:pStyle w:val="Compact"/>
              <w:jc w:val="center"/>
            </w:pPr>
            <w:r>
              <w:drawing>
                <wp:inline>
                  <wp:extent cx="3733800" cy="2392419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graph3v1a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2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графики эффекта гетерогенности при 𝛽=(0.0, 0.0, 0.1) города А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2"/>
          <w:p>
            <w:pPr>
              <w:pStyle w:val="Compact"/>
              <w:jc w:val="center"/>
            </w:pPr>
            <w:r>
              <w:drawing>
                <wp:inline>
                  <wp:extent cx="3733800" cy="2392419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graph3v1b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2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графики эффекта гетерогенности при 𝛽=(0.0, 0.0, 0.1)города B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3"/>
          <w:p>
            <w:pPr>
              <w:pStyle w:val="Compact"/>
              <w:jc w:val="center"/>
            </w:pPr>
            <w:r>
              <w:drawing>
                <wp:inline>
                  <wp:extent cx="3733800" cy="2414638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graph3v1c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4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графики эффекта гетерогенности при 𝛽=(0.0, 0.1, 0.1)города C</w:t>
            </w:r>
          </w:p>
          <w:bookmarkEnd w:id="79"/>
        </w:tc>
      </w:tr>
    </w:tbl>
    <w:p>
      <w:pPr>
        <w:pStyle w:val="BodyText"/>
      </w:pPr>
      <w:r>
        <w:t xml:space="preserve">во вторых потестировала с ззначениями 0.03, 0.1 и 0.4 которые меньше, чем минимальная 𝛽 в первых двух городах и получила в ответе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4"/>
          <w:p>
            <w:pPr>
              <w:pStyle w:val="Compact"/>
              <w:jc w:val="center"/>
            </w:pPr>
            <w:r>
              <w:drawing>
                <wp:inline>
                  <wp:extent cx="3733800" cy="1412987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q3_min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2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Эффект гетерогенности при 𝛽=(0.03, 0.1, 0.4)</w:t>
            </w:r>
          </w:p>
          <w:bookmarkEnd w:id="83"/>
        </w:tc>
      </w:tr>
    </w:tbl>
    <w:p>
      <w:pPr>
        <w:pStyle w:val="BodyText"/>
      </w:pPr>
      <w:r>
        <w:t xml:space="preserve">Графики: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5"/>
          <w:p>
            <w:pPr>
              <w:pStyle w:val="Compact"/>
              <w:jc w:val="center"/>
            </w:pPr>
            <w:r>
              <w:drawing>
                <wp:inline>
                  <wp:extent cx="3733800" cy="2409839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graph_3v2a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9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График эффекта гетерогенности при 𝛽=(0.03, 0.1, 0.4) города A</w:t>
            </w:r>
          </w:p>
          <w:bookmarkEnd w:id="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6"/>
          <w:p>
            <w:pPr>
              <w:pStyle w:val="Compact"/>
              <w:jc w:val="center"/>
            </w:pPr>
            <w:r>
              <w:drawing>
                <wp:inline>
                  <wp:extent cx="3733800" cy="2409839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graph3v2b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9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График эффекта гетерогенности при 𝛽=(0.03, 0.1, 0.4) города B</w:t>
            </w:r>
          </w:p>
          <w:bookmarkEnd w:id="9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7"/>
          <w:p>
            <w:pPr>
              <w:pStyle w:val="Compact"/>
              <w:jc w:val="center"/>
            </w:pPr>
            <w:r>
              <w:drawing>
                <wp:inline>
                  <wp:extent cx="3733800" cy="2409839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graph3v2c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9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График эффекта гетерогенности при 𝛽=(0.03, 0.1, 0.4) города C</w:t>
            </w:r>
          </w:p>
          <w:bookmarkEnd w:id="95"/>
        </w:tc>
      </w:tr>
    </w:tbl>
    <w:p>
      <w:pPr>
        <w:pStyle w:val="BodyText"/>
      </w:pPr>
      <w:r>
        <w:t xml:space="preserve">в последнем варианте я повысила 𝛽 во втором городе в 6 раз и получила в ответе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8"/>
          <w:p>
            <w:pPr>
              <w:pStyle w:val="Compact"/>
              <w:jc w:val="center"/>
            </w:pPr>
            <w:r>
              <w:drawing>
                <wp:inline>
                  <wp:extent cx="3733800" cy="1203456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q3_f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3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Эффект гетерогенности при 𝛽=(0.03, 0.6, 0.4)</w:t>
            </w:r>
          </w:p>
          <w:bookmarkEnd w:id="99"/>
        </w:tc>
      </w:tr>
    </w:tbl>
    <w:p>
      <w:pPr>
        <w:pStyle w:val="BodyText"/>
      </w:pPr>
      <w:r>
        <w:t xml:space="preserve">Графики получились похоже исходных графиков: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19"/>
          <w:p>
            <w:pPr>
              <w:pStyle w:val="Compact"/>
              <w:jc w:val="center"/>
            </w:pPr>
            <w:r>
              <w:drawing>
                <wp:inline>
                  <wp:extent cx="3733800" cy="2218213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graph3v3a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8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График эффекта гетерогенности при 𝛽=(0.03, 0.6, 0.4) города A</w:t>
            </w:r>
          </w:p>
          <w:bookmarkEnd w:id="10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0"/>
          <w:p>
            <w:pPr>
              <w:pStyle w:val="Compact"/>
              <w:jc w:val="center"/>
            </w:pPr>
            <w:r>
              <w:drawing>
                <wp:inline>
                  <wp:extent cx="3733800" cy="239241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graph3v3b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2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График эффекта гетерогенности при 𝛽=(0.03, 0.6, 0.4) города B</w:t>
            </w:r>
          </w:p>
          <w:bookmarkEnd w:id="1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1"/>
          <w:p>
            <w:pPr>
              <w:pStyle w:val="Compact"/>
              <w:jc w:val="center"/>
            </w:pPr>
            <w:r>
              <w:drawing>
                <wp:inline>
                  <wp:extent cx="3733800" cy="2392419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graph3v3c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2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График эффекта гетерогенности при 𝛽=(0.03, 0.6, 0.4) города C</w:t>
            </w:r>
          </w:p>
          <w:bookmarkEnd w:id="111"/>
        </w:tc>
      </w:tr>
    </w:tbl>
    <w:p>
      <w:pPr>
        <w:numPr>
          <w:ilvl w:val="0"/>
          <w:numId w:val="1006"/>
        </w:numPr>
      </w:pPr>
      <w:r>
        <w:t xml:space="preserve">Запускла скрипт sir_migration_effect и проверила созданный датасет чтобы узнать при какой интенсивности миграции наблюдается минимальное время до пика и заметила ,что при интенсивности 0.0 время до пика минимально.</w:t>
      </w:r>
    </w:p>
    <w:p>
      <w:pPr>
        <w:numPr>
          <w:ilvl w:val="0"/>
          <w:numId w:val="1006"/>
        </w:numPr>
      </w:pPr>
      <w:r>
        <w:t xml:space="preserve">Я добавила возможность закрытия города (обнуление миграции из него) при превышении порога заболеваемости:</w:t>
      </w:r>
    </w:p>
    <w:p>
      <w:pPr>
        <w:pStyle w:val="SourceCode"/>
      </w:pPr>
      <w:r>
        <w:br/>
      </w:r>
      <w:r>
        <w:rPr>
          <w:rStyle w:val="NormalTok"/>
        </w:rPr>
        <w:t xml:space="preserve">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0 = без карантина</w:t>
      </w:r>
      <w:r>
        <w:br/>
      </w:r>
      <w:r>
        <w:rPr>
          <w:rStyle w:val="NormalTok"/>
        </w:rPr>
        <w:t xml:space="preserve">scenario_names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"Без карантина"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"Ранний (5%)"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"Умеренный (10%)"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"Поздний (20%)"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results_q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thresh)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(thresholds)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Тестирование: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(scenario_names[i])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run_quarantine_scenario</w:t>
      </w:r>
      <w:r>
        <w:rPr>
          <w:rStyle w:val="NormalTok"/>
        </w:rPr>
        <w:t xml:space="preserve">(thresh)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(results_q, (scenario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scenario_names[i],</w:t>
      </w:r>
      <w:r>
        <w:br/>
      </w:r>
      <w:r>
        <w:rPr>
          <w:rStyle w:val="NormalTok"/>
        </w:rPr>
        <w:t xml:space="preserve">                      peak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(result.peak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deaths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result.deaths))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Получила ,что количество умерших уменьшилось но не сильно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2"/>
          <w:p>
            <w:pPr>
              <w:pStyle w:val="Compact"/>
              <w:jc w:val="center"/>
            </w:pPr>
            <w:r>
              <w:drawing>
                <wp:inline>
                  <wp:extent cx="3733800" cy="1066800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q_5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Эффект карантина</w:t>
            </w:r>
          </w:p>
          <w:bookmarkEnd w:id="115"/>
        </w:tc>
      </w:tr>
    </w:tbl>
    <w:p>
      <w:pPr>
        <w:pStyle w:val="Compact"/>
        <w:numPr>
          <w:ilvl w:val="0"/>
          <w:numId w:val="1007"/>
        </w:numPr>
      </w:pPr>
      <w:r>
        <w:t xml:space="preserve">Использовала оптимизацию, чтобы найти параметры, которые минимизируют общее число умерших при сохранении пика заболеваемости ниже 30%.</w:t>
      </w:r>
    </w:p>
    <w:p>
      <w:pPr>
        <w:pStyle w:val="SourceCode"/>
      </w:pP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cost_multi_constrained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replicates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    peak_vals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dead_vals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replicates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(β_und,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(β_und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detection_time,</w:t>
      </w:r>
      <w:r>
        <w:br/>
      </w:r>
      <w:r>
        <w:rPr>
          <w:rStyle w:val="NormalTok"/>
        </w:rPr>
        <w:t xml:space="preserve">    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death_rate,</w:t>
      </w:r>
      <w:r>
        <w:br/>
      </w:r>
      <w:r>
        <w:rPr>
          <w:rStyle w:val="NormalTok"/>
        </w:rPr>
        <w:t xml:space="preserve">    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rep,</w:t>
      </w:r>
      <w:r>
        <w:br/>
      </w:r>
      <w:r>
        <w:rPr>
          <w:rStyle w:val="NormalTok"/>
        </w:rPr>
        <w:t xml:space="preserve">        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    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</w:t>
      </w:r>
      <w:r>
        <w:br/>
      </w:r>
      <w:r>
        <w:rPr>
          <w:rStyle w:val="NormalTok"/>
        </w:rPr>
        <w:t xml:space="preserve">        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peak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(peak_vals, peak)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(dead_vals, deaths)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(dead_vals),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(peak_vals))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result_constrained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bboptimize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cost_multi_constrained,</w:t>
      </w:r>
      <w:r>
        <w:br/>
      </w:r>
      <w:r>
        <w:rPr>
          <w:rStyle w:val="NormalTok"/>
        </w:rPr>
        <w:t xml:space="preserve">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borg_moea,</w:t>
      </w:r>
      <w:r>
        <w:br/>
      </w:r>
      <w:r>
        <w:rPr>
          <w:rStyle w:val="NormalTok"/>
        </w:rPr>
        <w:t xml:space="preserve">    FitnessScheme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ParetoFitnessScheme</w:t>
      </w:r>
      <w:r>
        <w:rPr>
          <w:rStyle w:val="DataTypeTok"/>
        </w:rPr>
        <w:t xml:space="preserve">{2}</w:t>
      </w:r>
      <w:r>
        <w:rPr>
          <w:rStyle w:val="NormalTok"/>
        </w:rPr>
        <w:t xml:space="preserve">(is_minimizing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SearchRange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NumDimensions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TraceMode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compact,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best_constrained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best_candidate</w:t>
      </w:r>
      <w:r>
        <w:rPr>
          <w:rStyle w:val="NormalTok"/>
        </w:rPr>
        <w:t xml:space="preserve">(result_constrained)</w:t>
      </w:r>
      <w:r>
        <w:br/>
      </w:r>
      <w:r>
        <w:rPr>
          <w:rStyle w:val="NormalTok"/>
        </w:rPr>
        <w:t xml:space="preserve">fitness_constrained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best_fitness</w:t>
      </w:r>
      <w:r>
        <w:rPr>
          <w:rStyle w:val="NormalTok"/>
        </w:rPr>
        <w:t xml:space="preserve">(result_constrained)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Оптимальные параметры (с ограничением пик &lt; 30%):"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"β_und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(best_constrained[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выявления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best_constrained[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]))</w:t>
      </w:r>
      <w:r>
        <w:rPr>
          <w:rStyle w:val="StringTok"/>
        </w:rPr>
        <w:t xml:space="preserve">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"Коэффициент смертности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(best_constrained[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Достигнутые показатели:"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"Среднее число умерших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(fitness_constrained[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"Средний пик заболеваемости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(fitness_constrained[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3"/>
          <w:p>
            <w:pPr>
              <w:pStyle w:val="Compact"/>
              <w:jc w:val="center"/>
            </w:pPr>
            <w:r>
              <w:drawing>
                <wp:inline>
                  <wp:extent cx="3733800" cy="1603865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q6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3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Нахождение опитимальных параметров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4"/>
          <w:p>
            <w:pPr>
              <w:pStyle w:val="Compact"/>
              <w:jc w:val="center"/>
            </w:pPr>
            <w:r>
              <w:drawing>
                <wp:inline>
                  <wp:extent cx="3733800" cy="885334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q6_2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5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Применение опитимальных параметров</w:t>
            </w:r>
          </w:p>
          <w:bookmarkEnd w:id="123"/>
        </w:tc>
      </w:tr>
    </w:tbl>
    <w:bookmarkEnd w:id="124"/>
    <w:bookmarkEnd w:id="125"/>
    <w:bookmarkStart w:id="12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При выполнении данной работы я реализовала основных моделей в агентном подходе к имитационному моделированию.</w:t>
      </w:r>
    </w:p>
    <w:bookmarkEnd w:id="126"/>
    <w:bookmarkStart w:id="128" w:name="список-литературы"/>
    <w:p>
      <w:pPr>
        <w:pStyle w:val="Heading1"/>
      </w:pPr>
      <w:r>
        <w:t xml:space="preserve">Список литературы</w:t>
      </w:r>
    </w:p>
    <w:bookmarkStart w:id="127" w:name="refs"/>
    <w:bookmarkEnd w:id="127"/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46" Target="media/rId46.png" /><Relationship Type="http://schemas.openxmlformats.org/officeDocument/2006/relationships/image" Id="rId36" Target="media/rId36.png" /><Relationship Type="http://schemas.openxmlformats.org/officeDocument/2006/relationships/image" Id="rId51" Target="media/rId51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84" Target="media/rId84.png" /><Relationship Type="http://schemas.openxmlformats.org/officeDocument/2006/relationships/image" Id="rId41" Target="media/rId41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96" Target="media/rId96.png" /><Relationship Type="http://schemas.openxmlformats.org/officeDocument/2006/relationships/image" Id="rId80" Target="media/rId80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12" Target="media/rId112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Вакутайпа Милдред</dc:creator>
  <dc:language>ru-RU</dc:language>
  <cp:keywords/>
  <dcterms:created xsi:type="dcterms:W3CDTF">2026-04-04T11:28:21Z</dcterms:created>
  <dcterms:modified xsi:type="dcterms:W3CDTF">2026-04-04T11:28:21Z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Реализация основных моделей в агентном подходе</vt:lpwstr>
  </property>
  <property fmtid="{D5CDD505-2E9C-101B-9397-08002B2CF9AE}" pid="16" name="toc-title">
    <vt:lpwstr>Содержание</vt:lpwstr>
  </property>
</Properties>
</file>