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</w:t>
      </w:r>
    </w:p>
    <w:p>
      <w:pPr>
        <w:pStyle w:val="Subtitle"/>
      </w:pPr>
      <w:r>
        <w:t xml:space="preserve">Установка Kali Linux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установке ОС на менеджер виртуальных машин.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дистрибутив Linux.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приложение VirtualBox и создаю новую машину.</w:t>
      </w:r>
    </w:p>
    <w:bookmarkStart w:id="25" w:name="fig:001"/>
    <w:p>
      <w:pPr>
        <w:pStyle w:val="CaptionedFigure"/>
      </w:pPr>
      <w:r>
        <w:drawing>
          <wp:inline>
            <wp:extent cx="3733800" cy="2094108"/>
            <wp:effectExtent b="0" l="0" r="0" t="0"/>
            <wp:docPr descr="Рис. 1: Название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машины</w:t>
      </w:r>
    </w:p>
    <w:bookmarkEnd w:id="25"/>
    <w:p>
      <w:pPr>
        <w:pStyle w:val="BodyText"/>
      </w:pPr>
      <w:r>
        <w:t xml:space="preserve">Создаю виртуальный диск и задаю оперативную память.</w:t>
      </w:r>
    </w:p>
    <w:bookmarkStart w:id="29" w:name="fig:002"/>
    <w:p>
      <w:pPr>
        <w:pStyle w:val="CaptionedFigure"/>
      </w:pPr>
      <w:r>
        <w:drawing>
          <wp:inline>
            <wp:extent cx="3733800" cy="2042452"/>
            <wp:effectExtent b="0" l="0" r="0" t="0"/>
            <wp:docPr descr="Рис. 2: Создание виртуального диск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виртуального диска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045146"/>
            <wp:effectExtent b="0" l="0" r="0" t="0"/>
            <wp:docPr descr="Рис. 3: Объем оперативной памят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Объем оперативной памяти</w:t>
      </w:r>
    </w:p>
    <w:bookmarkEnd w:id="33"/>
    <w:p>
      <w:pPr>
        <w:pStyle w:val="BodyText"/>
      </w:pPr>
      <w:r>
        <w:t xml:space="preserve">Затем соглашаюсь с выбором и запускаю машину.</w:t>
      </w:r>
    </w:p>
    <w:bookmarkStart w:id="37" w:name="fig:004"/>
    <w:p>
      <w:pPr>
        <w:pStyle w:val="CaptionedFigure"/>
      </w:pPr>
      <w:r>
        <w:drawing>
          <wp:inline>
            <wp:extent cx="3733800" cy="2034251"/>
            <wp:effectExtent b="0" l="0" r="0" t="0"/>
            <wp:docPr descr="Рис. 4: Итог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</w:t>
      </w:r>
    </w:p>
    <w:bookmarkEnd w:id="37"/>
    <w:p>
      <w:pPr>
        <w:pStyle w:val="BodyText"/>
      </w:pPr>
      <w:r>
        <w:t xml:space="preserve">Выбираю install чтобы начать установка</w:t>
      </w:r>
    </w:p>
    <w:bookmarkStart w:id="41" w:name="fig:005"/>
    <w:p>
      <w:pPr>
        <w:pStyle w:val="CaptionedFigure"/>
      </w:pPr>
      <w:r>
        <w:drawing>
          <wp:inline>
            <wp:extent cx="3733800" cy="3089030"/>
            <wp:effectExtent b="0" l="0" r="0" t="0"/>
            <wp:docPr descr="Рис. 5: Окно установк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установки</w:t>
      </w:r>
    </w:p>
    <w:bookmarkEnd w:id="41"/>
    <w:p>
      <w:pPr>
        <w:pStyle w:val="BodyText"/>
      </w:pPr>
      <w:r>
        <w:t xml:space="preserve">При этом замечаю, что образ диска подключен к носителью.</w:t>
      </w:r>
    </w:p>
    <w:bookmarkStart w:id="45" w:name="fig:006"/>
    <w:p>
      <w:pPr>
        <w:pStyle w:val="CaptionedFigure"/>
      </w:pPr>
      <w:r>
        <w:drawing>
          <wp:inline>
            <wp:extent cx="3733800" cy="699700"/>
            <wp:effectExtent b="0" l="0" r="0" t="0"/>
            <wp:docPr descr="Рис. 6: Подключенный образ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Подключенный образ</w:t>
      </w:r>
    </w:p>
    <w:bookmarkEnd w:id="45"/>
    <w:p>
      <w:pPr>
        <w:pStyle w:val="BodyText"/>
      </w:pPr>
      <w:r>
        <w:t xml:space="preserve">Далее выбираю все по моему хотению: Язык установки - английский;</w:t>
      </w:r>
    </w:p>
    <w:bookmarkStart w:id="49" w:name="fig:007"/>
    <w:p>
      <w:pPr>
        <w:pStyle w:val="CaptionedFigure"/>
      </w:pPr>
      <w:r>
        <w:drawing>
          <wp:inline>
            <wp:extent cx="3733800" cy="2770088"/>
            <wp:effectExtent b="0" l="0" r="0" t="0"/>
            <wp:docPr descr="Рис. 7: язык установки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язык установки</w:t>
      </w:r>
    </w:p>
    <w:bookmarkEnd w:id="49"/>
    <w:p>
      <w:pPr>
        <w:pStyle w:val="BodyText"/>
      </w:pPr>
      <w:r>
        <w:t xml:space="preserve">Локация - Европа;</w:t>
      </w:r>
    </w:p>
    <w:bookmarkStart w:id="53" w:name="fig:008"/>
    <w:p>
      <w:pPr>
        <w:pStyle w:val="CaptionedFigure"/>
      </w:pPr>
      <w:r>
        <w:drawing>
          <wp:inline>
            <wp:extent cx="3733800" cy="2465448"/>
            <wp:effectExtent b="0" l="0" r="0" t="0"/>
            <wp:docPr descr="Рис. 8: Локация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Локация</w:t>
      </w:r>
    </w:p>
    <w:bookmarkEnd w:id="53"/>
    <w:p>
      <w:pPr>
        <w:pStyle w:val="BodyText"/>
      </w:pPr>
      <w:r>
        <w:t xml:space="preserve">конфигурация клавиатуры (язык).</w:t>
      </w:r>
    </w:p>
    <w:bookmarkStart w:id="57" w:name="fig:009"/>
    <w:p>
      <w:pPr>
        <w:pStyle w:val="CaptionedFigure"/>
      </w:pPr>
      <w:r>
        <w:drawing>
          <wp:inline>
            <wp:extent cx="3733800" cy="2778097"/>
            <wp:effectExtent b="0" l="0" r="0" t="0"/>
            <wp:docPr descr="Рис. 9: конфигурация клавиатур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клавиатуры</w:t>
      </w:r>
    </w:p>
    <w:bookmarkEnd w:id="57"/>
    <w:p>
      <w:pPr>
        <w:pStyle w:val="BodyText"/>
      </w:pPr>
      <w:r>
        <w:t xml:space="preserve">Настрою сеть. В качестве имени сети задаю мое.</w:t>
      </w:r>
    </w:p>
    <w:bookmarkStart w:id="61" w:name="fig:010"/>
    <w:p>
      <w:pPr>
        <w:pStyle w:val="CaptionedFigure"/>
      </w:pPr>
      <w:r>
        <w:drawing>
          <wp:inline>
            <wp:extent cx="3733800" cy="2788534"/>
            <wp:effectExtent b="0" l="0" r="0" t="0"/>
            <wp:docPr descr="Рис. 10: Настройки сети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Настройки сети</w:t>
      </w:r>
    </w:p>
    <w:bookmarkEnd w:id="61"/>
    <w:p>
      <w:pPr>
        <w:pStyle w:val="BodyText"/>
      </w:pPr>
      <w:r>
        <w:t xml:space="preserve">Создаю пользователя, устанавливаю пароль и настраиваю часы.</w:t>
      </w:r>
    </w:p>
    <w:bookmarkStart w:id="65" w:name="fig:011"/>
    <w:p>
      <w:pPr>
        <w:pStyle w:val="CaptionedFigure"/>
      </w:pPr>
      <w:r>
        <w:drawing>
          <wp:inline>
            <wp:extent cx="3733800" cy="1229841"/>
            <wp:effectExtent b="0" l="0" r="0" t="0"/>
            <wp:docPr descr="Рис. 11: Создание пользователя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пользователя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1630506"/>
            <wp:effectExtent b="0" l="0" r="0" t="0"/>
            <wp:docPr descr="Рис. 12: Установка пароля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пароля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059363"/>
            <wp:effectExtent b="0" l="0" r="0" t="0"/>
            <wp:docPr descr="Рис. 13: Настройки часов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Настройки часов</w:t>
      </w:r>
    </w:p>
    <w:bookmarkEnd w:id="73"/>
    <w:p>
      <w:pPr>
        <w:pStyle w:val="BodyText"/>
      </w:pPr>
      <w:r>
        <w:t xml:space="preserve">Выбираю диск для работы и сохранния настройки.</w:t>
      </w:r>
    </w:p>
    <w:bookmarkStart w:id="77" w:name="fig:0014"/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 14: Выбор диска" title="" id="75" name="Picture"/>
            <a:graphic>
              <a:graphicData uri="http://schemas.openxmlformats.org/drawingml/2006/picture">
                <pic:pic>
                  <pic:nvPicPr>
                    <pic:cNvPr descr="image/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Выбор диска</w:t>
      </w:r>
    </w:p>
    <w:bookmarkEnd w:id="77"/>
    <w:p>
      <w:pPr>
        <w:pStyle w:val="BodyText"/>
      </w:pPr>
      <w:r>
        <w:t xml:space="preserve">Далее все настройки сохраняю и устанавливаю систему.</w:t>
      </w:r>
    </w:p>
    <w:bookmarkStart w:id="81" w:name="fig:015"/>
    <w:p>
      <w:pPr>
        <w:pStyle w:val="CaptionedFigure"/>
      </w:pPr>
      <w:r>
        <w:drawing>
          <wp:inline>
            <wp:extent cx="3733800" cy="875183"/>
            <wp:effectExtent b="0" l="0" r="0" t="0"/>
            <wp:docPr descr="Рис. 15: Установка системы" title="" id="79" name="Picture"/>
            <a:graphic>
              <a:graphicData uri="http://schemas.openxmlformats.org/drawingml/2006/picture">
                <pic:pic>
                  <pic:nvPicPr>
                    <pic:cNvPr descr="image/18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системы</w:t>
      </w:r>
    </w:p>
    <w:bookmarkEnd w:id="81"/>
    <w:p>
      <w:pPr>
        <w:pStyle w:val="BodyText"/>
      </w:pPr>
      <w:r>
        <w:t xml:space="preserve">Выбираю окружение рабочий стол и завершаю установки.</w:t>
      </w:r>
    </w:p>
    <w:bookmarkStart w:id="85" w:name="fig:016"/>
    <w:p>
      <w:pPr>
        <w:pStyle w:val="CaptionedFigure"/>
      </w:pPr>
      <w:r>
        <w:drawing>
          <wp:inline>
            <wp:extent cx="3733800" cy="1679247"/>
            <wp:effectExtent b="0" l="0" r="0" t="0"/>
            <wp:docPr descr="Рис. 16: Выбор UI" title="" id="83" name="Picture"/>
            <a:graphic>
              <a:graphicData uri="http://schemas.openxmlformats.org/drawingml/2006/picture">
                <pic:pic>
                  <pic:nvPicPr>
                    <pic:cNvPr descr="image/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Выбор UI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1126146"/>
            <wp:effectExtent b="0" l="0" r="0" t="0"/>
            <wp:docPr descr="Рис. 17: Завершение установки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установки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3655129"/>
            <wp:effectExtent b="0" l="0" r="0" t="0"/>
            <wp:docPr descr="Рис. 18: Домашний экран" title="" id="91" name="Picture"/>
            <a:graphic>
              <a:graphicData uri="http://schemas.openxmlformats.org/drawingml/2006/picture">
                <pic:pic>
                  <pic:nvPicPr>
                    <pic:cNvPr descr="image/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Домашний экран</w:t>
      </w:r>
    </w:p>
    <w:bookmarkEnd w:id="93"/>
    <w:p>
      <w:pPr>
        <w:pStyle w:val="BodyText"/>
      </w:pPr>
      <w:r>
        <w:t xml:space="preserve">Проверяю ,что образ диска пропал, что значит все хорошо устанвлено.</w:t>
      </w:r>
    </w:p>
    <w:bookmarkStart w:id="97" w:name="fig:019"/>
    <w:p>
      <w:pPr>
        <w:pStyle w:val="CaptionedFigure"/>
      </w:pPr>
      <w:r>
        <w:drawing>
          <wp:inline>
            <wp:extent cx="3733800" cy="1089371"/>
            <wp:effectExtent b="0" l="0" r="0" t="0"/>
            <wp:docPr descr="Рис. 19: Пустой носитель" title="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Пустой носитель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навыков по установке ОС на менеджер виртуальных машин.</w:t>
      </w:r>
    </w:p>
    <w:bookmarkEnd w:id="9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Вакутайпа Милдред</dc:creator>
  <dc:language>ru-RU</dc:language>
  <cp:keywords/>
  <dcterms:created xsi:type="dcterms:W3CDTF">2025-03-01T14:28:27Z</dcterms:created>
  <dcterms:modified xsi:type="dcterms:W3CDTF">2025-03-01T14:28:27Z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Установка Kali Linux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