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Второму Этапу Индивидуального Проекта</w:t>
      </w:r>
    </w:p>
    <w:p>
      <w:pPr>
        <w:pStyle w:val="Subtitle"/>
      </w:pPr>
      <w:r>
        <w:t xml:space="preserve">Установка DVWA</w:t>
      </w:r>
    </w:p>
    <w:p>
      <w:pPr>
        <w:pStyle w:val="Author"/>
      </w:pPr>
      <w:r>
        <w:t xml:space="preserve">Вакутайпа 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по установке DVWA.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DVWA.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Открою github и захожу в репозиторий dvwa и копирую ссылку.</w:t>
      </w:r>
    </w:p>
    <w:bookmarkStart w:id="25" w:name="fig:001"/>
    <w:p>
      <w:pPr>
        <w:pStyle w:val="CaptionedFigure"/>
      </w:pPr>
      <w:r>
        <w:drawing>
          <wp:inline>
            <wp:extent cx="3733800" cy="2282952"/>
            <wp:effectExtent b="0" l="0" r="0" t="0"/>
            <wp:docPr descr="Рис. 1: репзиторий DVWA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репзиторий DVWA</w:t>
      </w:r>
    </w:p>
    <w:bookmarkEnd w:id="25"/>
    <w:p>
      <w:pPr>
        <w:pStyle w:val="BodyText"/>
      </w:pPr>
      <w:r>
        <w:t xml:space="preserve">Открою терминал, и с помощью cd, вхожу в директорию html, где сохраняются файлы локального хоста. В этой же директории клонирую репозиторий.</w:t>
      </w:r>
    </w:p>
    <w:bookmarkStart w:id="29" w:name="fig:002"/>
    <w:p>
      <w:pPr>
        <w:pStyle w:val="CaptionedFigure"/>
      </w:pPr>
      <w:r>
        <w:drawing>
          <wp:inline>
            <wp:extent cx="3733800" cy="978898"/>
            <wp:effectExtent b="0" l="0" r="0" t="0"/>
            <wp:docPr descr="Рис. 2: Клонирование DVWA в /html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Клонирование DVWA в /html</w:t>
      </w:r>
    </w:p>
    <w:bookmarkEnd w:id="29"/>
    <w:p>
      <w:pPr>
        <w:pStyle w:val="BodyText"/>
      </w:pPr>
      <w:r>
        <w:t xml:space="preserve">С помощью ls поверяю, что клонирование было успешно и потом разрешаю все права на все файлы в DVWA используя chmod -R 777</w:t>
      </w:r>
    </w:p>
    <w:bookmarkStart w:id="33" w:name="fig:003"/>
    <w:p>
      <w:pPr>
        <w:pStyle w:val="CaptionedFigure"/>
      </w:pPr>
      <w:r>
        <w:drawing>
          <wp:inline>
            <wp:extent cx="3733800" cy="1024234"/>
            <wp:effectExtent b="0" l="0" r="0" t="0"/>
            <wp:docPr descr="Рис. 3: chmod -R 777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chmod -R 777</w:t>
      </w:r>
    </w:p>
    <w:bookmarkEnd w:id="33"/>
    <w:p>
      <w:pPr>
        <w:pStyle w:val="BodyText"/>
      </w:pPr>
      <w:r>
        <w:t xml:space="preserve">Проверяю работу и захожу в dvwa/config, чтобы настроить веб-приложение.</w:t>
      </w:r>
    </w:p>
    <w:bookmarkStart w:id="37" w:name="fig:004"/>
    <w:p>
      <w:pPr>
        <w:pStyle w:val="CaptionedFigure"/>
      </w:pPr>
      <w:r>
        <w:drawing>
          <wp:inline>
            <wp:extent cx="3733800" cy="1343924"/>
            <wp:effectExtent b="0" l="0" r="0" t="0"/>
            <wp:docPr descr="Рис. 4: директория config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директория config</w:t>
      </w:r>
    </w:p>
    <w:bookmarkEnd w:id="37"/>
    <w:p>
      <w:pPr>
        <w:pStyle w:val="BodyText"/>
      </w:pPr>
      <w:r>
        <w:t xml:space="preserve">Далее копирую config.int.php который содержит конфигурацию приложения.</w:t>
      </w:r>
    </w:p>
    <w:bookmarkStart w:id="41" w:name="fig:005"/>
    <w:p>
      <w:pPr>
        <w:pStyle w:val="CaptionedFigure"/>
      </w:pPr>
      <w:r>
        <w:drawing>
          <wp:inline>
            <wp:extent cx="3733800" cy="1083212"/>
            <wp:effectExtent b="0" l="0" r="0" t="0"/>
            <wp:docPr descr="Рис. 5: копирование config.int.php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config.int.php</w:t>
      </w:r>
    </w:p>
    <w:bookmarkEnd w:id="41"/>
    <w:p>
      <w:pPr>
        <w:pStyle w:val="BodyText"/>
      </w:pPr>
      <w:r>
        <w:t xml:space="preserve">В этом файле изменяю пароль, имя пользователя на mwaku и создаю базу данных waku и сохраняю изменения.</w:t>
      </w:r>
    </w:p>
    <w:bookmarkStart w:id="45" w:name="fig:006"/>
    <w:p>
      <w:pPr>
        <w:pStyle w:val="CaptionedFigure"/>
      </w:pPr>
      <w:r>
        <w:drawing>
          <wp:inline>
            <wp:extent cx="3733800" cy="2973103"/>
            <wp:effectExtent b="0" l="0" r="0" t="0"/>
            <wp:docPr descr="Рис. 6: редактирование файла конфигурации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 конфигурации</w:t>
      </w:r>
    </w:p>
    <w:bookmarkEnd w:id="45"/>
    <w:p>
      <w:pPr>
        <w:pStyle w:val="BodyText"/>
      </w:pPr>
      <w:r>
        <w:t xml:space="preserve">Запускаю mysql с помощью start mysql и проверяю используя status mysql.</w:t>
      </w:r>
    </w:p>
    <w:bookmarkStart w:id="49" w:name="fig:007"/>
    <w:p>
      <w:pPr>
        <w:pStyle w:val="CaptionedFigure"/>
      </w:pPr>
      <w:r>
        <w:drawing>
          <wp:inline>
            <wp:extent cx="3733800" cy="876219"/>
            <wp:effectExtent b="0" l="0" r="0" t="0"/>
            <wp:docPr descr="Рис. 7: Запуск mysql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mysql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501021"/>
            <wp:effectExtent b="0" l="0" r="0" t="0"/>
            <wp:docPr descr="Рис. 8: прверка работы mysql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прверка работы mysql</w:t>
      </w:r>
    </w:p>
    <w:bookmarkEnd w:id="53"/>
    <w:p>
      <w:pPr>
        <w:pStyle w:val="BodyText"/>
      </w:pPr>
      <w:r>
        <w:t xml:space="preserve">Далее я вхожу в mmysql используя mysql -u root -p</w:t>
      </w:r>
    </w:p>
    <w:bookmarkStart w:id="57" w:name="fig:009"/>
    <w:p>
      <w:pPr>
        <w:pStyle w:val="CaptionedFigure"/>
      </w:pPr>
      <w:r>
        <w:drawing>
          <wp:inline>
            <wp:extent cx="3733800" cy="1617187"/>
            <wp:effectExtent b="0" l="0" r="0" t="0"/>
            <wp:docPr descr="Рис. 9: вход в mysql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вход в mysql</w:t>
      </w:r>
    </w:p>
    <w:bookmarkEnd w:id="57"/>
    <w:p>
      <w:pPr>
        <w:pStyle w:val="BodyText"/>
      </w:pPr>
      <w:r>
        <w:t xml:space="preserve">Создаю базу данных waku и нового пользователя используя create user</w:t>
      </w:r>
      <w:r>
        <w:t xml:space="preserve"> </w:t>
      </w:r>
      <w:r>
        <w:t xml:space="preserve">‘mwaku’</w:t>
      </w:r>
      <w:r>
        <w:t xml:space="preserve">@</w:t>
      </w:r>
      <w:r>
        <w:t xml:space="preserve">‘127.0.0.1’</w:t>
      </w:r>
      <w:r>
        <w:t xml:space="preserve"> </w:t>
      </w:r>
      <w:r>
        <w:t xml:space="preserve">identified by</w:t>
      </w:r>
      <w:r>
        <w:t xml:space="preserve"> </w:t>
      </w:r>
      <w:r>
        <w:t xml:space="preserve">‘password’</w:t>
      </w:r>
      <w:r>
        <w:t xml:space="preserve">. Используя эту команду, создала пользователя mwaku, работаюшего на сервер локального хоста (127.0.0.1) и пароль password.</w:t>
      </w:r>
    </w:p>
    <w:bookmarkStart w:id="61" w:name="fig:0010"/>
    <w:p>
      <w:pPr>
        <w:pStyle w:val="CaptionedFigure"/>
      </w:pPr>
      <w:r>
        <w:drawing>
          <wp:inline>
            <wp:extent cx="3733800" cy="804854"/>
            <wp:effectExtent b="0" l="0" r="0" t="0"/>
            <wp:docPr descr="Рис. 10: создание пользоателя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пользоателя</w:t>
      </w:r>
    </w:p>
    <w:bookmarkEnd w:id="61"/>
    <w:p>
      <w:pPr>
        <w:pStyle w:val="BodyText"/>
      </w:pPr>
      <w:r>
        <w:t xml:space="preserve">Разрешаю все правав доступа этому пользователю к базе данных и завершаю работы.</w:t>
      </w:r>
    </w:p>
    <w:bookmarkStart w:id="65" w:name="fig:0011"/>
    <w:p>
      <w:pPr>
        <w:pStyle w:val="CaptionedFigure"/>
      </w:pPr>
      <w:r>
        <w:drawing>
          <wp:inline>
            <wp:extent cx="3733800" cy="464433"/>
            <wp:effectExtent b="0" l="0" r="0" t="0"/>
            <wp:docPr descr="Рис. 11: Разрешение права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Разрешение права</w:t>
      </w:r>
    </w:p>
    <w:bookmarkEnd w:id="65"/>
    <w:p>
      <w:pPr>
        <w:pStyle w:val="BodyText"/>
      </w:pPr>
      <w:r>
        <w:t xml:space="preserve">Запускаю сервер apache2.</w:t>
      </w:r>
    </w:p>
    <w:bookmarkStart w:id="69" w:name="fig:0012"/>
    <w:p>
      <w:pPr>
        <w:pStyle w:val="CaptionedFigure"/>
      </w:pPr>
      <w:r>
        <w:drawing>
          <wp:inline>
            <wp:extent cx="3733800" cy="1015257"/>
            <wp:effectExtent b="0" l="0" r="0" t="0"/>
            <wp:docPr descr="Рис. 12: Запуск apache2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apache2</w:t>
      </w:r>
    </w:p>
    <w:bookmarkEnd w:id="69"/>
    <w:p>
      <w:pPr>
        <w:pStyle w:val="BodyText"/>
      </w:pPr>
      <w:r>
        <w:t xml:space="preserve">Далее вхожу в /etc/php/8.2.</w:t>
      </w:r>
    </w:p>
    <w:bookmarkStart w:id="73" w:name="fig:0013"/>
    <w:p>
      <w:pPr>
        <w:pStyle w:val="CaptionedFigure"/>
      </w:pPr>
      <w:r>
        <w:drawing>
          <wp:inline>
            <wp:extent cx="3733800" cy="1780735"/>
            <wp:effectExtent b="0" l="0" r="0" t="0"/>
            <wp:docPr descr="Рис. 13: вход в /etc/php/8.2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вход в /etc/php/8.2</w:t>
      </w:r>
    </w:p>
    <w:bookmarkEnd w:id="73"/>
    <w:p>
      <w:pPr>
        <w:pStyle w:val="BodyText"/>
      </w:pPr>
      <w:r>
        <w:t xml:space="preserve">Включаю значения allow_url_fopen и allow_url_include в файле apache2/php.ini.</w:t>
      </w:r>
    </w:p>
    <w:bookmarkStart w:id="77" w:name="fig:0014"/>
    <w:p>
      <w:pPr>
        <w:pStyle w:val="CaptionedFigure"/>
      </w:pPr>
      <w:r>
        <w:drawing>
          <wp:inline>
            <wp:extent cx="3733800" cy="2929596"/>
            <wp:effectExtent b="0" l="0" r="0" t="0"/>
            <wp:docPr descr="Рис. 14: Включение allow_url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Включение allow_url</w:t>
      </w:r>
    </w:p>
    <w:bookmarkEnd w:id="77"/>
    <w:p>
      <w:pPr>
        <w:pStyle w:val="BodyText"/>
      </w:pPr>
      <w:r>
        <w:t xml:space="preserve">Перезапускаю сервер apache2 испоьзуя systemctl restart apache2.</w:t>
      </w:r>
    </w:p>
    <w:bookmarkStart w:id="81" w:name="fig:0015"/>
    <w:p>
      <w:pPr>
        <w:pStyle w:val="CaptionedFigure"/>
      </w:pPr>
      <w:r>
        <w:drawing>
          <wp:inline>
            <wp:extent cx="3733800" cy="841771"/>
            <wp:effectExtent b="0" l="0" r="0" t="0"/>
            <wp:docPr descr="Рис. 15: Перезапуск apache2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Перезапуск apache2</w:t>
      </w:r>
    </w:p>
    <w:bookmarkEnd w:id="81"/>
    <w:p>
      <w:pPr>
        <w:pStyle w:val="BodyText"/>
      </w:pPr>
      <w:r>
        <w:t xml:space="preserve">Открою 127.0.0.1./dvwa/setup.php в браузере.</w:t>
      </w:r>
    </w:p>
    <w:bookmarkStart w:id="85" w:name="fig:0016"/>
    <w:p>
      <w:pPr>
        <w:pStyle w:val="CaptionedFigure"/>
      </w:pPr>
      <w:r>
        <w:drawing>
          <wp:inline>
            <wp:extent cx="3733800" cy="2277353"/>
            <wp:effectExtent b="0" l="0" r="0" t="0"/>
            <wp:docPr descr="Рис. 16: страница веб-приложения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страница веб-приложения</w:t>
      </w:r>
    </w:p>
    <w:bookmarkEnd w:id="85"/>
    <w:p>
      <w:pPr>
        <w:pStyle w:val="BodyText"/>
      </w:pPr>
      <w:r>
        <w:t xml:space="preserve">Нажимаю кнопку create/Reset database. Создается базу данных и мне перенаправляют на страницу входа. Вхожу используя логин admin и пароль p@ssword.</w:t>
      </w:r>
    </w:p>
    <w:bookmarkStart w:id="89" w:name="fig:0017"/>
    <w:p>
      <w:pPr>
        <w:pStyle w:val="CaptionedFigure"/>
      </w:pPr>
      <w:r>
        <w:drawing>
          <wp:inline>
            <wp:extent cx="3733800" cy="2429715"/>
            <wp:effectExtent b="0" l="0" r="0" t="0"/>
            <wp:docPr descr="Рис. 17: Вход в DVWA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Вход в DVWA</w:t>
      </w:r>
    </w:p>
    <w:bookmarkEnd w:id="89"/>
    <w:p>
      <w:pPr>
        <w:pStyle w:val="BodyText"/>
      </w:pPr>
      <w:r>
        <w:t xml:space="preserve">После входа попадаем на домашнюю страницу dvwa.</w:t>
      </w:r>
    </w:p>
    <w:bookmarkStart w:id="93" w:name="fig:0018"/>
    <w:p>
      <w:pPr>
        <w:pStyle w:val="CaptionedFigure"/>
      </w:pPr>
      <w:r>
        <w:drawing>
          <wp:inline>
            <wp:extent cx="3733800" cy="2600676"/>
            <wp:effectExtent b="0" l="0" r="0" t="0"/>
            <wp:docPr descr="Рис. 18: Домшняя страница dvwa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Домшняя страница dvwa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навыки по установке DVWA.</w:t>
      </w:r>
    </w:p>
    <w:bookmarkEnd w:id="95"/>
    <w:bookmarkStart w:id="9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[Set up DVWA in Kali Linux][https://akshaygupta21.medium.com/how-to-setup-dvwa-in-kali-linux-e7c0dc272bba]</w:t>
      </w:r>
    </w:p>
    <w:bookmarkEnd w:id="9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Вакутайпа Милдред</dc:creator>
  <dc:language>ru-RU</dc:language>
  <cp:keywords/>
  <dcterms:created xsi:type="dcterms:W3CDTF">2025-03-16T17:51:06Z</dcterms:created>
  <dcterms:modified xsi:type="dcterms:W3CDTF">2025-03-16T17:51:06Z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Listing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List of Listings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Установка DVWA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Table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