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2.0  |  1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connecto-app/src/pages contains screens; components contains reusable UI; hooks/useConnecto.js coordinates state and posting; services/api.js maps HTTP contracts; services/cognito.js handles identity. 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and OpenAI:ApiKey plus the required model setting.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routes return a fixed design-category placeholder; no external model call.</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/api/discover/needs and GET /api/matches/preview</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placeholder routes.</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The frontend currently invokes USER_PASSWORD_AUTH. terraform/cognito.tf permits ALLOW_USER_SRP_AUTH and ALLOW_REFRESH_TOKEN_AUTH. Resolve this inconsistency by aligning the client configuration and implementation before relying on Terraform-created login. Refresh-token rotation must also be compatible with the implemented refresh flow. MFA, temporary-password challenges, and recovery UI are unfinished.</w:t>
      </w:r>
    </w:p>
    <w:p>
      <w:pPr>
        <w:pStyle w:val="Heading1"/>
      </w:pPr>
      <w:r>
        <w:t>Matching implementation</w:t>
      </w:r>
    </w:p>
    <w:p>
      <w:r>
        <w:t>MatchScore.Total sums skills, requirements, availability, budget, location, experience, and reputation. The repository defines a MatchingWeights record, but MatchingEngine does not consume it; do not describe its defaults as active configured weights. Confirm calculator behaviour directly when adjusting scores. MatchService considers active offerings and takes the highest ten without a category prefilter in that service.</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pPr>
        <w:pStyle w:val="Heading1"/>
      </w:pPr>
      <w:r>
        <w:t>Current parsing and scoring constraints</w:t>
      </w:r>
    </w:p>
    <w:p>
      <w:r>
        <w:t>Authenticated listing parse routes exist, but OpenAIListingParser builds a prompt and returns a fixed design-category placeholder. It makes no external model call. Real structured extraction and semantic interpretation remain unimplemented. Deterministic matching is separate; the API still requires an OpenAI key at startup. Configurable weights and representative related-wording interpretation are acceptance requirements, not delivered capabilities.</w:t>
      </w:r>
    </w:p>
    <w:p>
      <w:r>
        <w:t>MatchingWeights defaults are not wired into MatchingEngine.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Replace the broad useConnecto hook with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Latest code evidence: UserController.cs, useConnecto.js, sessionScope.js, cognito.js and api.js.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