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741BD672"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88394B">
        <w:rPr>
          <w:rFonts w:ascii="Times New Roman" w:hAnsi="Times New Roman" w:cs="Times New Roman"/>
          <w:b/>
          <w:bCs/>
          <w:color w:val="002060"/>
          <w:sz w:val="40"/>
          <w:szCs w:val="40"/>
          <w:lang w:val="fr-FR"/>
        </w:rPr>
        <w:t>A</w:t>
      </w:r>
      <w:r w:rsidR="00B5028D">
        <w:rPr>
          <w:rFonts w:ascii="Times New Roman" w:hAnsi="Times New Roman" w:cs="Times New Roman"/>
          <w:b/>
          <w:bCs/>
          <w:color w:val="002060"/>
          <w:sz w:val="40"/>
          <w:szCs w:val="40"/>
          <w:lang w:val="fr-FR"/>
        </w:rPr>
        <w:t xml:space="preserve">ssurance </w:t>
      </w:r>
      <w:r w:rsidR="0088394B">
        <w:rPr>
          <w:rFonts w:ascii="Times New Roman" w:hAnsi="Times New Roman" w:cs="Times New Roman"/>
          <w:b/>
          <w:bCs/>
          <w:color w:val="002060"/>
          <w:sz w:val="40"/>
          <w:szCs w:val="40"/>
          <w:lang w:val="fr-FR"/>
        </w:rPr>
        <w:t>Q</w:t>
      </w:r>
      <w:r w:rsidR="00B5028D">
        <w:rPr>
          <w:rFonts w:ascii="Times New Roman" w:hAnsi="Times New Roman" w:cs="Times New Roman"/>
          <w:b/>
          <w:bCs/>
          <w:color w:val="002060"/>
          <w:sz w:val="40"/>
          <w:szCs w:val="40"/>
          <w:lang w:val="fr-FR"/>
        </w:rPr>
        <w:t>ualité</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1BE88389"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88394B">
              <w:rPr>
                <w:rFonts w:ascii="Times New Roman" w:hAnsi="Times New Roman" w:cs="Times New Roman"/>
                <w:color w:val="000000"/>
                <w:sz w:val="22"/>
                <w:szCs w:val="22"/>
              </w:rPr>
              <w:t>AQ</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65581E45" w:rsidR="00476DF1" w:rsidRPr="00476DF1" w:rsidRDefault="0088394B"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Fedia Benyounes</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7FD927F7" w:rsidR="00EF1A4E" w:rsidRPr="00F67838" w:rsidRDefault="00F67838" w:rsidP="00EF1A4E">
            <w:pPr>
              <w:widowControl w:val="0"/>
              <w:spacing w:before="120" w:after="120" w:line="276" w:lineRule="auto"/>
              <w:ind w:right="30"/>
              <w:contextualSpacing/>
              <w:rPr>
                <w:rFonts w:ascii="Times New Roman" w:hAnsi="Times New Roman" w:cs="Times New Roman"/>
                <w:color w:val="000000"/>
                <w:sz w:val="22"/>
                <w:szCs w:val="22"/>
              </w:rPr>
            </w:pPr>
            <w:r w:rsidRPr="00F67838">
              <w:rPr>
                <w:rFonts w:ascii="Times New Roman" w:hAnsi="Times New Roman" w:cs="Times New Roman"/>
                <w:color w:val="000000"/>
                <w:sz w:val="22"/>
                <w:szCs w:val="22"/>
              </w:rPr>
              <w:t>08</w:t>
            </w:r>
            <w:r w:rsidR="00EF1A4E" w:rsidRPr="00F67838">
              <w:rPr>
                <w:rFonts w:ascii="Times New Roman" w:hAnsi="Times New Roman" w:cs="Times New Roman"/>
                <w:color w:val="000000"/>
                <w:sz w:val="22"/>
                <w:szCs w:val="22"/>
              </w:rPr>
              <w:t>-0</w:t>
            </w:r>
            <w:r w:rsidRPr="00F67838">
              <w:rPr>
                <w:rFonts w:ascii="Times New Roman" w:hAnsi="Times New Roman" w:cs="Times New Roman"/>
                <w:color w:val="000000"/>
                <w:sz w:val="22"/>
                <w:szCs w:val="22"/>
              </w:rPr>
              <w:t>9</w:t>
            </w:r>
            <w:r w:rsidR="00EF1A4E" w:rsidRPr="00F67838">
              <w:rPr>
                <w:rFonts w:ascii="Times New Roman" w:hAnsi="Times New Roman" w:cs="Times New Roman"/>
                <w:color w:val="000000"/>
                <w:sz w:val="22"/>
                <w:szCs w:val="22"/>
              </w:rPr>
              <w:t>-2025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3C6EAF1D" w:rsidR="00EF1A4E" w:rsidRPr="00476DF1" w:rsidRDefault="0088394B" w:rsidP="00EF1A4E">
            <w:pPr>
              <w:widowControl w:val="0"/>
              <w:spacing w:before="120" w:after="120" w:line="276" w:lineRule="auto"/>
              <w:ind w:right="30"/>
              <w:contextualSpacing/>
              <w:rPr>
                <w:rFonts w:ascii="Times New Roman" w:hAnsi="Times New Roman" w:cs="Times New Roman"/>
                <w:color w:val="000000"/>
                <w:sz w:val="22"/>
                <w:szCs w:val="22"/>
              </w:rPr>
            </w:pPr>
            <w:r w:rsidRPr="0088394B">
              <w:rPr>
                <w:rFonts w:ascii="Times New Roman" w:hAnsi="Times New Roman" w:cs="Times New Roman"/>
                <w:color w:val="000000"/>
                <w:sz w:val="22"/>
                <w:szCs w:val="22"/>
              </w:rPr>
              <w:t>Fedia Benyounes</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230AEB"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793CE43B"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88394B">
              <w:rPr>
                <w:rFonts w:ascii="Times New Roman" w:eastAsia="Calibri" w:hAnsi="Times New Roman" w:cs="Times New Roman"/>
                <w:b/>
                <w:color w:val="00007F"/>
                <w:w w:val="95"/>
                <w:sz w:val="22"/>
                <w:szCs w:val="22"/>
                <w:lang w:val="fr-FR"/>
              </w:rPr>
              <w:t>AQ</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3C1F1A54" w:rsidR="00D3447D" w:rsidRPr="00F67838" w:rsidRDefault="00F67838" w:rsidP="00D3447D">
            <w:pPr>
              <w:spacing w:before="120" w:after="120" w:line="276" w:lineRule="auto"/>
              <w:rPr>
                <w:rFonts w:ascii="Times New Roman" w:eastAsia="Calibri" w:hAnsi="Times New Roman" w:cs="Times New Roman"/>
                <w:b/>
                <w:color w:val="00007F"/>
                <w:w w:val="95"/>
                <w:sz w:val="22"/>
                <w:szCs w:val="22"/>
                <w:lang w:val="en-US"/>
              </w:rPr>
            </w:pPr>
            <w:r w:rsidRPr="00F67838">
              <w:rPr>
                <w:rFonts w:ascii="Times New Roman" w:eastAsia="Calibri" w:hAnsi="Times New Roman" w:cs="Times New Roman"/>
                <w:b/>
                <w:color w:val="00007F"/>
                <w:w w:val="95"/>
                <w:sz w:val="22"/>
                <w:szCs w:val="22"/>
                <w:lang w:val="en-US"/>
              </w:rPr>
              <w:t>08</w:t>
            </w:r>
            <w:r w:rsidR="00D3447D" w:rsidRPr="00F67838">
              <w:rPr>
                <w:rFonts w:ascii="Times New Roman" w:eastAsia="Calibri" w:hAnsi="Times New Roman" w:cs="Times New Roman"/>
                <w:b/>
                <w:color w:val="00007F"/>
                <w:w w:val="95"/>
                <w:sz w:val="22"/>
                <w:szCs w:val="22"/>
                <w:lang w:val="en-US"/>
              </w:rPr>
              <w:t>/0</w:t>
            </w:r>
            <w:r w:rsidRPr="00F67838">
              <w:rPr>
                <w:rFonts w:ascii="Times New Roman" w:eastAsia="Calibri" w:hAnsi="Times New Roman" w:cs="Times New Roman"/>
                <w:b/>
                <w:color w:val="00007F"/>
                <w:w w:val="95"/>
                <w:sz w:val="22"/>
                <w:szCs w:val="22"/>
                <w:lang w:val="en-US"/>
              </w:rPr>
              <w:t>9</w:t>
            </w:r>
            <w:r w:rsidR="00D3447D" w:rsidRPr="00F67838">
              <w:rPr>
                <w:rFonts w:ascii="Times New Roman" w:eastAsia="Calibri" w:hAnsi="Times New Roman" w:cs="Times New Roman"/>
                <w:b/>
                <w:color w:val="00007F"/>
                <w:w w:val="95"/>
                <w:sz w:val="22"/>
                <w:szCs w:val="22"/>
                <w:lang w:val="en-US"/>
              </w:rPr>
              <w:t>/2025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40DAE060" w:rsidR="00D3447D" w:rsidRPr="00F67838" w:rsidRDefault="00F67838" w:rsidP="00D3447D">
            <w:pPr>
              <w:spacing w:before="120" w:after="120" w:line="276" w:lineRule="auto"/>
              <w:contextualSpacing/>
              <w:rPr>
                <w:rFonts w:ascii="Times New Roman" w:eastAsia="Calibri" w:hAnsi="Times New Roman" w:cs="Times New Roman"/>
                <w:color w:val="auto"/>
                <w:w w:val="95"/>
                <w:sz w:val="22"/>
                <w:szCs w:val="22"/>
                <w:lang w:val="en-US"/>
              </w:rPr>
            </w:pPr>
            <w:r w:rsidRPr="00F67838">
              <w:rPr>
                <w:rFonts w:ascii="Times New Roman" w:eastAsia="Calibri" w:hAnsi="Times New Roman" w:cs="Times New Roman"/>
                <w:color w:val="auto"/>
                <w:w w:val="95"/>
                <w:sz w:val="22"/>
                <w:szCs w:val="22"/>
                <w:lang w:val="en-US"/>
              </w:rPr>
              <w:t>08</w:t>
            </w:r>
            <w:r w:rsidR="00D3447D" w:rsidRPr="00F67838">
              <w:rPr>
                <w:rFonts w:ascii="Times New Roman" w:eastAsia="Calibri" w:hAnsi="Times New Roman" w:cs="Times New Roman"/>
                <w:color w:val="auto"/>
                <w:w w:val="95"/>
                <w:sz w:val="22"/>
                <w:szCs w:val="22"/>
                <w:lang w:val="en-US"/>
              </w:rPr>
              <w:t>/0</w:t>
            </w:r>
            <w:r w:rsidRPr="00F67838">
              <w:rPr>
                <w:rFonts w:ascii="Times New Roman" w:eastAsia="Calibri" w:hAnsi="Times New Roman" w:cs="Times New Roman"/>
                <w:color w:val="auto"/>
                <w:w w:val="95"/>
                <w:sz w:val="22"/>
                <w:szCs w:val="22"/>
                <w:lang w:val="en-US"/>
              </w:rPr>
              <w:t>9</w:t>
            </w:r>
            <w:r w:rsidR="00D3447D" w:rsidRPr="00F67838">
              <w:rPr>
                <w:rFonts w:ascii="Times New Roman" w:eastAsia="Calibri" w:hAnsi="Times New Roman" w:cs="Times New Roman"/>
                <w:color w:val="auto"/>
                <w:w w:val="95"/>
                <w:sz w:val="22"/>
                <w:szCs w:val="22"/>
                <w:lang w:val="en-US"/>
              </w:rPr>
              <w:t>/2025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2FF8853F" w14:textId="2EC08EBC" w:rsidR="00255B04" w:rsidRPr="00255B04"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0360" w:history="1">
            <w:r w:rsidR="00255B04" w:rsidRPr="00255B04">
              <w:rPr>
                <w:rStyle w:val="Hyperlink"/>
                <w:rFonts w:ascii="Times New Roman" w:hAnsi="Times New Roman" w:cs="Times New Roman"/>
                <w:noProof/>
                <w:lang w:val="fr-FR"/>
              </w:rPr>
              <w:t>2.</w:t>
            </w:r>
            <w:r w:rsidR="00255B04" w:rsidRPr="00255B04">
              <w:rPr>
                <w:rFonts w:ascii="Times New Roman" w:eastAsiaTheme="minorEastAsia" w:hAnsi="Times New Roman" w:cs="Times New Roman"/>
                <w:noProof/>
                <w:color w:val="auto"/>
                <w:kern w:val="2"/>
                <w:lang w:val="fr-FR" w:eastAsia="fr-FR"/>
                <w14:ligatures w14:val="standardContextual"/>
              </w:rPr>
              <w:tab/>
            </w:r>
            <w:r w:rsidR="00255B04" w:rsidRPr="00255B04">
              <w:rPr>
                <w:rStyle w:val="Hyperlink"/>
                <w:rFonts w:ascii="Times New Roman" w:hAnsi="Times New Roman" w:cs="Times New Roman"/>
                <w:noProof/>
                <w:lang w:val="fr-FR"/>
              </w:rPr>
              <w:t>Mise en œuvre de la continuité des activités</w:t>
            </w:r>
            <w:r w:rsidR="00255B04" w:rsidRPr="00255B04">
              <w:rPr>
                <w:rFonts w:ascii="Times New Roman" w:hAnsi="Times New Roman" w:cs="Times New Roman"/>
                <w:noProof/>
              </w:rPr>
              <w:tab/>
            </w:r>
            <w:r w:rsidR="00255B04" w:rsidRPr="00255B04">
              <w:rPr>
                <w:rFonts w:ascii="Times New Roman" w:hAnsi="Times New Roman" w:cs="Times New Roman"/>
                <w:noProof/>
              </w:rPr>
              <w:fldChar w:fldCharType="begin"/>
            </w:r>
            <w:r w:rsidR="00255B04" w:rsidRPr="00255B04">
              <w:rPr>
                <w:rFonts w:ascii="Times New Roman" w:hAnsi="Times New Roman" w:cs="Times New Roman"/>
                <w:noProof/>
              </w:rPr>
              <w:instrText xml:space="preserve"> PAGEREF _Toc208240360 \h </w:instrText>
            </w:r>
            <w:r w:rsidR="00255B04" w:rsidRPr="00255B04">
              <w:rPr>
                <w:rFonts w:ascii="Times New Roman" w:hAnsi="Times New Roman" w:cs="Times New Roman"/>
                <w:noProof/>
              </w:rPr>
            </w:r>
            <w:r w:rsidR="00255B04" w:rsidRPr="00255B04">
              <w:rPr>
                <w:rFonts w:ascii="Times New Roman" w:hAnsi="Times New Roman" w:cs="Times New Roman"/>
                <w:noProof/>
              </w:rPr>
              <w:fldChar w:fldCharType="separate"/>
            </w:r>
            <w:r w:rsidR="00255B04" w:rsidRPr="00255B04">
              <w:rPr>
                <w:rFonts w:ascii="Times New Roman" w:hAnsi="Times New Roman" w:cs="Times New Roman"/>
                <w:noProof/>
              </w:rPr>
              <w:t>4</w:t>
            </w:r>
            <w:r w:rsidR="00255B04" w:rsidRPr="00255B04">
              <w:rPr>
                <w:rFonts w:ascii="Times New Roman" w:hAnsi="Times New Roman" w:cs="Times New Roman"/>
                <w:noProof/>
              </w:rPr>
              <w:fldChar w:fldCharType="end"/>
            </w:r>
          </w:hyperlink>
        </w:p>
        <w:p w14:paraId="6C1C8BD7" w14:textId="5F364425"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1" w:history="1">
            <w:r w:rsidRPr="00255B04">
              <w:rPr>
                <w:rStyle w:val="Hyperlink"/>
                <w:rFonts w:ascii="Times New Roman" w:hAnsi="Times New Roman" w:cs="Times New Roman"/>
                <w:noProof/>
                <w:lang w:val="fr-FR"/>
              </w:rPr>
              <w:t>3.</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lang w:val="fr-FR"/>
              </w:rPr>
              <w:t>Détermination des exigences et des lacunes en matière de récupération</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_Toc208240361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6</w:t>
            </w:r>
            <w:r w:rsidRPr="00255B04">
              <w:rPr>
                <w:rFonts w:ascii="Times New Roman" w:hAnsi="Times New Roman" w:cs="Times New Roman"/>
                <w:noProof/>
              </w:rPr>
              <w:fldChar w:fldCharType="end"/>
            </w:r>
          </w:hyperlink>
        </w:p>
        <w:p w14:paraId="1E2D9BA9" w14:textId="3C11D41E"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2" w:history="1">
            <w:r w:rsidRPr="00255B04">
              <w:rPr>
                <w:rStyle w:val="Hyperlink"/>
                <w:rFonts w:ascii="Times New Roman" w:hAnsi="Times New Roman" w:cs="Times New Roman"/>
                <w:noProof/>
                <w:lang w:val="fr-FR"/>
              </w:rPr>
              <w:t>5.</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lang w:val="fr-FR"/>
              </w:rPr>
              <w:t>Informations générales sur le Processus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_Toc208240362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6</w:t>
            </w:r>
            <w:r w:rsidRPr="00255B04">
              <w:rPr>
                <w:rFonts w:ascii="Times New Roman" w:hAnsi="Times New Roman" w:cs="Times New Roman"/>
                <w:noProof/>
              </w:rPr>
              <w:fldChar w:fldCharType="end"/>
            </w:r>
          </w:hyperlink>
        </w:p>
        <w:p w14:paraId="56B9733E" w14:textId="03D88706"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3" w:history="1">
            <w:r w:rsidRPr="00255B04">
              <w:rPr>
                <w:rStyle w:val="Hyperlink"/>
                <w:rFonts w:ascii="Times New Roman" w:hAnsi="Times New Roman" w:cs="Times New Roman"/>
                <w:noProof/>
              </w:rPr>
              <w:t>6.</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Priorités de rétablissement organisationnel</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_Toc208240363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7</w:t>
            </w:r>
            <w:r w:rsidRPr="00255B04">
              <w:rPr>
                <w:rFonts w:ascii="Times New Roman" w:hAnsi="Times New Roman" w:cs="Times New Roman"/>
                <w:noProof/>
              </w:rPr>
              <w:fldChar w:fldCharType="end"/>
            </w:r>
          </w:hyperlink>
        </w:p>
        <w:p w14:paraId="2386EAFD" w14:textId="0EEF41E5"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4" w:history="1">
            <w:r w:rsidRPr="00255B04">
              <w:rPr>
                <w:rStyle w:val="Hyperlink"/>
                <w:rFonts w:ascii="Times New Roman" w:hAnsi="Times New Roman" w:cs="Times New Roman"/>
                <w:noProof/>
                <w:lang w:val="fr-FR"/>
              </w:rPr>
              <w:t>7.</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lang w:val="fr-FR"/>
              </w:rPr>
              <w:t>Analyse du processus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_Toc208240364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9</w:t>
            </w:r>
            <w:r w:rsidRPr="00255B04">
              <w:rPr>
                <w:rFonts w:ascii="Times New Roman" w:hAnsi="Times New Roman" w:cs="Times New Roman"/>
                <w:noProof/>
              </w:rPr>
              <w:fldChar w:fldCharType="end"/>
            </w:r>
          </w:hyperlink>
        </w:p>
        <w:p w14:paraId="09F1C11B" w14:textId="51CC6D3E"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5" w:history="1">
            <w:r w:rsidRPr="00255B04">
              <w:rPr>
                <w:rStyle w:val="Hyperlink"/>
                <w:rFonts w:ascii="Times New Roman" w:hAnsi="Times New Roman" w:cs="Times New Roman"/>
                <w:noProof/>
              </w:rPr>
              <w:t>8.</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Analyse des activités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_Toc208240365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10</w:t>
            </w:r>
            <w:r w:rsidRPr="00255B04">
              <w:rPr>
                <w:rFonts w:ascii="Times New Roman" w:hAnsi="Times New Roman" w:cs="Times New Roman"/>
                <w:noProof/>
              </w:rPr>
              <w:fldChar w:fldCharType="end"/>
            </w:r>
          </w:hyperlink>
        </w:p>
        <w:p w14:paraId="1A89F071" w14:textId="32BDBE60"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6" w:history="1">
            <w:r w:rsidRPr="00255B04">
              <w:rPr>
                <w:rStyle w:val="Hyperlink"/>
                <w:rFonts w:ascii="Times New Roman" w:hAnsi="Times New Roman" w:cs="Times New Roman"/>
                <w:noProof/>
              </w:rPr>
              <w:t>9.</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Périmètre et dépendances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_Toc208240366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15</w:t>
            </w:r>
            <w:r w:rsidRPr="00255B04">
              <w:rPr>
                <w:rFonts w:ascii="Times New Roman" w:hAnsi="Times New Roman" w:cs="Times New Roman"/>
                <w:noProof/>
              </w:rPr>
              <w:fldChar w:fldCharType="end"/>
            </w:r>
          </w:hyperlink>
        </w:p>
        <w:p w14:paraId="38D9EB67" w14:textId="2A835731"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7" w:history="1">
            <w:r w:rsidRPr="00255B04">
              <w:rPr>
                <w:rStyle w:val="Hyperlink"/>
                <w:rFonts w:ascii="Times New Roman" w:hAnsi="Times New Roman" w:cs="Times New Roman"/>
                <w:noProof/>
              </w:rPr>
              <w:t>10.</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Activités externalisées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_Toc208240367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18</w:t>
            </w:r>
            <w:r w:rsidRPr="00255B04">
              <w:rPr>
                <w:rFonts w:ascii="Times New Roman" w:hAnsi="Times New Roman" w:cs="Times New Roman"/>
                <w:noProof/>
              </w:rPr>
              <w:fldChar w:fldCharType="end"/>
            </w:r>
          </w:hyperlink>
        </w:p>
        <w:p w14:paraId="1B28ABC8" w14:textId="30C85083"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8" w:history="1">
            <w:r w:rsidRPr="00255B04">
              <w:rPr>
                <w:rStyle w:val="Hyperlink"/>
                <w:rFonts w:ascii="Times New Roman" w:hAnsi="Times New Roman" w:cs="Times New Roman"/>
                <w:noProof/>
              </w:rPr>
              <w:t>11.</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Cadre legal et réglementaire</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_Toc208240368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20</w:t>
            </w:r>
            <w:r w:rsidRPr="00255B04">
              <w:rPr>
                <w:rFonts w:ascii="Times New Roman" w:hAnsi="Times New Roman" w:cs="Times New Roman"/>
                <w:noProof/>
              </w:rPr>
              <w:fldChar w:fldCharType="end"/>
            </w:r>
          </w:hyperlink>
        </w:p>
        <w:p w14:paraId="0252D793" w14:textId="269462E1"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69" w:history="1">
            <w:r w:rsidRPr="00255B04">
              <w:rPr>
                <w:rStyle w:val="Hyperlink"/>
                <w:rFonts w:ascii="Times New Roman" w:hAnsi="Times New Roman" w:cs="Times New Roman"/>
                <w:noProof/>
              </w:rPr>
              <w:t>12.</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MES/Applications IT</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_Toc208240369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22</w:t>
            </w:r>
            <w:r w:rsidRPr="00255B04">
              <w:rPr>
                <w:rFonts w:ascii="Times New Roman" w:hAnsi="Times New Roman" w:cs="Times New Roman"/>
                <w:noProof/>
              </w:rPr>
              <w:fldChar w:fldCharType="end"/>
            </w:r>
          </w:hyperlink>
        </w:p>
        <w:p w14:paraId="3F24D38E" w14:textId="565B01DF"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70" w:history="1">
            <w:r w:rsidRPr="00255B04">
              <w:rPr>
                <w:rStyle w:val="Hyperlink"/>
                <w:rFonts w:ascii="Times New Roman" w:hAnsi="Times New Roman" w:cs="Times New Roman"/>
                <w:noProof/>
              </w:rPr>
              <w:t>13.</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Infrastructure</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_Toc208240370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24</w:t>
            </w:r>
            <w:r w:rsidRPr="00255B04">
              <w:rPr>
                <w:rFonts w:ascii="Times New Roman" w:hAnsi="Times New Roman" w:cs="Times New Roman"/>
                <w:noProof/>
              </w:rPr>
              <w:fldChar w:fldCharType="end"/>
            </w:r>
          </w:hyperlink>
        </w:p>
        <w:p w14:paraId="02D4CE6D" w14:textId="17B1DDF0"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71" w:history="1">
            <w:r w:rsidRPr="00255B04">
              <w:rPr>
                <w:rStyle w:val="Hyperlink"/>
                <w:rFonts w:ascii="Times New Roman" w:hAnsi="Times New Roman" w:cs="Times New Roman"/>
                <w:noProof/>
              </w:rPr>
              <w:t>14.</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Analyse des compétences (rôles)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_Toc208240371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26</w:t>
            </w:r>
            <w:r w:rsidRPr="00255B04">
              <w:rPr>
                <w:rFonts w:ascii="Times New Roman" w:hAnsi="Times New Roman" w:cs="Times New Roman"/>
                <w:noProof/>
              </w:rPr>
              <w:fldChar w:fldCharType="end"/>
            </w:r>
          </w:hyperlink>
        </w:p>
        <w:p w14:paraId="38FFDBED" w14:textId="01A92067"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72" w:history="1">
            <w:r w:rsidRPr="00255B04">
              <w:rPr>
                <w:rStyle w:val="Hyperlink"/>
                <w:rFonts w:ascii="Times New Roman" w:hAnsi="Times New Roman" w:cs="Times New Roman"/>
                <w:noProof/>
              </w:rPr>
              <w:t>15.</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Analyse des équipements bureautiques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_Toc208240372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27</w:t>
            </w:r>
            <w:r w:rsidRPr="00255B04">
              <w:rPr>
                <w:rFonts w:ascii="Times New Roman" w:hAnsi="Times New Roman" w:cs="Times New Roman"/>
                <w:noProof/>
              </w:rPr>
              <w:fldChar w:fldCharType="end"/>
            </w:r>
          </w:hyperlink>
        </w:p>
        <w:p w14:paraId="4AA4F302" w14:textId="2981F806"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73" w:history="1">
            <w:r w:rsidRPr="00255B04">
              <w:rPr>
                <w:rStyle w:val="Hyperlink"/>
                <w:rFonts w:ascii="Times New Roman" w:hAnsi="Times New Roman" w:cs="Times New Roman"/>
                <w:noProof/>
              </w:rPr>
              <w:t>16.</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Analyse de la documentation</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_Toc208240373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28</w:t>
            </w:r>
            <w:r w:rsidRPr="00255B04">
              <w:rPr>
                <w:rFonts w:ascii="Times New Roman" w:hAnsi="Times New Roman" w:cs="Times New Roman"/>
                <w:noProof/>
              </w:rPr>
              <w:fldChar w:fldCharType="end"/>
            </w:r>
          </w:hyperlink>
        </w:p>
        <w:p w14:paraId="350B7163" w14:textId="0BCCF3B5" w:rsidR="00255B04" w:rsidRPr="00255B04" w:rsidRDefault="00255B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0374" w:history="1">
            <w:r w:rsidRPr="00255B04">
              <w:rPr>
                <w:rStyle w:val="Hyperlink"/>
                <w:rFonts w:ascii="Times New Roman" w:hAnsi="Times New Roman" w:cs="Times New Roman"/>
                <w:noProof/>
              </w:rPr>
              <w:t>17.</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Prochaines étapes</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_Toc208240374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30</w:t>
            </w:r>
            <w:r w:rsidRPr="00255B04">
              <w:rPr>
                <w:rFonts w:ascii="Times New Roman" w:hAnsi="Times New Roman" w:cs="Times New Roman"/>
                <w:noProof/>
              </w:rPr>
              <w:fldChar w:fldCharType="end"/>
            </w:r>
          </w:hyperlink>
        </w:p>
        <w:p w14:paraId="1309BEC1" w14:textId="44EE7B8D" w:rsidR="00255B04" w:rsidRDefault="00255B04">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240375" w:history="1">
            <w:r w:rsidRPr="00255B04">
              <w:rPr>
                <w:rStyle w:val="Hyperlink"/>
                <w:rFonts w:ascii="Times New Roman" w:hAnsi="Times New Roman" w:cs="Times New Roman"/>
                <w:noProof/>
              </w:rPr>
              <w:t>18.</w:t>
            </w:r>
            <w:r w:rsidRPr="00255B04">
              <w:rPr>
                <w:rFonts w:ascii="Times New Roman" w:eastAsiaTheme="minorEastAsia" w:hAnsi="Times New Roman" w:cs="Times New Roman"/>
                <w:noProof/>
                <w:color w:val="auto"/>
                <w:kern w:val="2"/>
                <w:lang w:val="fr-FR" w:eastAsia="fr-FR"/>
                <w14:ligatures w14:val="standardContextual"/>
              </w:rPr>
              <w:tab/>
            </w:r>
            <w:r w:rsidRPr="00255B04">
              <w:rPr>
                <w:rStyle w:val="Hyperlink"/>
                <w:rFonts w:ascii="Times New Roman" w:hAnsi="Times New Roman" w:cs="Times New Roman"/>
                <w:noProof/>
              </w:rPr>
              <w:t>Acceptation du document</w:t>
            </w:r>
            <w:r w:rsidRPr="00255B04">
              <w:rPr>
                <w:rFonts w:ascii="Times New Roman" w:hAnsi="Times New Roman" w:cs="Times New Roman"/>
                <w:noProof/>
              </w:rPr>
              <w:tab/>
            </w:r>
            <w:r w:rsidRPr="00255B04">
              <w:rPr>
                <w:rFonts w:ascii="Times New Roman" w:hAnsi="Times New Roman" w:cs="Times New Roman"/>
                <w:noProof/>
              </w:rPr>
              <w:fldChar w:fldCharType="begin"/>
            </w:r>
            <w:r w:rsidRPr="00255B04">
              <w:rPr>
                <w:rFonts w:ascii="Times New Roman" w:hAnsi="Times New Roman" w:cs="Times New Roman"/>
                <w:noProof/>
              </w:rPr>
              <w:instrText xml:space="preserve"> PAGEREF _Toc208240375 \h </w:instrText>
            </w:r>
            <w:r w:rsidRPr="00255B04">
              <w:rPr>
                <w:rFonts w:ascii="Times New Roman" w:hAnsi="Times New Roman" w:cs="Times New Roman"/>
                <w:noProof/>
              </w:rPr>
            </w:r>
            <w:r w:rsidRPr="00255B04">
              <w:rPr>
                <w:rFonts w:ascii="Times New Roman" w:hAnsi="Times New Roman" w:cs="Times New Roman"/>
                <w:noProof/>
              </w:rPr>
              <w:fldChar w:fldCharType="separate"/>
            </w:r>
            <w:r w:rsidRPr="00255B04">
              <w:rPr>
                <w:rFonts w:ascii="Times New Roman" w:hAnsi="Times New Roman" w:cs="Times New Roman"/>
                <w:noProof/>
              </w:rPr>
              <w:t>30</w:t>
            </w:r>
            <w:r w:rsidRPr="00255B04">
              <w:rPr>
                <w:rFonts w:ascii="Times New Roman" w:hAnsi="Times New Roman" w:cs="Times New Roman"/>
                <w:noProof/>
              </w:rPr>
              <w:fldChar w:fldCharType="end"/>
            </w:r>
          </w:hyperlink>
        </w:p>
        <w:p w14:paraId="78A7182F" w14:textId="77E7B924"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bonnes pratiques du Business Continuity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analyse d’impact sur les activités (Business Impact Analysis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036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6B6C2A90">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036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230AEB"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230AEB"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230AEB"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230AEB"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036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5F7D4A4C" w:rsidR="005D4FAE" w:rsidRPr="005D4FAE" w:rsidRDefault="00293FC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Assurance Qualité</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19247B44" w:rsidR="005D4FAE" w:rsidRPr="005D4FAE" w:rsidRDefault="00293FC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AQ</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1508A490" w:rsidR="005D4FAE" w:rsidRPr="005D4FAE" w:rsidRDefault="00293FC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Fedia Ben Y</w:t>
            </w:r>
            <w:r w:rsidR="00395AD3">
              <w:rPr>
                <w:rFonts w:ascii="Times New Roman" w:eastAsia="Times New Roman" w:hAnsi="Times New Roman" w:cs="Times New Roman"/>
                <w:color w:val="auto"/>
                <w:sz w:val="22"/>
                <w:szCs w:val="22"/>
                <w:lang w:val="fr-FR" w:eastAsia="fr-FR"/>
              </w:rPr>
              <w:t>ounes</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633483F2"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395AD3">
              <w:rPr>
                <w:rFonts w:ascii="Times New Roman" w:eastAsia="Times New Roman" w:hAnsi="Times New Roman" w:cs="Times New Roman"/>
                <w:color w:val="auto"/>
                <w:sz w:val="22"/>
                <w:szCs w:val="22"/>
                <w:lang w:val="fr-FR" w:eastAsia="fr-FR"/>
              </w:rPr>
              <w:t>AQ</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4D4F5360" w:rsidR="005D4FAE" w:rsidRPr="005D4FAE" w:rsidRDefault="008745A0"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745A0">
              <w:rPr>
                <w:rFonts w:ascii="Times New Roman" w:eastAsia="Times New Roman" w:hAnsi="Times New Roman" w:cs="Times New Roman"/>
                <w:color w:val="auto"/>
                <w:sz w:val="22"/>
                <w:szCs w:val="22"/>
                <w:lang w:val="fr-FR" w:eastAsia="fr-FR"/>
              </w:rPr>
              <w:t>98108561</w:t>
            </w:r>
          </w:p>
        </w:tc>
      </w:tr>
      <w:tr w:rsidR="005D4FAE" w:rsidRPr="00230AEB"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3F94AC95" w:rsidR="005D4FAE" w:rsidRPr="008745A0" w:rsidRDefault="008745A0"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8745A0">
                <w:rPr>
                  <w:rStyle w:val="Hyperlink"/>
                  <w:rFonts w:ascii="Times New Roman" w:eastAsia="Times New Roman" w:hAnsi="Times New Roman" w:cs="Times New Roman"/>
                  <w:sz w:val="22"/>
                  <w:szCs w:val="22"/>
                  <w:lang w:val="fr-FR" w:eastAsia="fr-FR"/>
                </w:rPr>
                <w:t>F</w:t>
              </w:r>
              <w:r w:rsidRPr="008745A0">
                <w:rPr>
                  <w:rStyle w:val="Hyperlink"/>
                  <w:rFonts w:ascii="Times New Roman" w:hAnsi="Times New Roman" w:cs="Times New Roman"/>
                  <w:sz w:val="22"/>
                  <w:szCs w:val="22"/>
                  <w:lang w:val="fr-FR"/>
                </w:rPr>
                <w:t>edia.benyounes</w:t>
              </w:r>
              <w:r w:rsidRPr="008745A0">
                <w:rPr>
                  <w:rStyle w:val="Hyperlink"/>
                  <w:rFonts w:ascii="Times New Roman" w:eastAsia="Times New Roman" w:hAnsi="Times New Roman" w:cs="Times New Roman"/>
                  <w:sz w:val="22"/>
                  <w:szCs w:val="22"/>
                  <w:lang w:val="fr-FR" w:eastAsia="fr-FR"/>
                </w:rPr>
                <w:t>@groupedelice.com.tn</w:t>
              </w:r>
            </w:hyperlink>
            <w:r w:rsidR="00983D95" w:rsidRPr="008745A0">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6F9DF3FD" w:rsidR="005D4FAE" w:rsidRPr="00E42BE8" w:rsidRDefault="00277529"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E42BE8">
              <w:rPr>
                <w:rFonts w:ascii="Times New Roman" w:eastAsia="Times New Roman" w:hAnsi="Times New Roman" w:cs="Times New Roman"/>
                <w:color w:val="auto"/>
                <w:sz w:val="22"/>
                <w:szCs w:val="22"/>
                <w:highlight w:val="yellow"/>
                <w:lang w:val="fr-FR" w:eastAsia="fr-FR"/>
              </w:rPr>
              <w:t>[à compléter]</w:t>
            </w:r>
          </w:p>
        </w:tc>
      </w:tr>
      <w:tr w:rsidR="00E42BE8"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E42BE8" w:rsidRPr="005D4FAE" w:rsidRDefault="00E42BE8" w:rsidP="00E42BE8">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1D16774B" w:rsidR="00E42BE8" w:rsidRPr="005D4FAE" w:rsidRDefault="00E42BE8" w:rsidP="00E42B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42BE8">
              <w:rPr>
                <w:rFonts w:ascii="Times New Roman" w:eastAsia="Times New Roman" w:hAnsi="Times New Roman" w:cs="Times New Roman"/>
                <w:color w:val="auto"/>
                <w:sz w:val="22"/>
                <w:szCs w:val="22"/>
                <w:highlight w:val="yellow"/>
                <w:lang w:val="fr-FR" w:eastAsia="fr-FR"/>
              </w:rPr>
              <w:t>[à compléter]</w:t>
            </w:r>
          </w:p>
        </w:tc>
      </w:tr>
      <w:tr w:rsidR="00E42BE8"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E42BE8" w:rsidRPr="005D4FAE" w:rsidRDefault="00E42BE8" w:rsidP="00E42BE8">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01EB3EFC" w:rsidR="00E42BE8" w:rsidRPr="005D4FAE" w:rsidRDefault="00E42BE8" w:rsidP="00E42B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42BE8">
              <w:rPr>
                <w:rFonts w:ascii="Times New Roman" w:eastAsia="Times New Roman" w:hAnsi="Times New Roman" w:cs="Times New Roman"/>
                <w:color w:val="auto"/>
                <w:sz w:val="22"/>
                <w:szCs w:val="22"/>
                <w:highlight w:val="yellow"/>
                <w:lang w:val="fr-FR" w:eastAsia="fr-FR"/>
              </w:rPr>
              <w:t>[à compléter]</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33800354" w:rsidR="005D4FAE" w:rsidRPr="005D4FAE" w:rsidRDefault="00E42BE8"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 (2</w:t>
            </w:r>
            <w:r w:rsidRPr="00E42BE8">
              <w:rPr>
                <w:rFonts w:ascii="Times New Roman" w:eastAsia="Times New Roman" w:hAnsi="Times New Roman" w:cs="Times New Roman"/>
                <w:color w:val="auto"/>
                <w:sz w:val="22"/>
                <w:szCs w:val="22"/>
                <w:vertAlign w:val="superscript"/>
                <w:lang w:val="fr-FR" w:eastAsia="fr-FR"/>
              </w:rPr>
              <w:t>ème</w:t>
            </w:r>
            <w:r>
              <w:rPr>
                <w:rFonts w:ascii="Times New Roman" w:eastAsia="Times New Roman" w:hAnsi="Times New Roman" w:cs="Times New Roman"/>
                <w:color w:val="auto"/>
                <w:sz w:val="22"/>
                <w:szCs w:val="22"/>
                <w:lang w:val="fr-FR" w:eastAsia="fr-FR"/>
              </w:rPr>
              <w:t xml:space="preserve"> étage)</w:t>
            </w:r>
          </w:p>
        </w:tc>
      </w:tr>
      <w:tr w:rsidR="005D4FAE" w:rsidRPr="00F67838"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510C6C3B" w:rsidR="005D4FAE" w:rsidRPr="005D4FAE" w:rsidRDefault="00E42BE8"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88394B"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93CF02D" w:rsidR="00A651FC" w:rsidRPr="005D4FAE" w:rsidRDefault="0001767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64A0EE8B" w:rsidR="00423E49" w:rsidRPr="005D4FAE" w:rsidRDefault="00E42BE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036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230AEB"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230AEB"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230AEB"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230AEB"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230AEB"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230AEB"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230AEB"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036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18A75916"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017673">
        <w:rPr>
          <w:rFonts w:ascii="Times New Roman" w:eastAsiaTheme="minorEastAsia" w:hAnsi="Times New Roman" w:cs="Times New Roman"/>
          <w:b/>
          <w:bCs/>
          <w:lang w:val="fr-FR"/>
        </w:rPr>
        <w:t>Assurance Qualité</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230AEB"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0F1192" w:rsidRPr="00230AEB"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5F84DAA" w:rsidR="000F1192" w:rsidRPr="00AB5A96" w:rsidRDefault="000F1192" w:rsidP="000F1192">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42FA7A53" w:rsidR="000F1192" w:rsidRPr="000F1192"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F1192">
              <w:rPr>
                <w:rFonts w:ascii="Times New Roman" w:hAnsi="Times New Roman" w:cs="Times New Roman"/>
                <w:sz w:val="22"/>
                <w:szCs w:val="22"/>
              </w:rPr>
              <w:t>4 h</w:t>
            </w:r>
          </w:p>
        </w:tc>
        <w:tc>
          <w:tcPr>
            <w:tcW w:w="1276" w:type="dxa"/>
            <w:noWrap/>
            <w:hideMark/>
          </w:tcPr>
          <w:p w14:paraId="18DDC807" w14:textId="3F1C181D" w:rsidR="000F1192" w:rsidRPr="000F1192"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F1192">
              <w:rPr>
                <w:rFonts w:ascii="Times New Roman" w:hAnsi="Times New Roman" w:cs="Times New Roman"/>
                <w:sz w:val="22"/>
                <w:szCs w:val="22"/>
              </w:rPr>
              <w:t>48 h</w:t>
            </w:r>
          </w:p>
        </w:tc>
        <w:tc>
          <w:tcPr>
            <w:tcW w:w="992" w:type="dxa"/>
            <w:noWrap/>
            <w:hideMark/>
          </w:tcPr>
          <w:p w14:paraId="0F4F822C" w14:textId="6316726E" w:rsidR="000F1192" w:rsidRPr="00AB5A96" w:rsidRDefault="000F1192"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100%</w:t>
            </w:r>
          </w:p>
        </w:tc>
        <w:tc>
          <w:tcPr>
            <w:tcW w:w="5381" w:type="dxa"/>
          </w:tcPr>
          <w:p w14:paraId="3C58A45C" w14:textId="77777777" w:rsidR="000F1192" w:rsidRPr="00836F4A" w:rsidRDefault="000F1192" w:rsidP="000F11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36F4A">
              <w:rPr>
                <w:rFonts w:ascii="Times New Roman" w:hAnsi="Times New Roman" w:cs="Times New Roman"/>
                <w:sz w:val="22"/>
                <w:szCs w:val="22"/>
                <w:lang w:val="fr-FR"/>
              </w:rPr>
              <w:t>Le processus Assurance Qualité est essentiel pour la libération des produits, la validation des paramètres critiques et la gestion des non-conformités. Une interruption prolongée compromettrait :</w:t>
            </w:r>
          </w:p>
          <w:p w14:paraId="2FA63996" w14:textId="77777777" w:rsidR="000F1192" w:rsidRPr="00836F4A" w:rsidRDefault="000F1192" w:rsidP="000F11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36F4A">
              <w:rPr>
                <w:rFonts w:ascii="Times New Roman" w:hAnsi="Times New Roman" w:cs="Times New Roman"/>
                <w:sz w:val="22"/>
                <w:szCs w:val="22"/>
                <w:lang w:val="fr-FR"/>
              </w:rPr>
              <w:t>- La mise sur le marché des produits,</w:t>
            </w:r>
          </w:p>
          <w:p w14:paraId="16FBF301" w14:textId="77777777" w:rsidR="000F1192" w:rsidRPr="00836F4A" w:rsidRDefault="000F1192" w:rsidP="000F11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36F4A">
              <w:rPr>
                <w:rFonts w:ascii="Times New Roman" w:hAnsi="Times New Roman" w:cs="Times New Roman"/>
                <w:sz w:val="22"/>
                <w:szCs w:val="22"/>
                <w:lang w:val="fr-FR"/>
              </w:rPr>
              <w:t>- Le respect des exigences réglementaires (ISO, Codex, INSSPA),</w:t>
            </w:r>
          </w:p>
          <w:p w14:paraId="2E5AA4DE" w14:textId="5AA63A17" w:rsidR="000F1192" w:rsidRPr="00AB5A96" w:rsidRDefault="000F1192"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36F4A">
              <w:rPr>
                <w:rFonts w:ascii="Times New Roman" w:hAnsi="Times New Roman" w:cs="Times New Roman"/>
                <w:sz w:val="22"/>
                <w:szCs w:val="22"/>
                <w:lang w:val="fr-FR"/>
              </w:rPr>
              <w:t>- La maîtrise des risques sanitaires et réputationnels. Toutefois, certaines tâches peuvent être temporairement allégées ou déléguées au CQ.</w:t>
            </w:r>
          </w:p>
        </w:tc>
        <w:tc>
          <w:tcPr>
            <w:tcW w:w="3407" w:type="dxa"/>
            <w:noWrap/>
            <w:hideMark/>
          </w:tcPr>
          <w:p w14:paraId="78418C5A" w14:textId="43242E19" w:rsidR="000F1192" w:rsidRPr="00AB5A96" w:rsidRDefault="009166F1"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66F1">
              <w:rPr>
                <w:rFonts w:ascii="Times New Roman" w:hAnsi="Times New Roman" w:cs="Times New Roman"/>
                <w:sz w:val="22"/>
                <w:szCs w:val="22"/>
                <w:lang w:val="fr-FR"/>
              </w:rPr>
              <w:t xml:space="preserve">Révision des lignes/audit/concours (élu service client)/Food </w:t>
            </w:r>
            <w:proofErr w:type="spellStart"/>
            <w:r w:rsidRPr="009166F1">
              <w:rPr>
                <w:rFonts w:ascii="Times New Roman" w:hAnsi="Times New Roman" w:cs="Times New Roman"/>
                <w:sz w:val="22"/>
                <w:szCs w:val="22"/>
                <w:lang w:val="fr-FR"/>
              </w:rPr>
              <w:t>safety</w:t>
            </w:r>
            <w:proofErr w:type="spellEnd"/>
            <w:r w:rsidRPr="009166F1">
              <w:rPr>
                <w:rFonts w:ascii="Times New Roman" w:hAnsi="Times New Roman" w:cs="Times New Roman"/>
                <w:sz w:val="22"/>
                <w:szCs w:val="22"/>
                <w:lang w:val="fr-FR"/>
              </w:rPr>
              <w:t xml:space="preserve"> </w:t>
            </w:r>
            <w:proofErr w:type="spellStart"/>
            <w:r w:rsidRPr="009166F1">
              <w:rPr>
                <w:rFonts w:ascii="Times New Roman" w:hAnsi="Times New Roman" w:cs="Times New Roman"/>
                <w:sz w:val="22"/>
                <w:szCs w:val="22"/>
                <w:lang w:val="fr-FR"/>
              </w:rPr>
              <w:t>day</w:t>
            </w:r>
            <w:proofErr w:type="spellEnd"/>
            <w:r w:rsidRPr="009166F1">
              <w:rPr>
                <w:rFonts w:ascii="Times New Roman" w:hAnsi="Times New Roman" w:cs="Times New Roman"/>
                <w:sz w:val="22"/>
                <w:szCs w:val="22"/>
                <w:lang w:val="fr-FR"/>
              </w:rPr>
              <w:t>/Périodes estivales</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9975AF"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9975AF" w:rsidRDefault="006E4899" w:rsidP="007A69FD">
            <w:pPr>
              <w:jc w:val="center"/>
              <w:rPr>
                <w:rFonts w:ascii="Times New Roman" w:eastAsia="Times New Roman" w:hAnsi="Times New Roman" w:cs="Times New Roman"/>
                <w:b/>
                <w:bCs/>
                <w:color w:val="auto"/>
                <w:sz w:val="22"/>
                <w:szCs w:val="22"/>
                <w:lang w:val="fr-FR" w:eastAsia="fr-FR"/>
              </w:rPr>
            </w:pPr>
            <w:r w:rsidRPr="009975AF">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9975AF"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9975AF">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9975AF"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9975AF">
              <w:rPr>
                <w:rFonts w:ascii="Times New Roman" w:eastAsia="Times New Roman" w:hAnsi="Times New Roman" w:cs="Times New Roman"/>
                <w:b/>
                <w:bCs/>
                <w:color w:val="auto"/>
                <w:sz w:val="22"/>
                <w:szCs w:val="22"/>
                <w:lang w:val="fr-FR" w:eastAsia="fr-FR"/>
              </w:rPr>
              <w:t>Description/Justification</w:t>
            </w:r>
          </w:p>
        </w:tc>
      </w:tr>
      <w:tr w:rsidR="009975AF" w:rsidRPr="00230AEB"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76E4812B" w:rsidR="009975AF" w:rsidRPr="009975AF" w:rsidRDefault="009975AF" w:rsidP="009975AF">
            <w:pPr>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Financier</w:t>
            </w:r>
          </w:p>
        </w:tc>
        <w:tc>
          <w:tcPr>
            <w:tcW w:w="1346" w:type="dxa"/>
            <w:hideMark/>
          </w:tcPr>
          <w:p w14:paraId="020A0700" w14:textId="1C9249E4" w:rsidR="009975AF" w:rsidRPr="009975AF" w:rsidRDefault="009975AF" w:rsidP="009975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55BB425F" w14:textId="58DE75F6" w:rsidR="009975AF" w:rsidRPr="009975AF" w:rsidRDefault="009975AF" w:rsidP="009975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Une défaillance du système AQ peut entraîner des dérives non détectées → production de lots non conformes → destruction ou retrait produit → pertes économiques.</w:t>
            </w:r>
          </w:p>
        </w:tc>
      </w:tr>
      <w:tr w:rsidR="009975AF" w:rsidRPr="00230AEB"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2AA40313" w:rsidR="009975AF" w:rsidRPr="009975AF" w:rsidRDefault="009975AF" w:rsidP="009975AF">
            <w:pPr>
              <w:rPr>
                <w:rFonts w:ascii="Times New Roman" w:eastAsia="Times New Roman" w:hAnsi="Times New Roman" w:cs="Times New Roman"/>
                <w:color w:val="auto"/>
                <w:sz w:val="22"/>
                <w:szCs w:val="22"/>
                <w:lang w:val="fr-FR" w:eastAsia="fr-FR"/>
              </w:rPr>
            </w:pPr>
            <w:proofErr w:type="spellStart"/>
            <w:r w:rsidRPr="009975AF">
              <w:rPr>
                <w:rFonts w:ascii="Times New Roman" w:hAnsi="Times New Roman" w:cs="Times New Roman"/>
                <w:sz w:val="22"/>
                <w:szCs w:val="22"/>
              </w:rPr>
              <w:t>Légal</w:t>
            </w:r>
            <w:proofErr w:type="spellEnd"/>
            <w:r w:rsidRPr="009975AF">
              <w:rPr>
                <w:rFonts w:ascii="Times New Roman" w:hAnsi="Times New Roman" w:cs="Times New Roman"/>
                <w:sz w:val="22"/>
                <w:szCs w:val="22"/>
              </w:rPr>
              <w:t xml:space="preserve"> / </w:t>
            </w:r>
            <w:proofErr w:type="spellStart"/>
            <w:r w:rsidRPr="009975AF">
              <w:rPr>
                <w:rFonts w:ascii="Times New Roman" w:hAnsi="Times New Roman" w:cs="Times New Roman"/>
                <w:sz w:val="22"/>
                <w:szCs w:val="22"/>
              </w:rPr>
              <w:t>Réglementaire</w:t>
            </w:r>
            <w:proofErr w:type="spellEnd"/>
          </w:p>
        </w:tc>
        <w:tc>
          <w:tcPr>
            <w:tcW w:w="1346" w:type="dxa"/>
            <w:hideMark/>
          </w:tcPr>
          <w:p w14:paraId="07B221ED" w14:textId="10DEFFDD" w:rsidR="009975AF" w:rsidRPr="009975AF" w:rsidRDefault="009975AF" w:rsidP="009975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57CC2955" w14:textId="6C9552D5" w:rsidR="009975AF" w:rsidRPr="009975AF" w:rsidRDefault="009975AF" w:rsidP="009975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L’AQ pilote la conformité ISO et réglementaire (plans de contrôle, revues de Direction, documentation). Son indisponibilité peut entraîner des non-conformités lors d’audits ou inspections.</w:t>
            </w:r>
          </w:p>
        </w:tc>
      </w:tr>
      <w:tr w:rsidR="009975AF" w:rsidRPr="00230AEB"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521DE6E0" w:rsidR="009975AF" w:rsidRPr="009975AF" w:rsidRDefault="009975AF" w:rsidP="009975AF">
            <w:pPr>
              <w:rPr>
                <w:rFonts w:ascii="Times New Roman" w:eastAsia="Times New Roman" w:hAnsi="Times New Roman" w:cs="Times New Roman"/>
                <w:color w:val="auto"/>
                <w:sz w:val="22"/>
                <w:szCs w:val="22"/>
                <w:lang w:val="fr-FR" w:eastAsia="fr-FR"/>
              </w:rPr>
            </w:pPr>
            <w:proofErr w:type="spellStart"/>
            <w:r w:rsidRPr="009975AF">
              <w:rPr>
                <w:rFonts w:ascii="Times New Roman" w:hAnsi="Times New Roman" w:cs="Times New Roman"/>
                <w:sz w:val="22"/>
                <w:szCs w:val="22"/>
              </w:rPr>
              <w:t>Réputation</w:t>
            </w:r>
            <w:proofErr w:type="spellEnd"/>
            <w:r w:rsidRPr="009975AF">
              <w:rPr>
                <w:rFonts w:ascii="Times New Roman" w:hAnsi="Times New Roman" w:cs="Times New Roman"/>
                <w:sz w:val="22"/>
                <w:szCs w:val="22"/>
              </w:rPr>
              <w:t xml:space="preserve"> / Image</w:t>
            </w:r>
          </w:p>
        </w:tc>
        <w:tc>
          <w:tcPr>
            <w:tcW w:w="1346" w:type="dxa"/>
            <w:hideMark/>
          </w:tcPr>
          <w:p w14:paraId="38D42E5C" w14:textId="06159968" w:rsidR="009975AF" w:rsidRPr="009975AF" w:rsidRDefault="009975AF" w:rsidP="009975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3F036121" w14:textId="050F5352" w:rsidR="009975AF" w:rsidRPr="009975AF" w:rsidRDefault="009975AF" w:rsidP="009975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Une absence de surveillance qualité peut conduire à la mise sur le marché de produits non conformes → rappels, méfiance client, dégradation de l’image.</w:t>
            </w:r>
          </w:p>
        </w:tc>
      </w:tr>
      <w:tr w:rsidR="009975AF" w:rsidRPr="00230AEB"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CFFCDC8" w:rsidR="009975AF" w:rsidRPr="009975AF" w:rsidRDefault="009975AF" w:rsidP="009975AF">
            <w:pPr>
              <w:rPr>
                <w:rFonts w:ascii="Times New Roman" w:eastAsia="Times New Roman" w:hAnsi="Times New Roman" w:cs="Times New Roman"/>
                <w:color w:val="auto"/>
                <w:sz w:val="22"/>
                <w:szCs w:val="22"/>
                <w:lang w:val="fr-FR" w:eastAsia="fr-FR"/>
              </w:rPr>
            </w:pPr>
            <w:proofErr w:type="spellStart"/>
            <w:r w:rsidRPr="009975AF">
              <w:rPr>
                <w:rFonts w:ascii="Times New Roman" w:hAnsi="Times New Roman" w:cs="Times New Roman"/>
                <w:sz w:val="22"/>
                <w:szCs w:val="22"/>
              </w:rPr>
              <w:t>Opérationnel</w:t>
            </w:r>
            <w:proofErr w:type="spellEnd"/>
          </w:p>
        </w:tc>
        <w:tc>
          <w:tcPr>
            <w:tcW w:w="1346" w:type="dxa"/>
            <w:hideMark/>
          </w:tcPr>
          <w:p w14:paraId="34D838F5" w14:textId="29865C3B" w:rsidR="009975AF" w:rsidRPr="009975AF" w:rsidRDefault="009975AF" w:rsidP="009975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660DF0DC" w14:textId="165629E5" w:rsidR="009975AF" w:rsidRPr="009975AF" w:rsidRDefault="009975AF" w:rsidP="009975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Sans AQ, les déviations qualité peuvent passer inaperçues → risques de rejet tardif, de blocage en aval, et d’arrêt de production en cas de non-conformité majeure.</w:t>
            </w:r>
          </w:p>
        </w:tc>
      </w:tr>
      <w:tr w:rsidR="009975AF" w:rsidRPr="00230AEB"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34BADFE7" w:rsidR="009975AF" w:rsidRPr="009975AF" w:rsidRDefault="009975AF" w:rsidP="009975AF">
            <w:pPr>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Retards / Backlog</w:t>
            </w:r>
          </w:p>
        </w:tc>
        <w:tc>
          <w:tcPr>
            <w:tcW w:w="1346" w:type="dxa"/>
            <w:hideMark/>
          </w:tcPr>
          <w:p w14:paraId="16985387" w14:textId="4548EED5" w:rsidR="009975AF" w:rsidRPr="009975AF" w:rsidRDefault="009975AF" w:rsidP="009975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6CC91BF6" w14:textId="706A2992" w:rsidR="009975AF" w:rsidRPr="009975AF" w:rsidRDefault="009975AF" w:rsidP="009975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Accumulation des non-conformités non traitées, retard dans les validations qualité, blocage des livraisons → ralentissement du flux.</w:t>
            </w:r>
          </w:p>
        </w:tc>
      </w:tr>
      <w:tr w:rsidR="009975AF" w:rsidRPr="00230AEB"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5D0C5E2F" w:rsidR="009975AF" w:rsidRPr="009975AF" w:rsidRDefault="009975AF" w:rsidP="009975AF">
            <w:pPr>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 xml:space="preserve">Santé / </w:t>
            </w:r>
            <w:proofErr w:type="spellStart"/>
            <w:r w:rsidRPr="009975AF">
              <w:rPr>
                <w:rFonts w:ascii="Times New Roman" w:hAnsi="Times New Roman" w:cs="Times New Roman"/>
                <w:sz w:val="22"/>
                <w:szCs w:val="22"/>
              </w:rPr>
              <w:t>Sécurité</w:t>
            </w:r>
            <w:proofErr w:type="spellEnd"/>
          </w:p>
        </w:tc>
        <w:tc>
          <w:tcPr>
            <w:tcW w:w="1346" w:type="dxa"/>
            <w:hideMark/>
          </w:tcPr>
          <w:p w14:paraId="7D529CE1" w14:textId="3B76B57A" w:rsidR="009975AF" w:rsidRPr="009975AF" w:rsidRDefault="009975AF" w:rsidP="009975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655970FA" w14:textId="71FE9C2D" w:rsidR="009975AF" w:rsidRPr="009975AF" w:rsidRDefault="009975AF" w:rsidP="009975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En l’absence de supervision AQ, certaines anomalies produit ou hygiène peuvent passer inaperçues et générer un risque pour la santé du consommateur.</w:t>
            </w:r>
          </w:p>
        </w:tc>
      </w:tr>
      <w:tr w:rsidR="009975AF" w:rsidRPr="009975AF"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E514C7D" w:rsidR="009975AF" w:rsidRPr="009975AF" w:rsidRDefault="009975AF" w:rsidP="009975AF">
            <w:pPr>
              <w:rPr>
                <w:rFonts w:ascii="Times New Roman" w:eastAsia="Times New Roman" w:hAnsi="Times New Roman" w:cs="Times New Roman"/>
                <w:color w:val="auto"/>
                <w:sz w:val="22"/>
                <w:szCs w:val="22"/>
                <w:lang w:val="fr-FR" w:eastAsia="fr-FR"/>
              </w:rPr>
            </w:pPr>
            <w:proofErr w:type="spellStart"/>
            <w:r w:rsidRPr="009975AF">
              <w:rPr>
                <w:rFonts w:ascii="Times New Roman" w:hAnsi="Times New Roman" w:cs="Times New Roman"/>
                <w:sz w:val="22"/>
                <w:szCs w:val="22"/>
              </w:rPr>
              <w:t>Technologique</w:t>
            </w:r>
            <w:proofErr w:type="spellEnd"/>
            <w:r w:rsidRPr="009975AF">
              <w:rPr>
                <w:rFonts w:ascii="Times New Roman" w:hAnsi="Times New Roman" w:cs="Times New Roman"/>
                <w:sz w:val="22"/>
                <w:szCs w:val="22"/>
              </w:rPr>
              <w:t xml:space="preserve"> / Données</w:t>
            </w:r>
          </w:p>
        </w:tc>
        <w:tc>
          <w:tcPr>
            <w:tcW w:w="1346" w:type="dxa"/>
            <w:hideMark/>
          </w:tcPr>
          <w:p w14:paraId="68C38FDC" w14:textId="4CA6D589" w:rsidR="009975AF" w:rsidRPr="009975AF" w:rsidRDefault="009975AF" w:rsidP="009975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3172C85C" w14:textId="2DFD2276" w:rsidR="009975AF" w:rsidRPr="009975AF" w:rsidRDefault="009975AF" w:rsidP="009975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 xml:space="preserve">L’AQ s’appuie sur des enregistrements critiques (analyses, traçabilité, libérations). </w:t>
            </w:r>
            <w:r w:rsidRPr="009975AF">
              <w:rPr>
                <w:rFonts w:ascii="Times New Roman" w:hAnsi="Times New Roman" w:cs="Times New Roman"/>
                <w:sz w:val="22"/>
                <w:szCs w:val="22"/>
              </w:rPr>
              <w:t xml:space="preserve">Une </w:t>
            </w:r>
            <w:proofErr w:type="spellStart"/>
            <w:r w:rsidRPr="009975AF">
              <w:rPr>
                <w:rFonts w:ascii="Times New Roman" w:hAnsi="Times New Roman" w:cs="Times New Roman"/>
                <w:sz w:val="22"/>
                <w:szCs w:val="22"/>
              </w:rPr>
              <w:t>perte</w:t>
            </w:r>
            <w:proofErr w:type="spellEnd"/>
            <w:r w:rsidRPr="009975AF">
              <w:rPr>
                <w:rFonts w:ascii="Times New Roman" w:hAnsi="Times New Roman" w:cs="Times New Roman"/>
                <w:sz w:val="22"/>
                <w:szCs w:val="22"/>
              </w:rPr>
              <w:t xml:space="preserve"> de données </w:t>
            </w:r>
            <w:proofErr w:type="spellStart"/>
            <w:r w:rsidRPr="009975AF">
              <w:rPr>
                <w:rFonts w:ascii="Times New Roman" w:hAnsi="Times New Roman" w:cs="Times New Roman"/>
                <w:sz w:val="22"/>
                <w:szCs w:val="22"/>
              </w:rPr>
              <w:t>compromet</w:t>
            </w:r>
            <w:proofErr w:type="spellEnd"/>
            <w:r w:rsidRPr="009975AF">
              <w:rPr>
                <w:rFonts w:ascii="Times New Roman" w:hAnsi="Times New Roman" w:cs="Times New Roman"/>
                <w:sz w:val="22"/>
                <w:szCs w:val="22"/>
              </w:rPr>
              <w:t xml:space="preserve"> les </w:t>
            </w:r>
            <w:proofErr w:type="spellStart"/>
            <w:r w:rsidRPr="009975AF">
              <w:rPr>
                <w:rFonts w:ascii="Times New Roman" w:hAnsi="Times New Roman" w:cs="Times New Roman"/>
                <w:sz w:val="22"/>
                <w:szCs w:val="22"/>
              </w:rPr>
              <w:t>preuves</w:t>
            </w:r>
            <w:proofErr w:type="spellEnd"/>
            <w:r w:rsidRPr="009975AF">
              <w:rPr>
                <w:rFonts w:ascii="Times New Roman" w:hAnsi="Times New Roman" w:cs="Times New Roman"/>
                <w:sz w:val="22"/>
                <w:szCs w:val="22"/>
              </w:rPr>
              <w:t xml:space="preserve"> de </w:t>
            </w:r>
            <w:proofErr w:type="spellStart"/>
            <w:r w:rsidRPr="009975AF">
              <w:rPr>
                <w:rFonts w:ascii="Times New Roman" w:hAnsi="Times New Roman" w:cs="Times New Roman"/>
                <w:sz w:val="22"/>
                <w:szCs w:val="22"/>
              </w:rPr>
              <w:t>conformité</w:t>
            </w:r>
            <w:proofErr w:type="spellEnd"/>
            <w:r w:rsidRPr="009975AF">
              <w:rPr>
                <w:rFonts w:ascii="Times New Roman" w:hAnsi="Times New Roman" w:cs="Times New Roman"/>
                <w:sz w:val="22"/>
                <w:szCs w:val="22"/>
              </w:rPr>
              <w:t>.</w:t>
            </w:r>
          </w:p>
        </w:tc>
      </w:tr>
      <w:tr w:rsidR="009975AF" w:rsidRPr="00230AEB"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559755F9" w:rsidR="009975AF" w:rsidRPr="009975AF" w:rsidRDefault="009975AF" w:rsidP="009975AF">
            <w:pPr>
              <w:rPr>
                <w:rFonts w:ascii="Times New Roman" w:eastAsia="Times New Roman" w:hAnsi="Times New Roman" w:cs="Times New Roman"/>
                <w:color w:val="auto"/>
                <w:sz w:val="22"/>
                <w:szCs w:val="22"/>
                <w:lang w:val="fr-FR" w:eastAsia="fr-FR"/>
              </w:rPr>
            </w:pPr>
            <w:proofErr w:type="spellStart"/>
            <w:r w:rsidRPr="009975AF">
              <w:rPr>
                <w:rFonts w:ascii="Times New Roman" w:hAnsi="Times New Roman" w:cs="Times New Roman"/>
                <w:sz w:val="22"/>
                <w:szCs w:val="22"/>
              </w:rPr>
              <w:t>Contractuel</w:t>
            </w:r>
            <w:proofErr w:type="spellEnd"/>
            <w:r w:rsidRPr="009975AF">
              <w:rPr>
                <w:rFonts w:ascii="Times New Roman" w:hAnsi="Times New Roman" w:cs="Times New Roman"/>
                <w:sz w:val="22"/>
                <w:szCs w:val="22"/>
              </w:rPr>
              <w:t xml:space="preserve"> / Clients</w:t>
            </w:r>
          </w:p>
        </w:tc>
        <w:tc>
          <w:tcPr>
            <w:tcW w:w="1346" w:type="dxa"/>
            <w:hideMark/>
          </w:tcPr>
          <w:p w14:paraId="2C39C89C" w14:textId="4905FE6D" w:rsidR="009975AF" w:rsidRPr="009975AF" w:rsidRDefault="009975AF" w:rsidP="009975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3FD1DD0B" w14:textId="0CF7C65B" w:rsidR="009975AF" w:rsidRPr="009975AF" w:rsidRDefault="009975AF" w:rsidP="009975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L'AQ est garante du respect des spécifications contractuelles. Une défaillance peut entraîner des litiges, pénalités ou perte de contrats clients.</w:t>
            </w:r>
          </w:p>
        </w:tc>
      </w:tr>
      <w:tr w:rsidR="009975AF" w:rsidRPr="00230AEB"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2DE658E" w:rsidR="009975AF" w:rsidRPr="009975AF" w:rsidRDefault="009975AF" w:rsidP="009975AF">
            <w:pPr>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Environnemental</w:t>
            </w:r>
          </w:p>
        </w:tc>
        <w:tc>
          <w:tcPr>
            <w:tcW w:w="1346" w:type="dxa"/>
            <w:hideMark/>
          </w:tcPr>
          <w:p w14:paraId="22D386B7" w14:textId="0058B6A6" w:rsidR="009975AF" w:rsidRPr="009975AF" w:rsidRDefault="009975AF" w:rsidP="009975A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Indirect</w:t>
            </w:r>
          </w:p>
        </w:tc>
        <w:tc>
          <w:tcPr>
            <w:tcW w:w="9853" w:type="dxa"/>
            <w:hideMark/>
          </w:tcPr>
          <w:p w14:paraId="27E3DF31" w14:textId="19D8F522" w:rsidR="009975AF" w:rsidRPr="009975AF" w:rsidRDefault="009975AF" w:rsidP="009975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Moins impactée que d'autres processus, mais absence de contrôle documentaire peut retarder la détection d’une non-conformité environnementale (nettoyage, rejets).</w:t>
            </w:r>
          </w:p>
        </w:tc>
      </w:tr>
      <w:tr w:rsidR="009975AF" w:rsidRPr="00230AEB"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5B152F1F" w:rsidR="009975AF" w:rsidRPr="009975AF" w:rsidRDefault="009975AF" w:rsidP="009975AF">
            <w:pPr>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Social / RH</w:t>
            </w:r>
          </w:p>
        </w:tc>
        <w:tc>
          <w:tcPr>
            <w:tcW w:w="1346" w:type="dxa"/>
            <w:hideMark/>
          </w:tcPr>
          <w:p w14:paraId="7ED16574" w14:textId="442D0380" w:rsidR="009975AF" w:rsidRPr="009975AF" w:rsidRDefault="009975AF" w:rsidP="009975A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rPr>
              <w:t>Oui</w:t>
            </w:r>
          </w:p>
        </w:tc>
        <w:tc>
          <w:tcPr>
            <w:tcW w:w="9853" w:type="dxa"/>
            <w:hideMark/>
          </w:tcPr>
          <w:p w14:paraId="422E1331" w14:textId="38B7248B" w:rsidR="009975AF" w:rsidRPr="009975AF" w:rsidRDefault="009975AF" w:rsidP="009975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975AF">
              <w:rPr>
                <w:rFonts w:ascii="Times New Roman" w:hAnsi="Times New Roman" w:cs="Times New Roman"/>
                <w:sz w:val="22"/>
                <w:szCs w:val="22"/>
                <w:lang w:val="fr-FR"/>
              </w:rPr>
              <w:t>Tensions possibles avec Production ou CQ en cas de rejet tardif ou de manque de validation, perte de confiance dans le système qualité, démotivation.</w:t>
            </w:r>
          </w:p>
        </w:tc>
      </w:tr>
    </w:tbl>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824036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980"/>
        <w:gridCol w:w="1559"/>
        <w:gridCol w:w="1636"/>
        <w:gridCol w:w="754"/>
        <w:gridCol w:w="845"/>
        <w:gridCol w:w="1443"/>
        <w:gridCol w:w="1134"/>
        <w:gridCol w:w="992"/>
        <w:gridCol w:w="992"/>
        <w:gridCol w:w="3047"/>
      </w:tblGrid>
      <w:tr w:rsidR="00677B30" w:rsidRPr="00492929" w14:paraId="6C2230A6" w14:textId="77777777" w:rsidTr="00CB66AB">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hideMark/>
          </w:tcPr>
          <w:p w14:paraId="28BE22F2" w14:textId="77777777" w:rsidR="00BD5E91" w:rsidRPr="00677B30" w:rsidRDefault="00BD5E91" w:rsidP="000A6B0E">
            <w:pPr>
              <w:jc w:val="center"/>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Activité</w:t>
            </w:r>
          </w:p>
        </w:tc>
        <w:tc>
          <w:tcPr>
            <w:tcW w:w="1559" w:type="dxa"/>
            <w:shd w:val="clear" w:color="auto" w:fill="002060"/>
            <w:vAlign w:val="center"/>
            <w:hideMark/>
          </w:tcPr>
          <w:p w14:paraId="214F6A1E"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Rôle dans le processus</w:t>
            </w:r>
          </w:p>
        </w:tc>
        <w:tc>
          <w:tcPr>
            <w:tcW w:w="1636" w:type="dxa"/>
            <w:shd w:val="clear" w:color="auto" w:fill="002060"/>
            <w:vAlign w:val="center"/>
            <w:hideMark/>
          </w:tcPr>
          <w:p w14:paraId="7EA6D052"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Impact sur le processus en cas d'indisponibilité</w:t>
            </w:r>
          </w:p>
        </w:tc>
        <w:tc>
          <w:tcPr>
            <w:tcW w:w="754" w:type="dxa"/>
            <w:shd w:val="clear" w:color="auto" w:fill="002060"/>
            <w:vAlign w:val="center"/>
            <w:hideMark/>
          </w:tcPr>
          <w:p w14:paraId="6092C84E"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Criticité</w:t>
            </w:r>
          </w:p>
        </w:tc>
        <w:tc>
          <w:tcPr>
            <w:tcW w:w="845" w:type="dxa"/>
            <w:shd w:val="clear" w:color="auto" w:fill="002060"/>
            <w:vAlign w:val="center"/>
            <w:hideMark/>
          </w:tcPr>
          <w:p w14:paraId="7A1B558A"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RTO</w:t>
            </w:r>
          </w:p>
        </w:tc>
        <w:tc>
          <w:tcPr>
            <w:tcW w:w="1443" w:type="dxa"/>
            <w:shd w:val="clear" w:color="auto" w:fill="002060"/>
            <w:vAlign w:val="center"/>
          </w:tcPr>
          <w:p w14:paraId="76C45B0C" w14:textId="5A494142"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Justificatif</w:t>
            </w:r>
          </w:p>
        </w:tc>
        <w:tc>
          <w:tcPr>
            <w:tcW w:w="1134" w:type="dxa"/>
            <w:shd w:val="clear" w:color="auto" w:fill="002060"/>
            <w:vAlign w:val="center"/>
            <w:hideMark/>
          </w:tcPr>
          <w:p w14:paraId="05AD7CFB" w14:textId="36F882F2"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MTPD</w:t>
            </w:r>
          </w:p>
        </w:tc>
        <w:tc>
          <w:tcPr>
            <w:tcW w:w="992" w:type="dxa"/>
            <w:shd w:val="clear" w:color="auto" w:fill="002060"/>
            <w:vAlign w:val="center"/>
            <w:hideMark/>
          </w:tcPr>
          <w:p w14:paraId="6BA067BF"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RPO</w:t>
            </w:r>
          </w:p>
        </w:tc>
        <w:tc>
          <w:tcPr>
            <w:tcW w:w="992" w:type="dxa"/>
            <w:shd w:val="clear" w:color="auto" w:fill="002060"/>
            <w:vAlign w:val="center"/>
            <w:hideMark/>
          </w:tcPr>
          <w:p w14:paraId="03B8FDEE"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MBCO</w:t>
            </w:r>
          </w:p>
        </w:tc>
        <w:tc>
          <w:tcPr>
            <w:tcW w:w="3047" w:type="dxa"/>
            <w:shd w:val="clear" w:color="auto" w:fill="002060"/>
            <w:vAlign w:val="center"/>
            <w:hideMark/>
          </w:tcPr>
          <w:p w14:paraId="6AF24A88" w14:textId="77777777" w:rsidR="00BD5E91" w:rsidRPr="00677B3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77B30">
              <w:rPr>
                <w:rFonts w:ascii="Times New Roman" w:eastAsia="Times New Roman" w:hAnsi="Times New Roman" w:cs="Times New Roman"/>
                <w:b/>
                <w:bCs/>
                <w:color w:val="FFFFFF"/>
                <w:sz w:val="22"/>
                <w:szCs w:val="22"/>
                <w:lang w:val="fr-FR" w:eastAsia="fr-FR"/>
              </w:rPr>
              <w:t>Solution de contournement</w:t>
            </w:r>
          </w:p>
        </w:tc>
      </w:tr>
      <w:tr w:rsidR="00677B30" w:rsidRPr="00230AEB" w14:paraId="59842675" w14:textId="77777777" w:rsidTr="00CB66AB">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76B14A36" w14:textId="2FBCD3B7"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Audit interne</w:t>
            </w:r>
          </w:p>
        </w:tc>
        <w:tc>
          <w:tcPr>
            <w:tcW w:w="1559" w:type="dxa"/>
          </w:tcPr>
          <w:p w14:paraId="0A78E7D7" w14:textId="7A12E453"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Surveillance de la conformité et amélioration continue</w:t>
            </w:r>
          </w:p>
        </w:tc>
        <w:tc>
          <w:tcPr>
            <w:tcW w:w="1636" w:type="dxa"/>
          </w:tcPr>
          <w:p w14:paraId="5B62DE13" w14:textId="41CE43FB"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Perte de visibilité sur les écarts internes, décalage dans les plans d’amélioration</w:t>
            </w:r>
          </w:p>
        </w:tc>
        <w:tc>
          <w:tcPr>
            <w:tcW w:w="754" w:type="dxa"/>
            <w:noWrap/>
          </w:tcPr>
          <w:p w14:paraId="7AEE56DD" w14:textId="2112C987"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248765EE" w14:textId="056FA65D"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06C07249" w14:textId="2BABEC26"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Impact sur la gouvernance qualité du site</w:t>
            </w:r>
          </w:p>
        </w:tc>
        <w:tc>
          <w:tcPr>
            <w:tcW w:w="1134" w:type="dxa"/>
            <w:noWrap/>
          </w:tcPr>
          <w:p w14:paraId="795E28DC" w14:textId="7D8F258C"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2C52721D" w14:textId="77A07174"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semaine</w:t>
            </w:r>
            <w:proofErr w:type="spellEnd"/>
          </w:p>
        </w:tc>
        <w:tc>
          <w:tcPr>
            <w:tcW w:w="992" w:type="dxa"/>
            <w:noWrap/>
          </w:tcPr>
          <w:p w14:paraId="71F0957A" w14:textId="612D6A3F"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35A36C72" w14:textId="2651DD83"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Reprogrammation ultérieure, appui externe possible</w:t>
            </w:r>
          </w:p>
        </w:tc>
      </w:tr>
      <w:tr w:rsidR="00677B30" w:rsidRPr="009975AF" w14:paraId="580208F4" w14:textId="77777777" w:rsidTr="00CB66AB">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4F4ACB30" w14:textId="2DABB046"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Planification et réalisation audit externe</w:t>
            </w:r>
          </w:p>
        </w:tc>
        <w:tc>
          <w:tcPr>
            <w:tcW w:w="1559" w:type="dxa"/>
          </w:tcPr>
          <w:p w14:paraId="0361CB7B" w14:textId="2E96446C"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Pilotage </w:t>
            </w:r>
            <w:proofErr w:type="spellStart"/>
            <w:r w:rsidRPr="00677B30">
              <w:rPr>
                <w:rFonts w:ascii="Times New Roman" w:hAnsi="Times New Roman" w:cs="Times New Roman"/>
                <w:sz w:val="22"/>
                <w:szCs w:val="22"/>
              </w:rPr>
              <w:t>conformité</w:t>
            </w:r>
            <w:proofErr w:type="spellEnd"/>
            <w:r w:rsidRPr="00677B30">
              <w:rPr>
                <w:rFonts w:ascii="Times New Roman" w:hAnsi="Times New Roman" w:cs="Times New Roman"/>
                <w:sz w:val="22"/>
                <w:szCs w:val="22"/>
              </w:rPr>
              <w:t xml:space="preserve"> externe (certifications)</w:t>
            </w:r>
          </w:p>
        </w:tc>
        <w:tc>
          <w:tcPr>
            <w:tcW w:w="1636" w:type="dxa"/>
          </w:tcPr>
          <w:p w14:paraId="59C7D565" w14:textId="55CBB8A7"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de non-conformité, audits ratés, perte de certification</w:t>
            </w:r>
          </w:p>
        </w:tc>
        <w:tc>
          <w:tcPr>
            <w:tcW w:w="754" w:type="dxa"/>
            <w:noWrap/>
          </w:tcPr>
          <w:p w14:paraId="625267DE" w14:textId="0377BB35"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0E67AA3C" w14:textId="274E0079"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39FA7991" w14:textId="26F14903"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Conformité réglementaire et client compromise</w:t>
            </w:r>
          </w:p>
        </w:tc>
        <w:tc>
          <w:tcPr>
            <w:tcW w:w="1134" w:type="dxa"/>
            <w:noWrap/>
          </w:tcPr>
          <w:p w14:paraId="59168B3D" w14:textId="118AAD71"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50E87BA6" w14:textId="7EF86948"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01DC7D01" w14:textId="176EA5FE"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60%</w:t>
            </w:r>
          </w:p>
        </w:tc>
        <w:tc>
          <w:tcPr>
            <w:tcW w:w="3047" w:type="dxa"/>
            <w:noWrap/>
          </w:tcPr>
          <w:p w14:paraId="02B43FD9" w14:textId="0AE2B281"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77B30">
              <w:rPr>
                <w:rFonts w:ascii="Times New Roman" w:hAnsi="Times New Roman" w:cs="Times New Roman"/>
                <w:sz w:val="22"/>
                <w:szCs w:val="22"/>
              </w:rPr>
              <w:t>Replanification</w:t>
            </w:r>
            <w:proofErr w:type="spellEnd"/>
            <w:r w:rsidRPr="00677B30">
              <w:rPr>
                <w:rFonts w:ascii="Times New Roman" w:hAnsi="Times New Roman" w:cs="Times New Roman"/>
                <w:sz w:val="22"/>
                <w:szCs w:val="22"/>
              </w:rPr>
              <w:t xml:space="preserve"> avec </w:t>
            </w:r>
            <w:proofErr w:type="spellStart"/>
            <w:r w:rsidRPr="00677B30">
              <w:rPr>
                <w:rFonts w:ascii="Times New Roman" w:hAnsi="Times New Roman" w:cs="Times New Roman"/>
                <w:sz w:val="22"/>
                <w:szCs w:val="22"/>
              </w:rPr>
              <w:t>organisme</w:t>
            </w:r>
            <w:proofErr w:type="spellEnd"/>
            <w:r w:rsidRPr="00677B30">
              <w:rPr>
                <w:rFonts w:ascii="Times New Roman" w:hAnsi="Times New Roman" w:cs="Times New Roman"/>
                <w:sz w:val="22"/>
                <w:szCs w:val="22"/>
              </w:rPr>
              <w:t xml:space="preserve"> </w:t>
            </w:r>
            <w:proofErr w:type="spellStart"/>
            <w:r w:rsidRPr="00677B30">
              <w:rPr>
                <w:rFonts w:ascii="Times New Roman" w:hAnsi="Times New Roman" w:cs="Times New Roman"/>
                <w:sz w:val="22"/>
                <w:szCs w:val="22"/>
              </w:rPr>
              <w:t>certificateur</w:t>
            </w:r>
            <w:proofErr w:type="spellEnd"/>
          </w:p>
        </w:tc>
      </w:tr>
      <w:tr w:rsidR="00677B30" w:rsidRPr="00230AEB" w14:paraId="3298DF7D" w14:textId="77777777" w:rsidTr="00CB66AB">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19DEF416" w14:textId="35E6BF4D"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Étude food </w:t>
            </w:r>
            <w:proofErr w:type="spellStart"/>
            <w:r w:rsidRPr="00677B30">
              <w:rPr>
                <w:rFonts w:ascii="Times New Roman" w:hAnsi="Times New Roman" w:cs="Times New Roman"/>
                <w:sz w:val="22"/>
                <w:szCs w:val="22"/>
              </w:rPr>
              <w:t>fraude</w:t>
            </w:r>
            <w:proofErr w:type="spellEnd"/>
          </w:p>
        </w:tc>
        <w:tc>
          <w:tcPr>
            <w:tcW w:w="1559" w:type="dxa"/>
          </w:tcPr>
          <w:p w14:paraId="1946A5B9" w14:textId="7045CEE7"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Prévention proactive des risques liés à la fraude</w:t>
            </w:r>
          </w:p>
        </w:tc>
        <w:tc>
          <w:tcPr>
            <w:tcW w:w="1636" w:type="dxa"/>
          </w:tcPr>
          <w:p w14:paraId="46505764" w14:textId="411F5D44"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Exposition à des matières premières ou produits à risque</w:t>
            </w:r>
          </w:p>
        </w:tc>
        <w:tc>
          <w:tcPr>
            <w:tcW w:w="754" w:type="dxa"/>
            <w:noWrap/>
          </w:tcPr>
          <w:p w14:paraId="13355F1D" w14:textId="6B49E287"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018E8F77" w14:textId="7674EEC1"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552276FC" w14:textId="46B0FE4B"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Non-conformité potentielle produit / sécurité conso</w:t>
            </w:r>
          </w:p>
        </w:tc>
        <w:tc>
          <w:tcPr>
            <w:tcW w:w="1134" w:type="dxa"/>
            <w:noWrap/>
          </w:tcPr>
          <w:p w14:paraId="263B8894" w14:textId="0F185D9D"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54F34B57" w14:textId="1AEBE313"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149E1D94" w14:textId="1205C663"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10E1697F" w14:textId="02986E74"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Maintien d’études antérieures, ajustements à la reprise</w:t>
            </w:r>
          </w:p>
        </w:tc>
      </w:tr>
      <w:tr w:rsidR="00677B30" w:rsidRPr="00230AEB" w14:paraId="5FC6022B" w14:textId="77777777" w:rsidTr="00CB66AB">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64639D48" w14:textId="2CD20B3E" w:rsidR="00677B30" w:rsidRPr="00677B30" w:rsidRDefault="00677B30" w:rsidP="00677B30">
            <w:pPr>
              <w:rPr>
                <w:rFonts w:ascii="Times New Roman" w:eastAsia="Times New Roman" w:hAnsi="Times New Roman" w:cs="Times New Roman"/>
                <w:color w:val="000000"/>
                <w:sz w:val="22"/>
                <w:szCs w:val="22"/>
                <w:lang w:val="fr-FR" w:eastAsia="fr-FR"/>
              </w:rPr>
            </w:pPr>
            <w:proofErr w:type="spellStart"/>
            <w:r w:rsidRPr="00677B30">
              <w:rPr>
                <w:rFonts w:ascii="Times New Roman" w:hAnsi="Times New Roman" w:cs="Times New Roman"/>
                <w:sz w:val="22"/>
                <w:szCs w:val="22"/>
              </w:rPr>
              <w:t>Veille</w:t>
            </w:r>
            <w:proofErr w:type="spellEnd"/>
            <w:r w:rsidRPr="00677B30">
              <w:rPr>
                <w:rFonts w:ascii="Times New Roman" w:hAnsi="Times New Roman" w:cs="Times New Roman"/>
                <w:sz w:val="22"/>
                <w:szCs w:val="22"/>
              </w:rPr>
              <w:t xml:space="preserve"> </w:t>
            </w:r>
            <w:proofErr w:type="spellStart"/>
            <w:r w:rsidRPr="00677B30">
              <w:rPr>
                <w:rFonts w:ascii="Times New Roman" w:hAnsi="Times New Roman" w:cs="Times New Roman"/>
                <w:sz w:val="22"/>
                <w:szCs w:val="22"/>
              </w:rPr>
              <w:t>légale</w:t>
            </w:r>
            <w:proofErr w:type="spellEnd"/>
            <w:r w:rsidRPr="00677B30">
              <w:rPr>
                <w:rFonts w:ascii="Times New Roman" w:hAnsi="Times New Roman" w:cs="Times New Roman"/>
                <w:sz w:val="22"/>
                <w:szCs w:val="22"/>
              </w:rPr>
              <w:t xml:space="preserve"> et </w:t>
            </w:r>
            <w:proofErr w:type="spellStart"/>
            <w:r w:rsidRPr="00677B30">
              <w:rPr>
                <w:rFonts w:ascii="Times New Roman" w:hAnsi="Times New Roman" w:cs="Times New Roman"/>
                <w:sz w:val="22"/>
                <w:szCs w:val="22"/>
              </w:rPr>
              <w:t>réglementaire</w:t>
            </w:r>
            <w:proofErr w:type="spellEnd"/>
          </w:p>
        </w:tc>
        <w:tc>
          <w:tcPr>
            <w:tcW w:w="1559" w:type="dxa"/>
          </w:tcPr>
          <w:p w14:paraId="5C95BEC0" w14:textId="11061EB9"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Identification des exigences </w:t>
            </w:r>
            <w:proofErr w:type="spellStart"/>
            <w:r w:rsidRPr="00677B30">
              <w:rPr>
                <w:rFonts w:ascii="Times New Roman" w:hAnsi="Times New Roman" w:cs="Times New Roman"/>
                <w:sz w:val="22"/>
                <w:szCs w:val="22"/>
              </w:rPr>
              <w:t>réglementaires</w:t>
            </w:r>
            <w:proofErr w:type="spellEnd"/>
          </w:p>
        </w:tc>
        <w:tc>
          <w:tcPr>
            <w:tcW w:w="1636" w:type="dxa"/>
          </w:tcPr>
          <w:p w14:paraId="77C3C5A8" w14:textId="32D5577B"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de non-respect de nouvelles obligations</w:t>
            </w:r>
          </w:p>
        </w:tc>
        <w:tc>
          <w:tcPr>
            <w:tcW w:w="754" w:type="dxa"/>
            <w:noWrap/>
          </w:tcPr>
          <w:p w14:paraId="2C82AC2D" w14:textId="3D89CCF8"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Moyenne</w:t>
            </w:r>
          </w:p>
        </w:tc>
        <w:tc>
          <w:tcPr>
            <w:tcW w:w="845" w:type="dxa"/>
            <w:noWrap/>
          </w:tcPr>
          <w:p w14:paraId="2C1414CA" w14:textId="66730360"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2 </w:t>
            </w:r>
            <w:proofErr w:type="spellStart"/>
            <w:r w:rsidRPr="00677B30">
              <w:rPr>
                <w:rFonts w:ascii="Times New Roman" w:hAnsi="Times New Roman" w:cs="Times New Roman"/>
                <w:sz w:val="22"/>
                <w:szCs w:val="22"/>
              </w:rPr>
              <w:t>sem</w:t>
            </w:r>
            <w:proofErr w:type="spellEnd"/>
          </w:p>
        </w:tc>
        <w:tc>
          <w:tcPr>
            <w:tcW w:w="1443" w:type="dxa"/>
          </w:tcPr>
          <w:p w14:paraId="196E4614" w14:textId="2A419DFF"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Impact indirect sur conformité réglementaire</w:t>
            </w:r>
          </w:p>
        </w:tc>
        <w:tc>
          <w:tcPr>
            <w:tcW w:w="1134" w:type="dxa"/>
            <w:noWrap/>
          </w:tcPr>
          <w:p w14:paraId="368325B0" w14:textId="32571030"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6049A228" w14:textId="655571E8"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2 </w:t>
            </w:r>
            <w:proofErr w:type="spellStart"/>
            <w:r w:rsidRPr="00677B30">
              <w:rPr>
                <w:rFonts w:ascii="Times New Roman" w:hAnsi="Times New Roman" w:cs="Times New Roman"/>
                <w:sz w:val="22"/>
                <w:szCs w:val="22"/>
              </w:rPr>
              <w:t>sem</w:t>
            </w:r>
            <w:proofErr w:type="spellEnd"/>
          </w:p>
        </w:tc>
        <w:tc>
          <w:tcPr>
            <w:tcW w:w="992" w:type="dxa"/>
            <w:noWrap/>
          </w:tcPr>
          <w:p w14:paraId="03DED4D7" w14:textId="23F15539"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80%</w:t>
            </w:r>
          </w:p>
        </w:tc>
        <w:tc>
          <w:tcPr>
            <w:tcW w:w="3047" w:type="dxa"/>
            <w:noWrap/>
          </w:tcPr>
          <w:p w14:paraId="1697FCB2" w14:textId="7C5F31D6"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Appui via organismes externes ou support Groupe</w:t>
            </w:r>
          </w:p>
        </w:tc>
      </w:tr>
      <w:tr w:rsidR="00677B30" w:rsidRPr="00230AEB" w14:paraId="61A97B1A" w14:textId="77777777" w:rsidTr="00CB66AB">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3DC43690" w14:textId="6B07DF8B"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Gestion des modifications</w:t>
            </w:r>
          </w:p>
        </w:tc>
        <w:tc>
          <w:tcPr>
            <w:tcW w:w="1559" w:type="dxa"/>
          </w:tcPr>
          <w:p w14:paraId="2B6E06E8" w14:textId="2817BAA1"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Contrôle des changements affectant le produit/process</w:t>
            </w:r>
          </w:p>
        </w:tc>
        <w:tc>
          <w:tcPr>
            <w:tcW w:w="1636" w:type="dxa"/>
          </w:tcPr>
          <w:p w14:paraId="370BCEE5" w14:textId="315F71F4"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Mise en œuvre de modifications sans évaluation → risques qualité</w:t>
            </w:r>
          </w:p>
        </w:tc>
        <w:tc>
          <w:tcPr>
            <w:tcW w:w="754" w:type="dxa"/>
            <w:noWrap/>
          </w:tcPr>
          <w:p w14:paraId="5B0CEE26" w14:textId="35A371B6"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Moyenne</w:t>
            </w:r>
          </w:p>
        </w:tc>
        <w:tc>
          <w:tcPr>
            <w:tcW w:w="845" w:type="dxa"/>
            <w:noWrap/>
          </w:tcPr>
          <w:p w14:paraId="1A19022C" w14:textId="19FFD109"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54171C6B" w14:textId="02FA51DF"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Non-maîtrise du changement = écarts majeurs</w:t>
            </w:r>
          </w:p>
        </w:tc>
        <w:tc>
          <w:tcPr>
            <w:tcW w:w="1134" w:type="dxa"/>
            <w:noWrap/>
          </w:tcPr>
          <w:p w14:paraId="4C7507B5" w14:textId="58238963"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40B58DA9" w14:textId="06031480"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10085D3F" w14:textId="3B47DD15"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2BEDECFD" w14:textId="4EF94FA9"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Blocage temporaire des changements planifiés</w:t>
            </w:r>
          </w:p>
        </w:tc>
      </w:tr>
      <w:tr w:rsidR="00677B30" w:rsidRPr="00230AEB" w14:paraId="3FC685A7" w14:textId="77777777" w:rsidTr="00CB66AB">
        <w:trPr>
          <w:trHeight w:val="1200"/>
        </w:trPr>
        <w:tc>
          <w:tcPr>
            <w:cnfStyle w:val="001000000000" w:firstRow="0" w:lastRow="0" w:firstColumn="1" w:lastColumn="0" w:oddVBand="0" w:evenVBand="0" w:oddHBand="0" w:evenHBand="0" w:firstRowFirstColumn="0" w:firstRowLastColumn="0" w:lastRowFirstColumn="0" w:lastRowLastColumn="0"/>
            <w:tcW w:w="1980" w:type="dxa"/>
            <w:noWrap/>
          </w:tcPr>
          <w:p w14:paraId="3DE48271" w14:textId="4D71E8DA"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Étude HACCP</w:t>
            </w:r>
          </w:p>
        </w:tc>
        <w:tc>
          <w:tcPr>
            <w:tcW w:w="1559" w:type="dxa"/>
          </w:tcPr>
          <w:p w14:paraId="026CF568" w14:textId="25FEC099"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Maîtrise des dangers pour la sécurité alimentaire</w:t>
            </w:r>
          </w:p>
        </w:tc>
        <w:tc>
          <w:tcPr>
            <w:tcW w:w="1636" w:type="dxa"/>
          </w:tcPr>
          <w:p w14:paraId="290F4DC8" w14:textId="392F7969"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 xml:space="preserve">Perte de maîtrise des CCP / </w:t>
            </w:r>
            <w:proofErr w:type="spellStart"/>
            <w:r w:rsidRPr="00677B30">
              <w:rPr>
                <w:rFonts w:ascii="Times New Roman" w:hAnsi="Times New Roman" w:cs="Times New Roman"/>
                <w:sz w:val="22"/>
                <w:szCs w:val="22"/>
                <w:lang w:val="fr-FR"/>
              </w:rPr>
              <w:t>PRPo</w:t>
            </w:r>
            <w:proofErr w:type="spellEnd"/>
            <w:r w:rsidRPr="00677B30">
              <w:rPr>
                <w:rFonts w:ascii="Times New Roman" w:hAnsi="Times New Roman" w:cs="Times New Roman"/>
                <w:sz w:val="22"/>
                <w:szCs w:val="22"/>
                <w:lang w:val="fr-FR"/>
              </w:rPr>
              <w:t xml:space="preserve"> → non-conformité critique</w:t>
            </w:r>
          </w:p>
        </w:tc>
        <w:tc>
          <w:tcPr>
            <w:tcW w:w="754" w:type="dxa"/>
            <w:noWrap/>
          </w:tcPr>
          <w:p w14:paraId="4B27B192" w14:textId="6D518416"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4CD41C8F" w14:textId="3F3617E4"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110F7940" w14:textId="5B2CAAF1"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direct sur la sécurité du produit</w:t>
            </w:r>
          </w:p>
        </w:tc>
        <w:tc>
          <w:tcPr>
            <w:tcW w:w="1134" w:type="dxa"/>
            <w:noWrap/>
          </w:tcPr>
          <w:p w14:paraId="005870B8" w14:textId="5BA6BFAF"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5BE9035B" w14:textId="193F51CF"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1532A2F6" w14:textId="5751AF34"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60%</w:t>
            </w:r>
          </w:p>
        </w:tc>
        <w:tc>
          <w:tcPr>
            <w:tcW w:w="3047" w:type="dxa"/>
            <w:noWrap/>
          </w:tcPr>
          <w:p w14:paraId="52A2849E" w14:textId="73BB4B95"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Application des études existantes, mise à jour reportée</w:t>
            </w:r>
          </w:p>
        </w:tc>
      </w:tr>
      <w:tr w:rsidR="00677B30" w:rsidRPr="00230AEB" w14:paraId="7737B1CF" w14:textId="77777777" w:rsidTr="00CB66AB">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3E0232DB" w14:textId="734F9055"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Gestion de la </w:t>
            </w:r>
            <w:proofErr w:type="spellStart"/>
            <w:r w:rsidRPr="00677B30">
              <w:rPr>
                <w:rFonts w:ascii="Times New Roman" w:hAnsi="Times New Roman" w:cs="Times New Roman"/>
                <w:sz w:val="22"/>
                <w:szCs w:val="22"/>
              </w:rPr>
              <w:t>traçabilité</w:t>
            </w:r>
            <w:proofErr w:type="spellEnd"/>
          </w:p>
        </w:tc>
        <w:tc>
          <w:tcPr>
            <w:tcW w:w="1559" w:type="dxa"/>
          </w:tcPr>
          <w:p w14:paraId="7565D791" w14:textId="4E60FACC"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Assure la traçabilité montante/descendante produit</w:t>
            </w:r>
          </w:p>
        </w:tc>
        <w:tc>
          <w:tcPr>
            <w:tcW w:w="1636" w:type="dxa"/>
          </w:tcPr>
          <w:p w14:paraId="5F0BD7F9" w14:textId="79824FEE"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Non-conformité immédiate en cas de retrait ou incident</w:t>
            </w:r>
          </w:p>
        </w:tc>
        <w:tc>
          <w:tcPr>
            <w:tcW w:w="754" w:type="dxa"/>
            <w:noWrap/>
          </w:tcPr>
          <w:p w14:paraId="646966DD" w14:textId="174145EA"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3A9C0C58" w14:textId="3E23DD94"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1h</w:t>
            </w:r>
          </w:p>
        </w:tc>
        <w:tc>
          <w:tcPr>
            <w:tcW w:w="1443" w:type="dxa"/>
          </w:tcPr>
          <w:p w14:paraId="4D53C8A6" w14:textId="00F839C1"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Indisponibilité = incapacité à tracer/retracer</w:t>
            </w:r>
          </w:p>
        </w:tc>
        <w:tc>
          <w:tcPr>
            <w:tcW w:w="1134" w:type="dxa"/>
            <w:noWrap/>
          </w:tcPr>
          <w:p w14:paraId="0F926091" w14:textId="4DCC636D"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4h</w:t>
            </w:r>
          </w:p>
        </w:tc>
        <w:tc>
          <w:tcPr>
            <w:tcW w:w="992" w:type="dxa"/>
            <w:noWrap/>
          </w:tcPr>
          <w:p w14:paraId="7D8F50EC" w14:textId="350F1CEC"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30 min</w:t>
            </w:r>
          </w:p>
        </w:tc>
        <w:tc>
          <w:tcPr>
            <w:tcW w:w="992" w:type="dxa"/>
            <w:noWrap/>
          </w:tcPr>
          <w:p w14:paraId="7E205B0D" w14:textId="1FD56440"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100%</w:t>
            </w:r>
          </w:p>
        </w:tc>
        <w:tc>
          <w:tcPr>
            <w:tcW w:w="3047" w:type="dxa"/>
            <w:noWrap/>
          </w:tcPr>
          <w:p w14:paraId="3A520286" w14:textId="5873AEE9"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Procédures papier d’urgence, accès aux enregistrements</w:t>
            </w:r>
          </w:p>
        </w:tc>
      </w:tr>
      <w:tr w:rsidR="00677B30" w:rsidRPr="00230AEB" w14:paraId="16BA4AD6" w14:textId="77777777" w:rsidTr="00CB66AB">
        <w:trPr>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3375D8F0" w14:textId="6909FB4E" w:rsidR="00677B30" w:rsidRPr="00677B30" w:rsidRDefault="00677B30" w:rsidP="00677B30">
            <w:pPr>
              <w:rPr>
                <w:rFonts w:ascii="Times New Roman" w:eastAsia="Times New Roman" w:hAnsi="Times New Roman" w:cs="Times New Roman"/>
                <w:color w:val="000000"/>
                <w:sz w:val="22"/>
                <w:szCs w:val="22"/>
                <w:lang w:val="fr-FR" w:eastAsia="fr-FR"/>
              </w:rPr>
            </w:pPr>
            <w:proofErr w:type="spellStart"/>
            <w:r w:rsidRPr="00677B30">
              <w:rPr>
                <w:rFonts w:ascii="Times New Roman" w:hAnsi="Times New Roman" w:cs="Times New Roman"/>
                <w:sz w:val="22"/>
                <w:szCs w:val="22"/>
              </w:rPr>
              <w:t>Suivi</w:t>
            </w:r>
            <w:proofErr w:type="spellEnd"/>
            <w:r w:rsidRPr="00677B30">
              <w:rPr>
                <w:rFonts w:ascii="Times New Roman" w:hAnsi="Times New Roman" w:cs="Times New Roman"/>
                <w:sz w:val="22"/>
                <w:szCs w:val="22"/>
              </w:rPr>
              <w:t xml:space="preserve"> des non-</w:t>
            </w:r>
            <w:proofErr w:type="spellStart"/>
            <w:r w:rsidRPr="00677B30">
              <w:rPr>
                <w:rFonts w:ascii="Times New Roman" w:hAnsi="Times New Roman" w:cs="Times New Roman"/>
                <w:sz w:val="22"/>
                <w:szCs w:val="22"/>
              </w:rPr>
              <w:t>conformités</w:t>
            </w:r>
            <w:proofErr w:type="spellEnd"/>
          </w:p>
        </w:tc>
        <w:tc>
          <w:tcPr>
            <w:tcW w:w="1559" w:type="dxa"/>
          </w:tcPr>
          <w:p w14:paraId="4B10347F" w14:textId="3EFAD74C"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Gestion des écarts qualité, plans d’actions correctives</w:t>
            </w:r>
          </w:p>
        </w:tc>
        <w:tc>
          <w:tcPr>
            <w:tcW w:w="1636" w:type="dxa"/>
          </w:tcPr>
          <w:p w14:paraId="47BAC6A6" w14:textId="38225108"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Dérive non maîtrisée, récurrence de défauts, image affectée</w:t>
            </w:r>
          </w:p>
        </w:tc>
        <w:tc>
          <w:tcPr>
            <w:tcW w:w="754" w:type="dxa"/>
            <w:noWrap/>
          </w:tcPr>
          <w:p w14:paraId="6363B854" w14:textId="178B7241"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03A3492F" w14:textId="5BAAF2FD"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2h</w:t>
            </w:r>
          </w:p>
        </w:tc>
        <w:tc>
          <w:tcPr>
            <w:tcW w:w="1443" w:type="dxa"/>
          </w:tcPr>
          <w:p w14:paraId="2A3B3B4F" w14:textId="4838C9C6"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Accumulation des écarts sans suivi</w:t>
            </w:r>
          </w:p>
        </w:tc>
        <w:tc>
          <w:tcPr>
            <w:tcW w:w="1134" w:type="dxa"/>
            <w:noWrap/>
          </w:tcPr>
          <w:p w14:paraId="3D5F181F" w14:textId="45A1800E"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24h</w:t>
            </w:r>
          </w:p>
        </w:tc>
        <w:tc>
          <w:tcPr>
            <w:tcW w:w="992" w:type="dxa"/>
            <w:noWrap/>
          </w:tcPr>
          <w:p w14:paraId="042D2F9D" w14:textId="5FBA6BBB"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1h</w:t>
            </w:r>
          </w:p>
        </w:tc>
        <w:tc>
          <w:tcPr>
            <w:tcW w:w="992" w:type="dxa"/>
            <w:noWrap/>
          </w:tcPr>
          <w:p w14:paraId="54883F0C" w14:textId="0DC3CC30"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80%</w:t>
            </w:r>
          </w:p>
        </w:tc>
        <w:tc>
          <w:tcPr>
            <w:tcW w:w="3047" w:type="dxa"/>
            <w:noWrap/>
          </w:tcPr>
          <w:p w14:paraId="09E7A53A" w14:textId="2B7D0C74"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Suivi manuel, transfert temporaire à autre service</w:t>
            </w:r>
          </w:p>
        </w:tc>
      </w:tr>
      <w:tr w:rsidR="00677B30" w:rsidRPr="00230AEB" w14:paraId="41B30846" w14:textId="77777777" w:rsidTr="00CB66AB">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44CC2ABC" w14:textId="77538EC3"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Revue de la politique QHSE</w:t>
            </w:r>
          </w:p>
        </w:tc>
        <w:tc>
          <w:tcPr>
            <w:tcW w:w="1559" w:type="dxa"/>
          </w:tcPr>
          <w:p w14:paraId="67904E34" w14:textId="5B98B9C3"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77B30">
              <w:rPr>
                <w:rFonts w:ascii="Times New Roman" w:hAnsi="Times New Roman" w:cs="Times New Roman"/>
                <w:sz w:val="22"/>
                <w:szCs w:val="22"/>
              </w:rPr>
              <w:t>Réévaluation</w:t>
            </w:r>
            <w:proofErr w:type="spellEnd"/>
            <w:r w:rsidRPr="00677B30">
              <w:rPr>
                <w:rFonts w:ascii="Times New Roman" w:hAnsi="Times New Roman" w:cs="Times New Roman"/>
                <w:sz w:val="22"/>
                <w:szCs w:val="22"/>
              </w:rPr>
              <w:t xml:space="preserve"> </w:t>
            </w:r>
            <w:proofErr w:type="spellStart"/>
            <w:r w:rsidRPr="00677B30">
              <w:rPr>
                <w:rFonts w:ascii="Times New Roman" w:hAnsi="Times New Roman" w:cs="Times New Roman"/>
                <w:sz w:val="22"/>
                <w:szCs w:val="22"/>
              </w:rPr>
              <w:t>stratégique</w:t>
            </w:r>
            <w:proofErr w:type="spellEnd"/>
            <w:r w:rsidRPr="00677B30">
              <w:rPr>
                <w:rFonts w:ascii="Times New Roman" w:hAnsi="Times New Roman" w:cs="Times New Roman"/>
                <w:sz w:val="22"/>
                <w:szCs w:val="22"/>
              </w:rPr>
              <w:t xml:space="preserve"> </w:t>
            </w:r>
            <w:proofErr w:type="spellStart"/>
            <w:r w:rsidRPr="00677B30">
              <w:rPr>
                <w:rFonts w:ascii="Times New Roman" w:hAnsi="Times New Roman" w:cs="Times New Roman"/>
                <w:sz w:val="22"/>
                <w:szCs w:val="22"/>
              </w:rPr>
              <w:t>périodique</w:t>
            </w:r>
            <w:proofErr w:type="spellEnd"/>
          </w:p>
        </w:tc>
        <w:tc>
          <w:tcPr>
            <w:tcW w:w="1636" w:type="dxa"/>
          </w:tcPr>
          <w:p w14:paraId="26150DEA" w14:textId="0D1B4F7A"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Décalage dans l’amélioration continue, pilotage flou</w:t>
            </w:r>
          </w:p>
        </w:tc>
        <w:tc>
          <w:tcPr>
            <w:tcW w:w="754" w:type="dxa"/>
            <w:noWrap/>
          </w:tcPr>
          <w:p w14:paraId="10C38880" w14:textId="6BC4A26E"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38585CB5" w14:textId="64E243CB"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30E96D29" w14:textId="7B202728"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Perte de cap stratégique sur QHSE</w:t>
            </w:r>
          </w:p>
        </w:tc>
        <w:tc>
          <w:tcPr>
            <w:tcW w:w="1134" w:type="dxa"/>
            <w:noWrap/>
          </w:tcPr>
          <w:p w14:paraId="060D9CD5" w14:textId="1B8B3414"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5346502C" w14:textId="574FA3ED"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4B7E9C0C" w14:textId="75241243"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5335600F" w14:textId="03DD9226"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Report de la revue, maintien des objectifs en cours</w:t>
            </w:r>
          </w:p>
        </w:tc>
      </w:tr>
      <w:tr w:rsidR="00677B30" w:rsidRPr="00230AEB" w14:paraId="1F4864C7" w14:textId="77777777" w:rsidTr="00CB66AB">
        <w:trPr>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70E9E086" w14:textId="663C6E61"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Revue </w:t>
            </w:r>
            <w:proofErr w:type="spellStart"/>
            <w:r w:rsidRPr="00677B30">
              <w:rPr>
                <w:rFonts w:ascii="Times New Roman" w:hAnsi="Times New Roman" w:cs="Times New Roman"/>
                <w:sz w:val="22"/>
                <w:szCs w:val="22"/>
              </w:rPr>
              <w:t>système</w:t>
            </w:r>
            <w:proofErr w:type="spellEnd"/>
            <w:r w:rsidRPr="00677B30">
              <w:rPr>
                <w:rFonts w:ascii="Times New Roman" w:hAnsi="Times New Roman" w:cs="Times New Roman"/>
                <w:sz w:val="22"/>
                <w:szCs w:val="22"/>
              </w:rPr>
              <w:t xml:space="preserve"> FSSC/ISO</w:t>
            </w:r>
          </w:p>
        </w:tc>
        <w:tc>
          <w:tcPr>
            <w:tcW w:w="1559" w:type="dxa"/>
          </w:tcPr>
          <w:p w14:paraId="57575BDB" w14:textId="37637061"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Maintien des certifications, audit de renouvellement</w:t>
            </w:r>
          </w:p>
        </w:tc>
        <w:tc>
          <w:tcPr>
            <w:tcW w:w="1636" w:type="dxa"/>
          </w:tcPr>
          <w:p w14:paraId="4D6BBF0B" w14:textId="7CDB1DB7"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de non-conformité majeure et perte certification</w:t>
            </w:r>
          </w:p>
        </w:tc>
        <w:tc>
          <w:tcPr>
            <w:tcW w:w="754" w:type="dxa"/>
            <w:noWrap/>
          </w:tcPr>
          <w:p w14:paraId="398CE4B6" w14:textId="7D0FE592"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6D2EDA2E" w14:textId="22CFC5EF"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3974FC2A" w14:textId="6B2CB7DB"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Pénalités, perte de confiance client</w:t>
            </w:r>
          </w:p>
        </w:tc>
        <w:tc>
          <w:tcPr>
            <w:tcW w:w="1134" w:type="dxa"/>
            <w:noWrap/>
          </w:tcPr>
          <w:p w14:paraId="57FAAEFF" w14:textId="2D96444C"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47186160" w14:textId="2550AB7E"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0D5C7991" w14:textId="7EF0CB12"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60%</w:t>
            </w:r>
          </w:p>
        </w:tc>
        <w:tc>
          <w:tcPr>
            <w:tcW w:w="3047" w:type="dxa"/>
            <w:noWrap/>
          </w:tcPr>
          <w:p w14:paraId="2FB0736A" w14:textId="76AB806D"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Replanification, audit blanc en décalé</w:t>
            </w:r>
          </w:p>
        </w:tc>
      </w:tr>
      <w:tr w:rsidR="00677B30" w:rsidRPr="00230AEB" w14:paraId="4AA517E6" w14:textId="77777777" w:rsidTr="00CB66AB">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274240C5" w14:textId="2C6ABE6D"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Sensibilisation / formation</w:t>
            </w:r>
          </w:p>
        </w:tc>
        <w:tc>
          <w:tcPr>
            <w:tcW w:w="1559" w:type="dxa"/>
          </w:tcPr>
          <w:p w14:paraId="33BB94EB" w14:textId="16181392"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Déploiement de la culture qualité, formation opérationnelle</w:t>
            </w:r>
          </w:p>
        </w:tc>
        <w:tc>
          <w:tcPr>
            <w:tcW w:w="1636" w:type="dxa"/>
          </w:tcPr>
          <w:p w14:paraId="3E4CBC8F" w14:textId="34B395D1"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Personnel non formé, erreurs répétées, non-conformités</w:t>
            </w:r>
          </w:p>
        </w:tc>
        <w:tc>
          <w:tcPr>
            <w:tcW w:w="754" w:type="dxa"/>
            <w:noWrap/>
          </w:tcPr>
          <w:p w14:paraId="20EA94D7" w14:textId="68873B3B"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625CBC3E" w14:textId="67A5F151"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1AAE82F3" w14:textId="199BBC5A"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Non-respect des exigences ISO/clients</w:t>
            </w:r>
          </w:p>
        </w:tc>
        <w:tc>
          <w:tcPr>
            <w:tcW w:w="1134" w:type="dxa"/>
            <w:noWrap/>
          </w:tcPr>
          <w:p w14:paraId="33E25163" w14:textId="06958BFC"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0C5903C8" w14:textId="17E92E67"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4DF2C7B4" w14:textId="42BCCE5A"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75E41922" w14:textId="6045233E"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Modules e-learning ou formation différée</w:t>
            </w:r>
          </w:p>
        </w:tc>
      </w:tr>
      <w:tr w:rsidR="00677B30" w:rsidRPr="00230AEB" w14:paraId="03E3E6A3" w14:textId="77777777" w:rsidTr="00CB66AB">
        <w:trPr>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71E4B831" w14:textId="5765E57A"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Revue food </w:t>
            </w:r>
            <w:proofErr w:type="spellStart"/>
            <w:r w:rsidRPr="00677B30">
              <w:rPr>
                <w:rFonts w:ascii="Times New Roman" w:hAnsi="Times New Roman" w:cs="Times New Roman"/>
                <w:sz w:val="22"/>
                <w:szCs w:val="22"/>
              </w:rPr>
              <w:t>defense</w:t>
            </w:r>
            <w:proofErr w:type="spellEnd"/>
          </w:p>
        </w:tc>
        <w:tc>
          <w:tcPr>
            <w:tcW w:w="1559" w:type="dxa"/>
          </w:tcPr>
          <w:p w14:paraId="6E7B352C" w14:textId="7B215EFF"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Prévention sabotage et accès non autorisé</w:t>
            </w:r>
          </w:p>
        </w:tc>
        <w:tc>
          <w:tcPr>
            <w:tcW w:w="1636" w:type="dxa"/>
          </w:tcPr>
          <w:p w14:paraId="07B3BF1E" w14:textId="4A464922"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non détecté dans la chaîne de protection produit</w:t>
            </w:r>
          </w:p>
        </w:tc>
        <w:tc>
          <w:tcPr>
            <w:tcW w:w="754" w:type="dxa"/>
            <w:noWrap/>
          </w:tcPr>
          <w:p w14:paraId="15B78531" w14:textId="057077CB"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3C7D717B" w14:textId="6427B0B3"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2 </w:t>
            </w:r>
            <w:proofErr w:type="spellStart"/>
            <w:r w:rsidRPr="00677B30">
              <w:rPr>
                <w:rFonts w:ascii="Times New Roman" w:hAnsi="Times New Roman" w:cs="Times New Roman"/>
                <w:sz w:val="22"/>
                <w:szCs w:val="22"/>
              </w:rPr>
              <w:t>sem</w:t>
            </w:r>
            <w:proofErr w:type="spellEnd"/>
          </w:p>
        </w:tc>
        <w:tc>
          <w:tcPr>
            <w:tcW w:w="1443" w:type="dxa"/>
          </w:tcPr>
          <w:p w14:paraId="33775CDE" w14:textId="77E39E78"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Impact direct en cas de vulnérabilité exploitation</w:t>
            </w:r>
          </w:p>
        </w:tc>
        <w:tc>
          <w:tcPr>
            <w:tcW w:w="1134" w:type="dxa"/>
            <w:noWrap/>
          </w:tcPr>
          <w:p w14:paraId="05327AAE" w14:textId="7243592D"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7C992A5E" w14:textId="61B2C207"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1AFB4B17" w14:textId="358260B2"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60%</w:t>
            </w:r>
          </w:p>
        </w:tc>
        <w:tc>
          <w:tcPr>
            <w:tcW w:w="3047" w:type="dxa"/>
            <w:noWrap/>
          </w:tcPr>
          <w:p w14:paraId="357C7D69" w14:textId="65C45D23"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Mise en œuvre de l’analyse précédente, actions de routine</w:t>
            </w:r>
          </w:p>
        </w:tc>
      </w:tr>
      <w:tr w:rsidR="00677B30" w:rsidRPr="00230AEB" w14:paraId="49E72839" w14:textId="77777777" w:rsidTr="00CB66AB">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095D0589" w14:textId="3935E4B4" w:rsidR="00677B30" w:rsidRPr="00677B30" w:rsidRDefault="00677B30" w:rsidP="00677B30">
            <w:pPr>
              <w:rPr>
                <w:rFonts w:ascii="Times New Roman" w:eastAsia="Times New Roman" w:hAnsi="Times New Roman" w:cs="Times New Roman"/>
                <w:color w:val="000000"/>
                <w:sz w:val="22"/>
                <w:szCs w:val="22"/>
                <w:lang w:val="fr-FR" w:eastAsia="fr-FR"/>
              </w:rPr>
            </w:pPr>
            <w:proofErr w:type="spellStart"/>
            <w:r w:rsidRPr="00677B30">
              <w:rPr>
                <w:rFonts w:ascii="Times New Roman" w:hAnsi="Times New Roman" w:cs="Times New Roman"/>
                <w:sz w:val="22"/>
                <w:szCs w:val="22"/>
              </w:rPr>
              <w:t>Suivi</w:t>
            </w:r>
            <w:proofErr w:type="spellEnd"/>
            <w:r w:rsidRPr="00677B30">
              <w:rPr>
                <w:rFonts w:ascii="Times New Roman" w:hAnsi="Times New Roman" w:cs="Times New Roman"/>
                <w:sz w:val="22"/>
                <w:szCs w:val="22"/>
              </w:rPr>
              <w:t xml:space="preserve"> des </w:t>
            </w:r>
            <w:proofErr w:type="spellStart"/>
            <w:r w:rsidRPr="00677B30">
              <w:rPr>
                <w:rFonts w:ascii="Times New Roman" w:hAnsi="Times New Roman" w:cs="Times New Roman"/>
                <w:sz w:val="22"/>
                <w:szCs w:val="22"/>
              </w:rPr>
              <w:t>réclamations</w:t>
            </w:r>
            <w:proofErr w:type="spellEnd"/>
          </w:p>
        </w:tc>
        <w:tc>
          <w:tcPr>
            <w:tcW w:w="1559" w:type="dxa"/>
          </w:tcPr>
          <w:p w14:paraId="50AA09D9" w14:textId="639390D3"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Traitement des retours clients qualité / sécurité</w:t>
            </w:r>
          </w:p>
        </w:tc>
        <w:tc>
          <w:tcPr>
            <w:tcW w:w="1636" w:type="dxa"/>
          </w:tcPr>
          <w:p w14:paraId="2648A2B3" w14:textId="2F27DAC6"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Réputation, fidélisation, perte de client possible</w:t>
            </w:r>
          </w:p>
        </w:tc>
        <w:tc>
          <w:tcPr>
            <w:tcW w:w="754" w:type="dxa"/>
            <w:noWrap/>
          </w:tcPr>
          <w:p w14:paraId="4B9670D6" w14:textId="2700BBE4"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6573AA57" w14:textId="6234EB20"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24h</w:t>
            </w:r>
          </w:p>
        </w:tc>
        <w:tc>
          <w:tcPr>
            <w:tcW w:w="1443" w:type="dxa"/>
          </w:tcPr>
          <w:p w14:paraId="215ABB53" w14:textId="232D078A"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Escalade rapide en cas de défaut produit</w:t>
            </w:r>
          </w:p>
        </w:tc>
        <w:tc>
          <w:tcPr>
            <w:tcW w:w="1134" w:type="dxa"/>
            <w:noWrap/>
          </w:tcPr>
          <w:p w14:paraId="30D13253" w14:textId="1186F59A"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48h / </w:t>
            </w:r>
            <w:proofErr w:type="spellStart"/>
            <w:r w:rsidRPr="00677B30">
              <w:rPr>
                <w:rFonts w:ascii="Times New Roman" w:hAnsi="Times New Roman" w:cs="Times New Roman"/>
                <w:sz w:val="22"/>
                <w:szCs w:val="22"/>
              </w:rPr>
              <w:t>selon</w:t>
            </w:r>
            <w:proofErr w:type="spellEnd"/>
            <w:r w:rsidRPr="00677B30">
              <w:rPr>
                <w:rFonts w:ascii="Times New Roman" w:hAnsi="Times New Roman" w:cs="Times New Roman"/>
                <w:sz w:val="22"/>
                <w:szCs w:val="22"/>
              </w:rPr>
              <w:t xml:space="preserve"> </w:t>
            </w:r>
            <w:proofErr w:type="spellStart"/>
            <w:r w:rsidRPr="00677B30">
              <w:rPr>
                <w:rFonts w:ascii="Times New Roman" w:hAnsi="Times New Roman" w:cs="Times New Roman"/>
                <w:sz w:val="22"/>
                <w:szCs w:val="22"/>
              </w:rPr>
              <w:t>dispo</w:t>
            </w:r>
            <w:proofErr w:type="spellEnd"/>
            <w:r w:rsidRPr="00677B30">
              <w:rPr>
                <w:rFonts w:ascii="Times New Roman" w:hAnsi="Times New Roman" w:cs="Times New Roman"/>
                <w:sz w:val="22"/>
                <w:szCs w:val="22"/>
              </w:rPr>
              <w:t xml:space="preserve"> client</w:t>
            </w:r>
          </w:p>
        </w:tc>
        <w:tc>
          <w:tcPr>
            <w:tcW w:w="992" w:type="dxa"/>
            <w:noWrap/>
          </w:tcPr>
          <w:p w14:paraId="64846574" w14:textId="0188DED4"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4h</w:t>
            </w:r>
          </w:p>
        </w:tc>
        <w:tc>
          <w:tcPr>
            <w:tcW w:w="992" w:type="dxa"/>
            <w:noWrap/>
          </w:tcPr>
          <w:p w14:paraId="46350209" w14:textId="7AD9223C" w:rsidR="00677B30" w:rsidRPr="00677B30" w:rsidRDefault="00677B30" w:rsidP="00677B3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70%</w:t>
            </w:r>
          </w:p>
        </w:tc>
        <w:tc>
          <w:tcPr>
            <w:tcW w:w="3047" w:type="dxa"/>
            <w:noWrap/>
          </w:tcPr>
          <w:p w14:paraId="7A9BE683" w14:textId="770352FA" w:rsidR="00677B30" w:rsidRPr="00677B30" w:rsidRDefault="00677B30" w:rsidP="00677B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Réponse client différée, message d’attente</w:t>
            </w:r>
          </w:p>
        </w:tc>
      </w:tr>
      <w:tr w:rsidR="00677B30" w:rsidRPr="00230AEB" w14:paraId="7F7C6191" w14:textId="77777777" w:rsidTr="00CB66AB">
        <w:trPr>
          <w:trHeight w:val="1500"/>
        </w:trPr>
        <w:tc>
          <w:tcPr>
            <w:cnfStyle w:val="001000000000" w:firstRow="0" w:lastRow="0" w:firstColumn="1" w:lastColumn="0" w:oddVBand="0" w:evenVBand="0" w:oddHBand="0" w:evenHBand="0" w:firstRowFirstColumn="0" w:firstRowLastColumn="0" w:lastRowFirstColumn="0" w:lastRowLastColumn="0"/>
            <w:tcW w:w="1980" w:type="dxa"/>
            <w:noWrap/>
          </w:tcPr>
          <w:p w14:paraId="2F08F1F5" w14:textId="55933DE0" w:rsidR="00677B30" w:rsidRPr="00677B30" w:rsidRDefault="00677B30" w:rsidP="00677B30">
            <w:pPr>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Inspection AIB</w:t>
            </w:r>
          </w:p>
        </w:tc>
        <w:tc>
          <w:tcPr>
            <w:tcW w:w="1559" w:type="dxa"/>
          </w:tcPr>
          <w:p w14:paraId="0537105C" w14:textId="0CB99A5D"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Conformité hygiène / sécurité selon référentiel client</w:t>
            </w:r>
          </w:p>
        </w:tc>
        <w:tc>
          <w:tcPr>
            <w:tcW w:w="1636" w:type="dxa"/>
          </w:tcPr>
          <w:p w14:paraId="2C7B506C" w14:textId="4763890C"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Impact commercial si mauvaise note ou rejet</w:t>
            </w:r>
          </w:p>
        </w:tc>
        <w:tc>
          <w:tcPr>
            <w:tcW w:w="754" w:type="dxa"/>
            <w:noWrap/>
          </w:tcPr>
          <w:p w14:paraId="11C8FF27" w14:textId="508D7217"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Haute</w:t>
            </w:r>
          </w:p>
        </w:tc>
        <w:tc>
          <w:tcPr>
            <w:tcW w:w="845" w:type="dxa"/>
            <w:noWrap/>
          </w:tcPr>
          <w:p w14:paraId="66F12C52" w14:textId="21CA822D"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1443" w:type="dxa"/>
          </w:tcPr>
          <w:p w14:paraId="4D3E259F" w14:textId="185D6CDC"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Risque de perte de marchés</w:t>
            </w:r>
          </w:p>
        </w:tc>
        <w:tc>
          <w:tcPr>
            <w:tcW w:w="1134" w:type="dxa"/>
            <w:noWrap/>
          </w:tcPr>
          <w:p w14:paraId="64362AD0" w14:textId="5325FE40"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mois</w:t>
            </w:r>
            <w:proofErr w:type="spellEnd"/>
          </w:p>
        </w:tc>
        <w:tc>
          <w:tcPr>
            <w:tcW w:w="992" w:type="dxa"/>
            <w:noWrap/>
          </w:tcPr>
          <w:p w14:paraId="0D15568A" w14:textId="70F0C6F2"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 xml:space="preserve">1 </w:t>
            </w:r>
            <w:proofErr w:type="spellStart"/>
            <w:r w:rsidRPr="00677B30">
              <w:rPr>
                <w:rFonts w:ascii="Times New Roman" w:hAnsi="Times New Roman" w:cs="Times New Roman"/>
                <w:sz w:val="22"/>
                <w:szCs w:val="22"/>
              </w:rPr>
              <w:t>sem</w:t>
            </w:r>
            <w:proofErr w:type="spellEnd"/>
          </w:p>
        </w:tc>
        <w:tc>
          <w:tcPr>
            <w:tcW w:w="992" w:type="dxa"/>
            <w:noWrap/>
          </w:tcPr>
          <w:p w14:paraId="06A5B1F8" w14:textId="1F6BB29D" w:rsidR="00677B30" w:rsidRPr="00677B30" w:rsidRDefault="00677B30" w:rsidP="00677B3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rPr>
              <w:t>60%</w:t>
            </w:r>
          </w:p>
        </w:tc>
        <w:tc>
          <w:tcPr>
            <w:tcW w:w="3047" w:type="dxa"/>
            <w:noWrap/>
          </w:tcPr>
          <w:p w14:paraId="1DA935A9" w14:textId="01AFFE97" w:rsidR="00677B30" w:rsidRPr="00677B30" w:rsidRDefault="00677B30" w:rsidP="00677B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77B30">
              <w:rPr>
                <w:rFonts w:ascii="Times New Roman" w:hAnsi="Times New Roman" w:cs="Times New Roman"/>
                <w:sz w:val="22"/>
                <w:szCs w:val="22"/>
                <w:lang w:val="fr-FR"/>
              </w:rPr>
              <w:t>Inspection interne préparatoire, décalage possible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0366"/>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09E82ECF"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 xml:space="preserve">Dépendances des autres processus au </w:t>
      </w:r>
      <w:r w:rsidR="004F4621">
        <w:rPr>
          <w:rFonts w:ascii="Times New Roman" w:hAnsi="Times New Roman" w:cs="Times New Roman"/>
          <w:sz w:val="22"/>
          <w:szCs w:val="22"/>
          <w:lang w:val="fr-FR"/>
        </w:rPr>
        <w:t>processus A</w:t>
      </w:r>
      <w:r>
        <w:rPr>
          <w:rFonts w:ascii="Times New Roman" w:hAnsi="Times New Roman" w:cs="Times New Roman"/>
          <w:sz w:val="22"/>
          <w:szCs w:val="22"/>
          <w:lang w:val="fr-FR"/>
        </w:rPr>
        <w:t>Q :</w:t>
      </w:r>
    </w:p>
    <w:p w14:paraId="6A879CA0" w14:textId="7F2A260F"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C25CC3">
        <w:rPr>
          <w:rFonts w:ascii="Times New Roman" w:hAnsi="Times New Roman" w:cs="Times New Roman"/>
          <w:b/>
          <w:bCs/>
          <w:lang w:val="fr-FR"/>
        </w:rPr>
        <w:t>Assurance Qualité</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3402"/>
        <w:gridCol w:w="3827"/>
        <w:gridCol w:w="4536"/>
      </w:tblGrid>
      <w:tr w:rsidR="007E1088" w:rsidRPr="00AC1974" w14:paraId="6DA19308" w14:textId="0794330F" w:rsidTr="00443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AC1974" w:rsidRDefault="007E1088" w:rsidP="00B5232D">
            <w:pPr>
              <w:jc w:val="center"/>
              <w:rPr>
                <w:rFonts w:ascii="Times New Roman" w:eastAsia="Times New Roman" w:hAnsi="Times New Roman" w:cs="Times New Roman"/>
                <w:b/>
                <w:bCs/>
                <w:color w:val="FFFFFF"/>
                <w:sz w:val="22"/>
                <w:szCs w:val="22"/>
                <w:lang w:val="fr-FR" w:eastAsia="fr-FR"/>
              </w:rPr>
            </w:pPr>
            <w:r w:rsidRPr="00AC1974">
              <w:rPr>
                <w:rFonts w:ascii="Times New Roman" w:eastAsia="Times New Roman" w:hAnsi="Times New Roman" w:cs="Times New Roman"/>
                <w:b/>
                <w:bCs/>
                <w:color w:val="FFFFFF"/>
                <w:sz w:val="22"/>
                <w:szCs w:val="22"/>
                <w:lang w:val="fr-FR" w:eastAsia="fr-FR"/>
              </w:rPr>
              <w:t>Département/Fonction</w:t>
            </w:r>
          </w:p>
        </w:tc>
        <w:tc>
          <w:tcPr>
            <w:tcW w:w="3402" w:type="dxa"/>
            <w:shd w:val="clear" w:color="auto" w:fill="002060"/>
            <w:noWrap/>
            <w:hideMark/>
          </w:tcPr>
          <w:p w14:paraId="234A009E" w14:textId="1F81F6AF" w:rsidR="007E1088" w:rsidRPr="00AC1974"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C1974">
              <w:rPr>
                <w:rFonts w:ascii="Times New Roman" w:eastAsia="Times New Roman" w:hAnsi="Times New Roman" w:cs="Times New Roman"/>
                <w:b/>
                <w:bCs/>
                <w:color w:val="FFFFFF"/>
                <w:sz w:val="22"/>
                <w:szCs w:val="22"/>
                <w:lang w:val="fr-FR" w:eastAsia="fr-FR"/>
              </w:rPr>
              <w:t>Type de soutien</w:t>
            </w:r>
          </w:p>
        </w:tc>
        <w:tc>
          <w:tcPr>
            <w:tcW w:w="3827" w:type="dxa"/>
            <w:shd w:val="clear" w:color="auto" w:fill="002060"/>
          </w:tcPr>
          <w:p w14:paraId="2EABF1FF" w14:textId="0C5C95CF" w:rsidR="007E1088" w:rsidRPr="00AC1974"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C1974">
              <w:rPr>
                <w:rFonts w:ascii="Times New Roman" w:eastAsia="Times New Roman" w:hAnsi="Times New Roman" w:cs="Times New Roman"/>
                <w:b/>
                <w:bCs/>
                <w:color w:val="FFFFFF"/>
                <w:sz w:val="22"/>
                <w:szCs w:val="22"/>
                <w:lang w:val="fr-FR" w:eastAsia="fr-FR"/>
              </w:rPr>
              <w:t>Pourquoi cette dépendance ?</w:t>
            </w:r>
          </w:p>
        </w:tc>
        <w:tc>
          <w:tcPr>
            <w:tcW w:w="4536" w:type="dxa"/>
            <w:shd w:val="clear" w:color="auto" w:fill="002060"/>
          </w:tcPr>
          <w:p w14:paraId="373BA449" w14:textId="57A46757" w:rsidR="007E1088" w:rsidRPr="00AC1974"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C1974">
              <w:rPr>
                <w:rFonts w:ascii="Times New Roman" w:eastAsia="Times New Roman" w:hAnsi="Times New Roman" w:cs="Times New Roman"/>
                <w:b/>
                <w:bCs/>
                <w:color w:val="FFFFFF"/>
                <w:sz w:val="22"/>
                <w:szCs w:val="22"/>
                <w:lang w:val="fr-FR" w:eastAsia="fr-FR"/>
              </w:rPr>
              <w:t>Type de dépendance (détail)</w:t>
            </w:r>
          </w:p>
        </w:tc>
      </w:tr>
      <w:tr w:rsidR="00AC1974" w:rsidRPr="00230AEB" w14:paraId="50769832" w14:textId="492C18AD"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8296152"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Production</w:t>
            </w:r>
          </w:p>
        </w:tc>
        <w:tc>
          <w:tcPr>
            <w:tcW w:w="3402" w:type="dxa"/>
            <w:noWrap/>
            <w:hideMark/>
          </w:tcPr>
          <w:p w14:paraId="2229EC83" w14:textId="55A0AEFC"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Libération des produits finis, suivi des NC</w:t>
            </w:r>
          </w:p>
        </w:tc>
        <w:tc>
          <w:tcPr>
            <w:tcW w:w="3827" w:type="dxa"/>
          </w:tcPr>
          <w:p w14:paraId="549FD610" w14:textId="2C181DE6"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Aucun lot ne sort sans validation QA (analyses, conformité sensorielle, étiquetage)</w:t>
            </w:r>
          </w:p>
        </w:tc>
        <w:tc>
          <w:tcPr>
            <w:tcW w:w="4536" w:type="dxa"/>
          </w:tcPr>
          <w:p w14:paraId="2F8D8C7C" w14:textId="0EBBBC9C"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Contrôle en ligne, validation libérations, vérification CO₂/dosage/arômes, blocage si dérive</w:t>
            </w:r>
          </w:p>
        </w:tc>
      </w:tr>
      <w:tr w:rsidR="00AC1974" w:rsidRPr="00230AEB" w14:paraId="30669677" w14:textId="20E7CC8B"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440484B2" w:rsidR="00AC1974" w:rsidRPr="00AC1974" w:rsidRDefault="00AC1974" w:rsidP="00AC1974">
            <w:pPr>
              <w:rPr>
                <w:rFonts w:ascii="Times New Roman" w:eastAsia="Times New Roman" w:hAnsi="Times New Roman" w:cs="Times New Roman"/>
                <w:color w:val="000000"/>
                <w:sz w:val="22"/>
                <w:szCs w:val="22"/>
                <w:lang w:val="fr-FR" w:eastAsia="fr-FR"/>
              </w:rPr>
            </w:pPr>
            <w:proofErr w:type="spellStart"/>
            <w:r w:rsidRPr="00AC1974">
              <w:rPr>
                <w:rFonts w:ascii="Times New Roman" w:hAnsi="Times New Roman" w:cs="Times New Roman"/>
                <w:sz w:val="22"/>
                <w:szCs w:val="22"/>
              </w:rPr>
              <w:t>Logistique</w:t>
            </w:r>
            <w:proofErr w:type="spellEnd"/>
            <w:r w:rsidRPr="00AC1974">
              <w:rPr>
                <w:rFonts w:ascii="Times New Roman" w:hAnsi="Times New Roman" w:cs="Times New Roman"/>
                <w:sz w:val="22"/>
                <w:szCs w:val="22"/>
              </w:rPr>
              <w:t xml:space="preserve"> / </w:t>
            </w:r>
            <w:proofErr w:type="spellStart"/>
            <w:r w:rsidRPr="00AC1974">
              <w:rPr>
                <w:rFonts w:ascii="Times New Roman" w:hAnsi="Times New Roman" w:cs="Times New Roman"/>
                <w:sz w:val="22"/>
                <w:szCs w:val="22"/>
              </w:rPr>
              <w:t>Expédition</w:t>
            </w:r>
            <w:proofErr w:type="spellEnd"/>
          </w:p>
        </w:tc>
        <w:tc>
          <w:tcPr>
            <w:tcW w:w="3402" w:type="dxa"/>
            <w:noWrap/>
            <w:hideMark/>
          </w:tcPr>
          <w:p w14:paraId="137CB340" w14:textId="11CC5C9B"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Autorisation mise en stock / expédition</w:t>
            </w:r>
          </w:p>
        </w:tc>
        <w:tc>
          <w:tcPr>
            <w:tcW w:w="3827" w:type="dxa"/>
          </w:tcPr>
          <w:p w14:paraId="4D466977" w14:textId="488FD3A9"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Attente validation QA avant tout mouvement logistique</w:t>
            </w:r>
          </w:p>
        </w:tc>
        <w:tc>
          <w:tcPr>
            <w:tcW w:w="4536" w:type="dxa"/>
          </w:tcPr>
          <w:p w14:paraId="454CFAA4" w14:textId="34FA2EA1"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Libération administrative (logiciel/fiche), autorisation expédition, traçabilité palettes, certificats qualité</w:t>
            </w:r>
          </w:p>
        </w:tc>
      </w:tr>
      <w:tr w:rsidR="00AC1974" w:rsidRPr="00230AEB" w14:paraId="627A3131" w14:textId="7DB0BFDE"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106D7632" w:rsidR="00AC1974" w:rsidRPr="00AC1974" w:rsidRDefault="00AC1974" w:rsidP="00AC1974">
            <w:pPr>
              <w:rPr>
                <w:rFonts w:ascii="Times New Roman" w:eastAsia="Times New Roman" w:hAnsi="Times New Roman" w:cs="Times New Roman"/>
                <w:color w:val="000000"/>
                <w:sz w:val="22"/>
                <w:szCs w:val="22"/>
                <w:lang w:val="fr-FR" w:eastAsia="fr-FR"/>
              </w:rPr>
            </w:pPr>
            <w:proofErr w:type="spellStart"/>
            <w:r w:rsidRPr="00AC1974">
              <w:rPr>
                <w:rFonts w:ascii="Times New Roman" w:hAnsi="Times New Roman" w:cs="Times New Roman"/>
                <w:sz w:val="22"/>
                <w:szCs w:val="22"/>
              </w:rPr>
              <w:t>Approvisionnement</w:t>
            </w:r>
            <w:proofErr w:type="spellEnd"/>
          </w:p>
        </w:tc>
        <w:tc>
          <w:tcPr>
            <w:tcW w:w="3402" w:type="dxa"/>
            <w:noWrap/>
            <w:hideMark/>
          </w:tcPr>
          <w:p w14:paraId="56B5651C" w14:textId="30525DF1"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Approbation MP critiques</w:t>
            </w:r>
          </w:p>
        </w:tc>
        <w:tc>
          <w:tcPr>
            <w:tcW w:w="3827" w:type="dxa"/>
          </w:tcPr>
          <w:p w14:paraId="03118F92" w14:textId="613FE0E1"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Certaines MP (jus concentrés, sucre, CO₂) nécessitent validation QA avant stockage</w:t>
            </w:r>
          </w:p>
        </w:tc>
        <w:tc>
          <w:tcPr>
            <w:tcW w:w="4536" w:type="dxa"/>
          </w:tcPr>
          <w:p w14:paraId="769065CB" w14:textId="0BF75FF4"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Contrôles réception (goût, densité, aspect), gestion anomalies, validation échantillons</w:t>
            </w:r>
          </w:p>
        </w:tc>
      </w:tr>
      <w:tr w:rsidR="00AC1974" w:rsidRPr="00230AEB" w14:paraId="1AF5497B" w14:textId="2D22EBD3"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339F593E"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Maintenance</w:t>
            </w:r>
          </w:p>
        </w:tc>
        <w:tc>
          <w:tcPr>
            <w:tcW w:w="3402" w:type="dxa"/>
            <w:noWrap/>
            <w:hideMark/>
          </w:tcPr>
          <w:p w14:paraId="3B12DEB6" w14:textId="4FA032D6"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C1974">
              <w:rPr>
                <w:rFonts w:ascii="Times New Roman" w:hAnsi="Times New Roman" w:cs="Times New Roman"/>
                <w:sz w:val="22"/>
                <w:szCs w:val="22"/>
              </w:rPr>
              <w:t>Vérification</w:t>
            </w:r>
            <w:proofErr w:type="spellEnd"/>
            <w:r w:rsidRPr="00AC1974">
              <w:rPr>
                <w:rFonts w:ascii="Times New Roman" w:hAnsi="Times New Roman" w:cs="Times New Roman"/>
                <w:sz w:val="22"/>
                <w:szCs w:val="22"/>
              </w:rPr>
              <w:t xml:space="preserve"> </w:t>
            </w:r>
            <w:proofErr w:type="spellStart"/>
            <w:r w:rsidRPr="00AC1974">
              <w:rPr>
                <w:rFonts w:ascii="Times New Roman" w:hAnsi="Times New Roman" w:cs="Times New Roman"/>
                <w:sz w:val="22"/>
                <w:szCs w:val="22"/>
              </w:rPr>
              <w:t>hygiène</w:t>
            </w:r>
            <w:proofErr w:type="spellEnd"/>
            <w:r w:rsidRPr="00AC1974">
              <w:rPr>
                <w:rFonts w:ascii="Times New Roman" w:hAnsi="Times New Roman" w:cs="Times New Roman"/>
                <w:sz w:val="22"/>
                <w:szCs w:val="22"/>
              </w:rPr>
              <w:t xml:space="preserve"> / </w:t>
            </w:r>
            <w:proofErr w:type="spellStart"/>
            <w:r w:rsidRPr="00AC1974">
              <w:rPr>
                <w:rFonts w:ascii="Times New Roman" w:hAnsi="Times New Roman" w:cs="Times New Roman"/>
                <w:sz w:val="22"/>
                <w:szCs w:val="22"/>
              </w:rPr>
              <w:t>sécurité</w:t>
            </w:r>
            <w:proofErr w:type="spellEnd"/>
            <w:r w:rsidRPr="00AC1974">
              <w:rPr>
                <w:rFonts w:ascii="Times New Roman" w:hAnsi="Times New Roman" w:cs="Times New Roman"/>
                <w:sz w:val="22"/>
                <w:szCs w:val="22"/>
              </w:rPr>
              <w:t xml:space="preserve"> </w:t>
            </w:r>
            <w:proofErr w:type="spellStart"/>
            <w:r w:rsidRPr="00AC1974">
              <w:rPr>
                <w:rFonts w:ascii="Times New Roman" w:hAnsi="Times New Roman" w:cs="Times New Roman"/>
                <w:sz w:val="22"/>
                <w:szCs w:val="22"/>
              </w:rPr>
              <w:t>équipements</w:t>
            </w:r>
            <w:proofErr w:type="spellEnd"/>
          </w:p>
        </w:tc>
        <w:tc>
          <w:tcPr>
            <w:tcW w:w="3827" w:type="dxa"/>
          </w:tcPr>
          <w:p w14:paraId="0508CA83" w14:textId="3CEB1F19"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Toute intervention sur ligne aseptique, CIP, réservoirs doit être validée QA</w:t>
            </w:r>
          </w:p>
        </w:tc>
        <w:tc>
          <w:tcPr>
            <w:tcW w:w="4536" w:type="dxa"/>
          </w:tcPr>
          <w:p w14:paraId="7060D70A" w14:textId="7145E9EA"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Contrôle post-intervention, validation nettoyage, levée NC techniques avec impact produit</w:t>
            </w:r>
          </w:p>
        </w:tc>
      </w:tr>
      <w:tr w:rsidR="00AC1974" w:rsidRPr="00230AEB" w14:paraId="537C533C" w14:textId="2EEE2286"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F620529"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R&amp;D / Marketing</w:t>
            </w:r>
          </w:p>
        </w:tc>
        <w:tc>
          <w:tcPr>
            <w:tcW w:w="3402" w:type="dxa"/>
            <w:noWrap/>
            <w:hideMark/>
          </w:tcPr>
          <w:p w14:paraId="1C29910A" w14:textId="64079BF7"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Validation </w:t>
            </w:r>
            <w:proofErr w:type="spellStart"/>
            <w:r w:rsidRPr="00AC1974">
              <w:rPr>
                <w:rFonts w:ascii="Times New Roman" w:hAnsi="Times New Roman" w:cs="Times New Roman"/>
                <w:sz w:val="22"/>
                <w:szCs w:val="22"/>
              </w:rPr>
              <w:t>essais</w:t>
            </w:r>
            <w:proofErr w:type="spellEnd"/>
            <w:r w:rsidRPr="00AC1974">
              <w:rPr>
                <w:rFonts w:ascii="Times New Roman" w:hAnsi="Times New Roman" w:cs="Times New Roman"/>
                <w:sz w:val="22"/>
                <w:szCs w:val="22"/>
              </w:rPr>
              <w:t xml:space="preserve"> / innovations</w:t>
            </w:r>
          </w:p>
        </w:tc>
        <w:tc>
          <w:tcPr>
            <w:tcW w:w="3827" w:type="dxa"/>
          </w:tcPr>
          <w:p w14:paraId="0F15010E" w14:textId="30A0A143"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Nouvelles recettes, emballages, mentions légales soumis à QA</w:t>
            </w:r>
          </w:p>
        </w:tc>
        <w:tc>
          <w:tcPr>
            <w:tcW w:w="4536" w:type="dxa"/>
          </w:tcPr>
          <w:p w14:paraId="561B22B4" w14:textId="3B29BF8A"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Tests sensoriels, tests stabilité, conformité réglementaire étiquetage</w:t>
            </w:r>
          </w:p>
        </w:tc>
      </w:tr>
      <w:tr w:rsidR="00AC1974" w:rsidRPr="00AC1974" w14:paraId="3F4191FA" w14:textId="185C063C"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37B29E70"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Direction / QHSE Groupe</w:t>
            </w:r>
          </w:p>
        </w:tc>
        <w:tc>
          <w:tcPr>
            <w:tcW w:w="3402" w:type="dxa"/>
            <w:noWrap/>
            <w:hideMark/>
          </w:tcPr>
          <w:p w14:paraId="1AC2384A" w14:textId="58562362"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Suivi indicateurs, audits internes/externes</w:t>
            </w:r>
          </w:p>
        </w:tc>
        <w:tc>
          <w:tcPr>
            <w:tcW w:w="3827" w:type="dxa"/>
          </w:tcPr>
          <w:p w14:paraId="1D87DA08" w14:textId="1E56D969"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Alignement stratégique et conformité Groupe / marché</w:t>
            </w:r>
          </w:p>
        </w:tc>
        <w:tc>
          <w:tcPr>
            <w:tcW w:w="4536" w:type="dxa"/>
          </w:tcPr>
          <w:p w14:paraId="0F5A996D" w14:textId="0646C331"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Reporting NC, gestion plans </w:t>
            </w:r>
            <w:proofErr w:type="spellStart"/>
            <w:r w:rsidRPr="00AC1974">
              <w:rPr>
                <w:rFonts w:ascii="Times New Roman" w:hAnsi="Times New Roman" w:cs="Times New Roman"/>
                <w:sz w:val="22"/>
                <w:szCs w:val="22"/>
              </w:rPr>
              <w:t>d’actions</w:t>
            </w:r>
            <w:proofErr w:type="spellEnd"/>
            <w:r w:rsidRPr="00AC1974">
              <w:rPr>
                <w:rFonts w:ascii="Times New Roman" w:hAnsi="Times New Roman" w:cs="Times New Roman"/>
                <w:sz w:val="22"/>
                <w:szCs w:val="22"/>
              </w:rPr>
              <w:t>, participation audits ISO 22000, AIB, FSSC</w:t>
            </w:r>
          </w:p>
        </w:tc>
      </w:tr>
      <w:tr w:rsidR="00AC1974" w:rsidRPr="00230AEB" w14:paraId="35F3B9DD" w14:textId="331EC401"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1678AD96"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HSE / </w:t>
            </w:r>
            <w:proofErr w:type="spellStart"/>
            <w:r w:rsidRPr="00AC1974">
              <w:rPr>
                <w:rFonts w:ascii="Times New Roman" w:hAnsi="Times New Roman" w:cs="Times New Roman"/>
                <w:sz w:val="22"/>
                <w:szCs w:val="22"/>
              </w:rPr>
              <w:t>Sécurité</w:t>
            </w:r>
            <w:proofErr w:type="spellEnd"/>
            <w:r w:rsidRPr="00AC1974">
              <w:rPr>
                <w:rFonts w:ascii="Times New Roman" w:hAnsi="Times New Roman" w:cs="Times New Roman"/>
                <w:sz w:val="22"/>
                <w:szCs w:val="22"/>
              </w:rPr>
              <w:t xml:space="preserve"> </w:t>
            </w:r>
            <w:proofErr w:type="spellStart"/>
            <w:r w:rsidRPr="00AC1974">
              <w:rPr>
                <w:rFonts w:ascii="Times New Roman" w:hAnsi="Times New Roman" w:cs="Times New Roman"/>
                <w:sz w:val="22"/>
                <w:szCs w:val="22"/>
              </w:rPr>
              <w:t>alimentaire</w:t>
            </w:r>
            <w:proofErr w:type="spellEnd"/>
          </w:p>
        </w:tc>
        <w:tc>
          <w:tcPr>
            <w:tcW w:w="3402" w:type="dxa"/>
            <w:noWrap/>
            <w:hideMark/>
          </w:tcPr>
          <w:p w14:paraId="2F98C3AB" w14:textId="7E3A341C"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Audits </w:t>
            </w:r>
            <w:proofErr w:type="spellStart"/>
            <w:r w:rsidRPr="00AC1974">
              <w:rPr>
                <w:rFonts w:ascii="Times New Roman" w:hAnsi="Times New Roman" w:cs="Times New Roman"/>
                <w:sz w:val="22"/>
                <w:szCs w:val="22"/>
              </w:rPr>
              <w:t>hygiène</w:t>
            </w:r>
            <w:proofErr w:type="spellEnd"/>
            <w:r w:rsidRPr="00AC1974">
              <w:rPr>
                <w:rFonts w:ascii="Times New Roman" w:hAnsi="Times New Roman" w:cs="Times New Roman"/>
                <w:sz w:val="22"/>
                <w:szCs w:val="22"/>
              </w:rPr>
              <w:t xml:space="preserve"> / food </w:t>
            </w:r>
            <w:proofErr w:type="spellStart"/>
            <w:r w:rsidRPr="00AC1974">
              <w:rPr>
                <w:rFonts w:ascii="Times New Roman" w:hAnsi="Times New Roman" w:cs="Times New Roman"/>
                <w:sz w:val="22"/>
                <w:szCs w:val="22"/>
              </w:rPr>
              <w:t>defense</w:t>
            </w:r>
            <w:proofErr w:type="spellEnd"/>
          </w:p>
        </w:tc>
        <w:tc>
          <w:tcPr>
            <w:tcW w:w="3827" w:type="dxa"/>
          </w:tcPr>
          <w:p w14:paraId="4F96E57A" w14:textId="5B760E4C"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Coordination étroite avec QA sur zones sensibles</w:t>
            </w:r>
          </w:p>
        </w:tc>
        <w:tc>
          <w:tcPr>
            <w:tcW w:w="4536" w:type="dxa"/>
          </w:tcPr>
          <w:p w14:paraId="40E0EDFD" w14:textId="76EA09F9"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Suivi procédures nettoyage, validation fréquences contrôles, maîtrise risques microbiens</w:t>
            </w:r>
          </w:p>
        </w:tc>
      </w:tr>
      <w:tr w:rsidR="00AC1974" w:rsidRPr="00230AEB" w14:paraId="54BD3B3D" w14:textId="1E526650"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4D9A156B"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Service Client / </w:t>
            </w:r>
            <w:proofErr w:type="spellStart"/>
            <w:r w:rsidRPr="00AC1974">
              <w:rPr>
                <w:rFonts w:ascii="Times New Roman" w:hAnsi="Times New Roman" w:cs="Times New Roman"/>
                <w:sz w:val="22"/>
                <w:szCs w:val="22"/>
              </w:rPr>
              <w:t>Réclamations</w:t>
            </w:r>
            <w:proofErr w:type="spellEnd"/>
          </w:p>
        </w:tc>
        <w:tc>
          <w:tcPr>
            <w:tcW w:w="3402" w:type="dxa"/>
            <w:noWrap/>
            <w:hideMark/>
          </w:tcPr>
          <w:p w14:paraId="1FA8509D" w14:textId="1BE6A9AD"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C1974">
              <w:rPr>
                <w:rFonts w:ascii="Times New Roman" w:hAnsi="Times New Roman" w:cs="Times New Roman"/>
                <w:sz w:val="22"/>
                <w:szCs w:val="22"/>
              </w:rPr>
              <w:t>Traitement</w:t>
            </w:r>
            <w:proofErr w:type="spellEnd"/>
            <w:r w:rsidRPr="00AC1974">
              <w:rPr>
                <w:rFonts w:ascii="Times New Roman" w:hAnsi="Times New Roman" w:cs="Times New Roman"/>
                <w:sz w:val="22"/>
                <w:szCs w:val="22"/>
              </w:rPr>
              <w:t xml:space="preserve"> </w:t>
            </w:r>
            <w:proofErr w:type="spellStart"/>
            <w:r w:rsidRPr="00AC1974">
              <w:rPr>
                <w:rFonts w:ascii="Times New Roman" w:hAnsi="Times New Roman" w:cs="Times New Roman"/>
                <w:sz w:val="22"/>
                <w:szCs w:val="22"/>
              </w:rPr>
              <w:t>réclamations</w:t>
            </w:r>
            <w:proofErr w:type="spellEnd"/>
            <w:r w:rsidRPr="00AC1974">
              <w:rPr>
                <w:rFonts w:ascii="Times New Roman" w:hAnsi="Times New Roman" w:cs="Times New Roman"/>
                <w:sz w:val="22"/>
                <w:szCs w:val="22"/>
              </w:rPr>
              <w:t xml:space="preserve"> </w:t>
            </w:r>
            <w:proofErr w:type="spellStart"/>
            <w:r w:rsidRPr="00AC1974">
              <w:rPr>
                <w:rFonts w:ascii="Times New Roman" w:hAnsi="Times New Roman" w:cs="Times New Roman"/>
                <w:sz w:val="22"/>
                <w:szCs w:val="22"/>
              </w:rPr>
              <w:t>qualité</w:t>
            </w:r>
            <w:proofErr w:type="spellEnd"/>
          </w:p>
        </w:tc>
        <w:tc>
          <w:tcPr>
            <w:tcW w:w="3827" w:type="dxa"/>
          </w:tcPr>
          <w:p w14:paraId="55283EB8" w14:textId="7EA9E858"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QA analyse réclamations clients (goût, emballage, défauts)</w:t>
            </w:r>
          </w:p>
        </w:tc>
        <w:tc>
          <w:tcPr>
            <w:tcW w:w="4536" w:type="dxa"/>
          </w:tcPr>
          <w:p w14:paraId="77D66AFB" w14:textId="540F6E97" w:rsidR="00AC1974" w:rsidRPr="00AC1974" w:rsidRDefault="00AC1974" w:rsidP="00AC19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Investigation traçabilité lots, causes racines, réponses clients, actions correctives</w:t>
            </w:r>
          </w:p>
        </w:tc>
      </w:tr>
      <w:tr w:rsidR="00AC1974" w:rsidRPr="00230AEB" w14:paraId="78BB4104" w14:textId="60C8C4E0"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3309BC5C" w:rsidR="00AC1974" w:rsidRPr="00AC1974" w:rsidRDefault="00AC1974" w:rsidP="00AC1974">
            <w:pPr>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RH / Formation</w:t>
            </w:r>
          </w:p>
        </w:tc>
        <w:tc>
          <w:tcPr>
            <w:tcW w:w="3402" w:type="dxa"/>
            <w:noWrap/>
            <w:hideMark/>
          </w:tcPr>
          <w:p w14:paraId="427A99D6" w14:textId="6EBCEB21"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rPr>
              <w:t xml:space="preserve">Formation </w:t>
            </w:r>
            <w:proofErr w:type="spellStart"/>
            <w:r w:rsidRPr="00AC1974">
              <w:rPr>
                <w:rFonts w:ascii="Times New Roman" w:hAnsi="Times New Roman" w:cs="Times New Roman"/>
                <w:sz w:val="22"/>
                <w:szCs w:val="22"/>
              </w:rPr>
              <w:t>qualité</w:t>
            </w:r>
            <w:proofErr w:type="spellEnd"/>
            <w:r w:rsidRPr="00AC1974">
              <w:rPr>
                <w:rFonts w:ascii="Times New Roman" w:hAnsi="Times New Roman" w:cs="Times New Roman"/>
                <w:sz w:val="22"/>
                <w:szCs w:val="22"/>
              </w:rPr>
              <w:t>/</w:t>
            </w:r>
            <w:proofErr w:type="spellStart"/>
            <w:r w:rsidRPr="00AC1974">
              <w:rPr>
                <w:rFonts w:ascii="Times New Roman" w:hAnsi="Times New Roman" w:cs="Times New Roman"/>
                <w:sz w:val="22"/>
                <w:szCs w:val="22"/>
              </w:rPr>
              <w:t>hygiène</w:t>
            </w:r>
            <w:proofErr w:type="spellEnd"/>
          </w:p>
        </w:tc>
        <w:tc>
          <w:tcPr>
            <w:tcW w:w="3827" w:type="dxa"/>
          </w:tcPr>
          <w:p w14:paraId="41C70A20" w14:textId="59FFA611"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Niveau de maîtrise QA dépend du niveau de formation opérateurs</w:t>
            </w:r>
          </w:p>
        </w:tc>
        <w:tc>
          <w:tcPr>
            <w:tcW w:w="4536" w:type="dxa"/>
          </w:tcPr>
          <w:p w14:paraId="05C63300" w14:textId="7A69EB1D" w:rsidR="00AC1974" w:rsidRPr="00AC1974" w:rsidRDefault="00AC1974" w:rsidP="00AC19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C1974">
              <w:rPr>
                <w:rFonts w:ascii="Times New Roman" w:hAnsi="Times New Roman" w:cs="Times New Roman"/>
                <w:sz w:val="22"/>
                <w:szCs w:val="22"/>
                <w:lang w:val="fr-FR"/>
              </w:rPr>
              <w:t>Élaboration modules QA, animation sessions, suivi évaluation opérateurs</w:t>
            </w:r>
          </w:p>
        </w:tc>
      </w:tr>
    </w:tbl>
    <w:p w14:paraId="3E51C26C" w14:textId="3C026895" w:rsidR="00171660" w:rsidRDefault="00171660">
      <w:pPr>
        <w:rPr>
          <w:rFonts w:ascii="Times New Roman" w:hAnsi="Times New Roman" w:cs="Times New Roman"/>
          <w:sz w:val="22"/>
          <w:szCs w:val="22"/>
          <w:lang w:val="fr-FR"/>
        </w:rPr>
      </w:pPr>
    </w:p>
    <w:p w14:paraId="76615006" w14:textId="680F51DD"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w:t>
      </w:r>
      <w:r w:rsidR="00443888">
        <w:rPr>
          <w:rFonts w:ascii="Times New Roman" w:hAnsi="Times New Roman" w:cs="Times New Roman"/>
          <w:b/>
          <w:bCs/>
          <w:sz w:val="22"/>
          <w:szCs w:val="22"/>
          <w:lang w:val="fr-FR"/>
        </w:rPr>
        <w:t>l’Assurance Qualité</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2C64BB"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2C64BB"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2C64BB">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2C64B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C64BB">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2C64B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C64BB">
              <w:rPr>
                <w:rFonts w:ascii="Times New Roman" w:hAnsi="Times New Roman" w:cs="Times New Roman"/>
                <w:b/>
                <w:bCs/>
                <w:color w:val="FFFFFF" w:themeColor="background1"/>
                <w:sz w:val="22"/>
                <w:szCs w:val="22"/>
              </w:rPr>
              <w:t xml:space="preserve">Type de </w:t>
            </w:r>
            <w:proofErr w:type="spellStart"/>
            <w:r w:rsidRPr="002C64BB">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2C64B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2C64BB">
              <w:rPr>
                <w:rFonts w:ascii="Times New Roman" w:hAnsi="Times New Roman" w:cs="Times New Roman"/>
                <w:b/>
                <w:bCs/>
                <w:color w:val="FFFFFF" w:themeColor="background1"/>
                <w:sz w:val="22"/>
                <w:szCs w:val="22"/>
              </w:rPr>
              <w:t>Pourquoi</w:t>
            </w:r>
            <w:proofErr w:type="spellEnd"/>
            <w:r w:rsidRPr="002C64BB">
              <w:rPr>
                <w:rFonts w:ascii="Times New Roman" w:hAnsi="Times New Roman" w:cs="Times New Roman"/>
                <w:b/>
                <w:bCs/>
                <w:color w:val="FFFFFF" w:themeColor="background1"/>
                <w:sz w:val="22"/>
                <w:szCs w:val="22"/>
              </w:rPr>
              <w:t xml:space="preserve"> ?</w:t>
            </w:r>
          </w:p>
        </w:tc>
      </w:tr>
      <w:tr w:rsidR="002C64BB" w:rsidRPr="00230AEB"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426AD548"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Production</w:t>
            </w:r>
          </w:p>
        </w:tc>
        <w:tc>
          <w:tcPr>
            <w:tcW w:w="4395" w:type="dxa"/>
            <w:noWrap/>
            <w:hideMark/>
          </w:tcPr>
          <w:p w14:paraId="321D98AA" w14:textId="6334D24B"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Contrôles en ligne, prélèvements, gestion NC</w:t>
            </w:r>
          </w:p>
        </w:tc>
        <w:tc>
          <w:tcPr>
            <w:tcW w:w="2409" w:type="dxa"/>
          </w:tcPr>
          <w:p w14:paraId="34767A24" w14:textId="192D4A1D"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Opérationnelle</w:t>
            </w:r>
            <w:proofErr w:type="spellEnd"/>
            <w:r w:rsidRPr="002C64BB">
              <w:rPr>
                <w:rFonts w:ascii="Times New Roman" w:hAnsi="Times New Roman" w:cs="Times New Roman"/>
                <w:sz w:val="22"/>
                <w:szCs w:val="22"/>
              </w:rPr>
              <w:t xml:space="preserve"> / Coordination</w:t>
            </w:r>
          </w:p>
        </w:tc>
        <w:tc>
          <w:tcPr>
            <w:tcW w:w="5245" w:type="dxa"/>
          </w:tcPr>
          <w:p w14:paraId="40387C63" w14:textId="639C2AB9"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dépend de la disponibilité échantillons, accès lignes, rigueur exécution consignes qualité</w:t>
            </w:r>
          </w:p>
        </w:tc>
      </w:tr>
      <w:tr w:rsidR="002C64BB" w:rsidRPr="00230AEB"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5919D28B"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Maintenance</w:t>
            </w:r>
          </w:p>
        </w:tc>
        <w:tc>
          <w:tcPr>
            <w:tcW w:w="4395" w:type="dxa"/>
            <w:noWrap/>
            <w:hideMark/>
          </w:tcPr>
          <w:p w14:paraId="3682D0A2" w14:textId="29B34A54"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Validation post-intervention, hygiène équipements</w:t>
            </w:r>
          </w:p>
        </w:tc>
        <w:tc>
          <w:tcPr>
            <w:tcW w:w="2409" w:type="dxa"/>
          </w:tcPr>
          <w:p w14:paraId="538AA873" w14:textId="0A738957"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Technique</w:t>
            </w:r>
          </w:p>
        </w:tc>
        <w:tc>
          <w:tcPr>
            <w:tcW w:w="5245" w:type="dxa"/>
          </w:tcPr>
          <w:p w14:paraId="096D1634" w14:textId="7C283EBF"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Toute intervention impactant équipements critiques nécessite validation QA (hygiène, sécurité produit)</w:t>
            </w:r>
          </w:p>
        </w:tc>
      </w:tr>
      <w:tr w:rsidR="002C64BB" w:rsidRPr="001600FE"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1B269900" w:rsidR="002C64BB" w:rsidRPr="002C64BB" w:rsidRDefault="002C64BB" w:rsidP="002C64BB">
            <w:pPr>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Approvisionnement</w:t>
            </w:r>
            <w:proofErr w:type="spellEnd"/>
            <w:r w:rsidRPr="002C64BB">
              <w:rPr>
                <w:rFonts w:ascii="Times New Roman" w:hAnsi="Times New Roman" w:cs="Times New Roman"/>
                <w:sz w:val="22"/>
                <w:szCs w:val="22"/>
              </w:rPr>
              <w:t xml:space="preserve"> / Magasin</w:t>
            </w:r>
          </w:p>
        </w:tc>
        <w:tc>
          <w:tcPr>
            <w:tcW w:w="4395" w:type="dxa"/>
            <w:noWrap/>
            <w:hideMark/>
          </w:tcPr>
          <w:p w14:paraId="4F293B9D" w14:textId="4AA50A11"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Contrôles réception MP et emballages</w:t>
            </w:r>
          </w:p>
        </w:tc>
        <w:tc>
          <w:tcPr>
            <w:tcW w:w="2409" w:type="dxa"/>
          </w:tcPr>
          <w:p w14:paraId="7BE0C528" w14:textId="2369EB7F"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Logistique</w:t>
            </w:r>
            <w:proofErr w:type="spellEnd"/>
          </w:p>
        </w:tc>
        <w:tc>
          <w:tcPr>
            <w:tcW w:w="5245" w:type="dxa"/>
          </w:tcPr>
          <w:p w14:paraId="78F8888A" w14:textId="04D2FFA5"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 xml:space="preserve">QA dépend du respect délais livraison, </w:t>
            </w:r>
            <w:proofErr w:type="gramStart"/>
            <w:r w:rsidRPr="002C64BB">
              <w:rPr>
                <w:rFonts w:ascii="Times New Roman" w:hAnsi="Times New Roman" w:cs="Times New Roman"/>
                <w:sz w:val="22"/>
                <w:szCs w:val="22"/>
                <w:lang w:val="fr-FR"/>
              </w:rPr>
              <w:t>disponibilité bons</w:t>
            </w:r>
            <w:proofErr w:type="gramEnd"/>
            <w:r w:rsidRPr="002C64BB">
              <w:rPr>
                <w:rFonts w:ascii="Times New Roman" w:hAnsi="Times New Roman" w:cs="Times New Roman"/>
                <w:sz w:val="22"/>
                <w:szCs w:val="22"/>
                <w:lang w:val="fr-FR"/>
              </w:rPr>
              <w:t xml:space="preserve"> de réception, accès échantillons</w:t>
            </w:r>
          </w:p>
        </w:tc>
      </w:tr>
      <w:tr w:rsidR="002C64BB" w:rsidRPr="00230AEB"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580FBC30" w:rsidR="002C64BB" w:rsidRPr="002C64BB" w:rsidRDefault="002C64BB" w:rsidP="002C64BB">
            <w:pPr>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Logistique</w:t>
            </w:r>
            <w:proofErr w:type="spellEnd"/>
            <w:r w:rsidRPr="002C64BB">
              <w:rPr>
                <w:rFonts w:ascii="Times New Roman" w:hAnsi="Times New Roman" w:cs="Times New Roman"/>
                <w:sz w:val="22"/>
                <w:szCs w:val="22"/>
              </w:rPr>
              <w:t xml:space="preserve"> / </w:t>
            </w:r>
            <w:proofErr w:type="spellStart"/>
            <w:r w:rsidRPr="002C64BB">
              <w:rPr>
                <w:rFonts w:ascii="Times New Roman" w:hAnsi="Times New Roman" w:cs="Times New Roman"/>
                <w:sz w:val="22"/>
                <w:szCs w:val="22"/>
              </w:rPr>
              <w:t>Expédition</w:t>
            </w:r>
            <w:proofErr w:type="spellEnd"/>
          </w:p>
        </w:tc>
        <w:tc>
          <w:tcPr>
            <w:tcW w:w="4395" w:type="dxa"/>
            <w:noWrap/>
            <w:hideMark/>
          </w:tcPr>
          <w:p w14:paraId="5CF220A4" w14:textId="7186EC32"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 xml:space="preserve">Libération PF et </w:t>
            </w:r>
            <w:proofErr w:type="spellStart"/>
            <w:r w:rsidRPr="002C64BB">
              <w:rPr>
                <w:rFonts w:ascii="Times New Roman" w:hAnsi="Times New Roman" w:cs="Times New Roman"/>
                <w:sz w:val="22"/>
                <w:szCs w:val="22"/>
              </w:rPr>
              <w:t>traçabilité</w:t>
            </w:r>
            <w:proofErr w:type="spellEnd"/>
          </w:p>
        </w:tc>
        <w:tc>
          <w:tcPr>
            <w:tcW w:w="2409" w:type="dxa"/>
          </w:tcPr>
          <w:p w14:paraId="4FDB21B9" w14:textId="4C3B9EA0"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Logistique</w:t>
            </w:r>
            <w:proofErr w:type="spellEnd"/>
            <w:r w:rsidRPr="002C64BB">
              <w:rPr>
                <w:rFonts w:ascii="Times New Roman" w:hAnsi="Times New Roman" w:cs="Times New Roman"/>
                <w:sz w:val="22"/>
                <w:szCs w:val="22"/>
              </w:rPr>
              <w:t xml:space="preserve"> / </w:t>
            </w:r>
            <w:proofErr w:type="spellStart"/>
            <w:r w:rsidRPr="002C64BB">
              <w:rPr>
                <w:rFonts w:ascii="Times New Roman" w:hAnsi="Times New Roman" w:cs="Times New Roman"/>
                <w:sz w:val="22"/>
                <w:szCs w:val="22"/>
              </w:rPr>
              <w:t>Traçabilité</w:t>
            </w:r>
            <w:proofErr w:type="spellEnd"/>
          </w:p>
        </w:tc>
        <w:tc>
          <w:tcPr>
            <w:tcW w:w="5245" w:type="dxa"/>
          </w:tcPr>
          <w:p w14:paraId="24A9907F" w14:textId="2D7F3FBE"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s’appuie sur traçabilité lots/palettes, et attend validation avant expédition</w:t>
            </w:r>
          </w:p>
        </w:tc>
      </w:tr>
      <w:tr w:rsidR="002C64BB" w:rsidRPr="00230AEB"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4521A3F8"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HSE</w:t>
            </w:r>
          </w:p>
        </w:tc>
        <w:tc>
          <w:tcPr>
            <w:tcW w:w="4395" w:type="dxa"/>
            <w:noWrap/>
            <w:hideMark/>
          </w:tcPr>
          <w:p w14:paraId="63B44D0D" w14:textId="2148E31D"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 xml:space="preserve">Audits </w:t>
            </w:r>
            <w:proofErr w:type="spellStart"/>
            <w:r w:rsidRPr="002C64BB">
              <w:rPr>
                <w:rFonts w:ascii="Times New Roman" w:hAnsi="Times New Roman" w:cs="Times New Roman"/>
                <w:sz w:val="22"/>
                <w:szCs w:val="22"/>
              </w:rPr>
              <w:t>hygiène</w:t>
            </w:r>
            <w:proofErr w:type="spellEnd"/>
            <w:r w:rsidRPr="002C64BB">
              <w:rPr>
                <w:rFonts w:ascii="Times New Roman" w:hAnsi="Times New Roman" w:cs="Times New Roman"/>
                <w:sz w:val="22"/>
                <w:szCs w:val="22"/>
              </w:rPr>
              <w:t xml:space="preserve">, food </w:t>
            </w:r>
            <w:proofErr w:type="spellStart"/>
            <w:r w:rsidRPr="002C64BB">
              <w:rPr>
                <w:rFonts w:ascii="Times New Roman" w:hAnsi="Times New Roman" w:cs="Times New Roman"/>
                <w:sz w:val="22"/>
                <w:szCs w:val="22"/>
              </w:rPr>
              <w:t>defense</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risques</w:t>
            </w:r>
            <w:proofErr w:type="spellEnd"/>
          </w:p>
        </w:tc>
        <w:tc>
          <w:tcPr>
            <w:tcW w:w="2409" w:type="dxa"/>
          </w:tcPr>
          <w:p w14:paraId="16FCC8B6" w14:textId="4792B35B"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Réglementaire</w:t>
            </w:r>
            <w:proofErr w:type="spellEnd"/>
            <w:r w:rsidRPr="002C64BB">
              <w:rPr>
                <w:rFonts w:ascii="Times New Roman" w:hAnsi="Times New Roman" w:cs="Times New Roman"/>
                <w:sz w:val="22"/>
                <w:szCs w:val="22"/>
              </w:rPr>
              <w:t xml:space="preserve"> / Coordination</w:t>
            </w:r>
          </w:p>
        </w:tc>
        <w:tc>
          <w:tcPr>
            <w:tcW w:w="5245" w:type="dxa"/>
          </w:tcPr>
          <w:p w14:paraId="7AACB18D" w14:textId="6F947FD6"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dépend procédures HSE pour maîtrise risques environnementaux et sécurité alimentaire</w:t>
            </w:r>
          </w:p>
        </w:tc>
      </w:tr>
      <w:tr w:rsidR="002C64BB" w:rsidRPr="00230AEB"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27856FB4"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IT / Informatique</w:t>
            </w:r>
          </w:p>
        </w:tc>
        <w:tc>
          <w:tcPr>
            <w:tcW w:w="4395" w:type="dxa"/>
            <w:noWrap/>
            <w:hideMark/>
          </w:tcPr>
          <w:p w14:paraId="2894BEA1" w14:textId="39E4C1A8"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Outils</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qualité</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traçabilité</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réclamations</w:t>
            </w:r>
            <w:proofErr w:type="spellEnd"/>
            <w:r w:rsidRPr="002C64BB">
              <w:rPr>
                <w:rFonts w:ascii="Times New Roman" w:hAnsi="Times New Roman" w:cs="Times New Roman"/>
                <w:sz w:val="22"/>
                <w:szCs w:val="22"/>
              </w:rPr>
              <w:t>)</w:t>
            </w:r>
          </w:p>
        </w:tc>
        <w:tc>
          <w:tcPr>
            <w:tcW w:w="2409" w:type="dxa"/>
          </w:tcPr>
          <w:p w14:paraId="6D61FF47" w14:textId="6F21000A"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Technologique</w:t>
            </w:r>
            <w:proofErr w:type="spellEnd"/>
          </w:p>
        </w:tc>
        <w:tc>
          <w:tcPr>
            <w:tcW w:w="5245" w:type="dxa"/>
          </w:tcPr>
          <w:p w14:paraId="638B29FF" w14:textId="333FB18F"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dépend du fonctionnement ERP, Excel partagé, bases documentaires, portails clients</w:t>
            </w:r>
          </w:p>
        </w:tc>
      </w:tr>
      <w:tr w:rsidR="002C64BB" w:rsidRPr="00230AEB"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5BDE1D53"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RH</w:t>
            </w:r>
          </w:p>
        </w:tc>
        <w:tc>
          <w:tcPr>
            <w:tcW w:w="4395" w:type="dxa"/>
            <w:noWrap/>
            <w:hideMark/>
          </w:tcPr>
          <w:p w14:paraId="132C9843" w14:textId="76A3EDCF"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 xml:space="preserve">Formation </w:t>
            </w:r>
            <w:proofErr w:type="spellStart"/>
            <w:r w:rsidRPr="002C64BB">
              <w:rPr>
                <w:rFonts w:ascii="Times New Roman" w:hAnsi="Times New Roman" w:cs="Times New Roman"/>
                <w:sz w:val="22"/>
                <w:szCs w:val="22"/>
              </w:rPr>
              <w:t>hygiène</w:t>
            </w:r>
            <w:proofErr w:type="spellEnd"/>
            <w:r w:rsidRPr="002C64BB">
              <w:rPr>
                <w:rFonts w:ascii="Times New Roman" w:hAnsi="Times New Roman" w:cs="Times New Roman"/>
                <w:sz w:val="22"/>
                <w:szCs w:val="22"/>
              </w:rPr>
              <w:t>/</w:t>
            </w:r>
            <w:proofErr w:type="spellStart"/>
            <w:r w:rsidRPr="002C64BB">
              <w:rPr>
                <w:rFonts w:ascii="Times New Roman" w:hAnsi="Times New Roman" w:cs="Times New Roman"/>
                <w:sz w:val="22"/>
                <w:szCs w:val="22"/>
              </w:rPr>
              <w:t>qualité</w:t>
            </w:r>
            <w:proofErr w:type="spellEnd"/>
          </w:p>
        </w:tc>
        <w:tc>
          <w:tcPr>
            <w:tcW w:w="2409" w:type="dxa"/>
          </w:tcPr>
          <w:p w14:paraId="30DA09D3" w14:textId="024CA9C1"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Ressources</w:t>
            </w:r>
            <w:proofErr w:type="spellEnd"/>
            <w:r w:rsidRPr="002C64BB">
              <w:rPr>
                <w:rFonts w:ascii="Times New Roman" w:hAnsi="Times New Roman" w:cs="Times New Roman"/>
                <w:sz w:val="22"/>
                <w:szCs w:val="22"/>
              </w:rPr>
              <w:t xml:space="preserve"> / </w:t>
            </w:r>
            <w:proofErr w:type="spellStart"/>
            <w:r w:rsidRPr="002C64BB">
              <w:rPr>
                <w:rFonts w:ascii="Times New Roman" w:hAnsi="Times New Roman" w:cs="Times New Roman"/>
                <w:sz w:val="22"/>
                <w:szCs w:val="22"/>
              </w:rPr>
              <w:t>Compétences</w:t>
            </w:r>
            <w:proofErr w:type="spellEnd"/>
          </w:p>
        </w:tc>
        <w:tc>
          <w:tcPr>
            <w:tcW w:w="5245" w:type="dxa"/>
          </w:tcPr>
          <w:p w14:paraId="37B7A212" w14:textId="26A67174"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dépend du bon niveau de formation opérateurs pour prélèvements, application critères qualité</w:t>
            </w:r>
          </w:p>
        </w:tc>
      </w:tr>
      <w:tr w:rsidR="002C64BB" w:rsidRPr="00230AEB"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75BED3E5"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Direction / QHSE Groupe</w:t>
            </w:r>
          </w:p>
        </w:tc>
        <w:tc>
          <w:tcPr>
            <w:tcW w:w="4395" w:type="dxa"/>
            <w:noWrap/>
            <w:hideMark/>
          </w:tcPr>
          <w:p w14:paraId="588DB4D9" w14:textId="4126E0DF"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lang w:val="fr-FR"/>
              </w:rPr>
              <w:t>Reporting</w:t>
            </w:r>
            <w:proofErr w:type="spellEnd"/>
            <w:r w:rsidRPr="002C64BB">
              <w:rPr>
                <w:rFonts w:ascii="Times New Roman" w:hAnsi="Times New Roman" w:cs="Times New Roman"/>
                <w:sz w:val="22"/>
                <w:szCs w:val="22"/>
                <w:lang w:val="fr-FR"/>
              </w:rPr>
              <w:t xml:space="preserve"> qualité, audits, normes Groupe</w:t>
            </w:r>
          </w:p>
        </w:tc>
        <w:tc>
          <w:tcPr>
            <w:tcW w:w="2409" w:type="dxa"/>
          </w:tcPr>
          <w:p w14:paraId="4F5FCB83" w14:textId="54CBE76D"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C64BB">
              <w:rPr>
                <w:rFonts w:ascii="Times New Roman" w:hAnsi="Times New Roman" w:cs="Times New Roman"/>
                <w:sz w:val="22"/>
                <w:szCs w:val="22"/>
              </w:rPr>
              <w:t>Hiérarchique</w:t>
            </w:r>
            <w:proofErr w:type="spellEnd"/>
            <w:r w:rsidRPr="002C64BB">
              <w:rPr>
                <w:rFonts w:ascii="Times New Roman" w:hAnsi="Times New Roman" w:cs="Times New Roman"/>
                <w:sz w:val="22"/>
                <w:szCs w:val="22"/>
              </w:rPr>
              <w:t xml:space="preserve"> / </w:t>
            </w:r>
            <w:proofErr w:type="spellStart"/>
            <w:r w:rsidRPr="002C64BB">
              <w:rPr>
                <w:rFonts w:ascii="Times New Roman" w:hAnsi="Times New Roman" w:cs="Times New Roman"/>
                <w:sz w:val="22"/>
                <w:szCs w:val="22"/>
              </w:rPr>
              <w:t>Normatif</w:t>
            </w:r>
            <w:proofErr w:type="spellEnd"/>
          </w:p>
        </w:tc>
        <w:tc>
          <w:tcPr>
            <w:tcW w:w="5245" w:type="dxa"/>
          </w:tcPr>
          <w:p w14:paraId="290F42E6" w14:textId="412CA2A9" w:rsidR="002C64BB" w:rsidRPr="002C64BB" w:rsidRDefault="002C64BB" w:rsidP="002C64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applique directives Groupe, prépare audits externes, répond aux exigences certifications</w:t>
            </w:r>
          </w:p>
        </w:tc>
      </w:tr>
      <w:tr w:rsidR="002C64BB" w:rsidRPr="00230AEB"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1FE2BEFF" w:rsidR="002C64BB" w:rsidRPr="002C64BB" w:rsidRDefault="002C64BB" w:rsidP="002C64BB">
            <w:pPr>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 xml:space="preserve">R&amp;D / Développement </w:t>
            </w:r>
            <w:proofErr w:type="spellStart"/>
            <w:r w:rsidRPr="002C64BB">
              <w:rPr>
                <w:rFonts w:ascii="Times New Roman" w:hAnsi="Times New Roman" w:cs="Times New Roman"/>
                <w:sz w:val="22"/>
                <w:szCs w:val="22"/>
              </w:rPr>
              <w:t>produit</w:t>
            </w:r>
            <w:proofErr w:type="spellEnd"/>
          </w:p>
        </w:tc>
        <w:tc>
          <w:tcPr>
            <w:tcW w:w="4395" w:type="dxa"/>
            <w:noWrap/>
            <w:hideMark/>
          </w:tcPr>
          <w:p w14:paraId="4E78B6A9" w14:textId="40E648AD"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 xml:space="preserve">Validation </w:t>
            </w:r>
            <w:proofErr w:type="spellStart"/>
            <w:r w:rsidRPr="002C64BB">
              <w:rPr>
                <w:rFonts w:ascii="Times New Roman" w:hAnsi="Times New Roman" w:cs="Times New Roman"/>
                <w:sz w:val="22"/>
                <w:szCs w:val="22"/>
              </w:rPr>
              <w:t>recettes</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essais</w:t>
            </w:r>
            <w:proofErr w:type="spellEnd"/>
            <w:r w:rsidRPr="002C64BB">
              <w:rPr>
                <w:rFonts w:ascii="Times New Roman" w:hAnsi="Times New Roman" w:cs="Times New Roman"/>
                <w:sz w:val="22"/>
                <w:szCs w:val="22"/>
              </w:rPr>
              <w:t xml:space="preserve">, </w:t>
            </w:r>
            <w:proofErr w:type="spellStart"/>
            <w:r w:rsidRPr="002C64BB">
              <w:rPr>
                <w:rFonts w:ascii="Times New Roman" w:hAnsi="Times New Roman" w:cs="Times New Roman"/>
                <w:sz w:val="22"/>
                <w:szCs w:val="22"/>
              </w:rPr>
              <w:t>étiquetage</w:t>
            </w:r>
            <w:proofErr w:type="spellEnd"/>
          </w:p>
        </w:tc>
        <w:tc>
          <w:tcPr>
            <w:tcW w:w="2409" w:type="dxa"/>
          </w:tcPr>
          <w:p w14:paraId="08045534" w14:textId="68B491D3"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rPr>
              <w:t>Technique / Innovation</w:t>
            </w:r>
          </w:p>
        </w:tc>
        <w:tc>
          <w:tcPr>
            <w:tcW w:w="5245" w:type="dxa"/>
          </w:tcPr>
          <w:p w14:paraId="29455D45" w14:textId="4AA4A505" w:rsidR="002C64BB" w:rsidRPr="002C64BB" w:rsidRDefault="002C64BB" w:rsidP="002C64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C64BB">
              <w:rPr>
                <w:rFonts w:ascii="Times New Roman" w:hAnsi="Times New Roman" w:cs="Times New Roman"/>
                <w:sz w:val="22"/>
                <w:szCs w:val="22"/>
                <w:lang w:val="fr-FR"/>
              </w:rPr>
              <w:t>QA dépend des données R&amp;D (pH, Brix, ingrédients, mentions légales) pour valider conformité produit</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8" w:name="_Toc208240367"/>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8"/>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82" w:type="dxa"/>
        <w:tblCellMar>
          <w:left w:w="70" w:type="dxa"/>
          <w:right w:w="70" w:type="dxa"/>
        </w:tblCellMar>
        <w:tblLook w:val="04A0" w:firstRow="1" w:lastRow="0" w:firstColumn="1" w:lastColumn="0" w:noHBand="0" w:noVBand="1"/>
      </w:tblPr>
      <w:tblGrid>
        <w:gridCol w:w="1628"/>
        <w:gridCol w:w="2985"/>
        <w:gridCol w:w="1807"/>
        <w:gridCol w:w="3277"/>
        <w:gridCol w:w="1755"/>
        <w:gridCol w:w="1508"/>
        <w:gridCol w:w="638"/>
        <w:gridCol w:w="784"/>
      </w:tblGrid>
      <w:tr w:rsidR="00A63E80" w:rsidRPr="00A63E80" w14:paraId="624B322B" w14:textId="77777777" w:rsidTr="00523337">
        <w:trPr>
          <w:trHeight w:val="300"/>
        </w:trPr>
        <w:tc>
          <w:tcPr>
            <w:tcW w:w="1636"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746"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523337">
        <w:trPr>
          <w:trHeight w:val="822"/>
        </w:trPr>
        <w:tc>
          <w:tcPr>
            <w:tcW w:w="1636"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293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1817"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295"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76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516"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641"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774"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BB466C" w:rsidRPr="00DA2E3D" w14:paraId="4B9562AF" w14:textId="77777777" w:rsidTr="00523337">
        <w:trPr>
          <w:trHeight w:val="273"/>
        </w:trPr>
        <w:tc>
          <w:tcPr>
            <w:tcW w:w="1636" w:type="dxa"/>
            <w:vMerge w:val="restart"/>
            <w:tcBorders>
              <w:top w:val="nil"/>
              <w:left w:val="single" w:sz="4" w:space="0" w:color="002060"/>
              <w:right w:val="single" w:sz="4" w:space="0" w:color="002060"/>
            </w:tcBorders>
            <w:noWrap/>
            <w:vAlign w:val="center"/>
            <w:hideMark/>
          </w:tcPr>
          <w:p w14:paraId="0B485A55"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nil"/>
              <w:left w:val="nil"/>
              <w:right w:val="single" w:sz="4" w:space="0" w:color="002060"/>
            </w:tcBorders>
            <w:noWrap/>
            <w:hideMark/>
          </w:tcPr>
          <w:p w14:paraId="71BE2174" w14:textId="6DCB1CCF" w:rsidR="00BB466C" w:rsidRPr="00BB466C" w:rsidRDefault="00443888" w:rsidP="00BB466C">
            <w:pPr>
              <w:rPr>
                <w:rFonts w:ascii="Times New Roman" w:eastAsia="Times New Roman" w:hAnsi="Times New Roman" w:cs="Times New Roman"/>
                <w:color w:val="000000"/>
                <w:sz w:val="22"/>
                <w:szCs w:val="22"/>
                <w:lang w:val="fr-FR" w:eastAsia="fr-FR"/>
              </w:rPr>
            </w:pPr>
            <w:r w:rsidRPr="00443888">
              <w:rPr>
                <w:rFonts w:ascii="Times New Roman" w:hAnsi="Times New Roman" w:cs="Times New Roman"/>
                <w:sz w:val="22"/>
                <w:szCs w:val="22"/>
              </w:rPr>
              <w:t>Veritas</w:t>
            </w:r>
          </w:p>
        </w:tc>
        <w:tc>
          <w:tcPr>
            <w:tcW w:w="1817" w:type="dxa"/>
            <w:vMerge w:val="restart"/>
            <w:tcBorders>
              <w:top w:val="nil"/>
              <w:left w:val="nil"/>
              <w:right w:val="single" w:sz="4" w:space="0" w:color="002060"/>
            </w:tcBorders>
            <w:noWrap/>
            <w:hideMark/>
          </w:tcPr>
          <w:p w14:paraId="16729FBD" w14:textId="77777777" w:rsidR="00443888" w:rsidRPr="00443888" w:rsidRDefault="00443888" w:rsidP="00443888">
            <w:pPr>
              <w:rPr>
                <w:rFonts w:ascii="Times New Roman" w:hAnsi="Times New Roman" w:cs="Times New Roman"/>
                <w:sz w:val="22"/>
                <w:szCs w:val="22"/>
                <w:lang w:val="fr-FR"/>
              </w:rPr>
            </w:pPr>
            <w:r w:rsidRPr="00443888">
              <w:rPr>
                <w:rFonts w:ascii="Times New Roman" w:hAnsi="Times New Roman" w:cs="Times New Roman"/>
                <w:sz w:val="22"/>
                <w:szCs w:val="22"/>
                <w:lang w:val="fr-FR"/>
              </w:rPr>
              <w:t xml:space="preserve">Analyse nutritionnelle annuelle toutes les </w:t>
            </w:r>
            <w:proofErr w:type="spellStart"/>
            <w:r w:rsidRPr="00443888">
              <w:rPr>
                <w:rFonts w:ascii="Times New Roman" w:hAnsi="Times New Roman" w:cs="Times New Roman"/>
                <w:sz w:val="22"/>
                <w:szCs w:val="22"/>
                <w:lang w:val="fr-FR"/>
              </w:rPr>
              <w:t>games</w:t>
            </w:r>
            <w:proofErr w:type="spellEnd"/>
          </w:p>
          <w:p w14:paraId="26165049" w14:textId="4666CF48" w:rsidR="00BB466C" w:rsidRPr="00443888" w:rsidRDefault="00443888" w:rsidP="00443888">
            <w:pPr>
              <w:rPr>
                <w:rFonts w:ascii="Times New Roman" w:eastAsia="Times New Roman" w:hAnsi="Times New Roman" w:cs="Times New Roman"/>
                <w:color w:val="000000"/>
                <w:sz w:val="22"/>
                <w:szCs w:val="22"/>
                <w:lang w:val="fr-FR" w:eastAsia="fr-FR"/>
              </w:rPr>
            </w:pPr>
            <w:r w:rsidRPr="00443888">
              <w:rPr>
                <w:rFonts w:ascii="Times New Roman" w:hAnsi="Times New Roman" w:cs="Times New Roman"/>
                <w:sz w:val="22"/>
                <w:szCs w:val="22"/>
                <w:lang w:val="fr-FR"/>
              </w:rPr>
              <w:t xml:space="preserve">Mise en </w:t>
            </w:r>
            <w:proofErr w:type="spellStart"/>
            <w:r w:rsidRPr="00443888">
              <w:rPr>
                <w:rFonts w:ascii="Times New Roman" w:hAnsi="Times New Roman" w:cs="Times New Roman"/>
                <w:sz w:val="22"/>
                <w:szCs w:val="22"/>
                <w:lang w:val="fr-FR"/>
              </w:rPr>
              <w:t>ooeuvre</w:t>
            </w:r>
            <w:proofErr w:type="spellEnd"/>
            <w:r w:rsidRPr="00443888">
              <w:rPr>
                <w:rFonts w:ascii="Times New Roman" w:hAnsi="Times New Roman" w:cs="Times New Roman"/>
                <w:sz w:val="22"/>
                <w:szCs w:val="22"/>
                <w:lang w:val="fr-FR"/>
              </w:rPr>
              <w:t xml:space="preserve"> des audits/missions de certification</w:t>
            </w:r>
          </w:p>
        </w:tc>
        <w:tc>
          <w:tcPr>
            <w:tcW w:w="3295" w:type="dxa"/>
            <w:tcBorders>
              <w:top w:val="nil"/>
              <w:left w:val="nil"/>
              <w:bottom w:val="single" w:sz="4" w:space="0" w:color="002060"/>
              <w:right w:val="single" w:sz="4" w:space="0" w:color="auto"/>
            </w:tcBorders>
            <w:noWrap/>
            <w:vAlign w:val="bottom"/>
            <w:hideMark/>
          </w:tcPr>
          <w:p w14:paraId="624414C7" w14:textId="633D321E" w:rsidR="00BB466C" w:rsidRPr="00A63E80" w:rsidRDefault="00BB466C"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single" w:sz="4" w:space="0" w:color="auto"/>
              <w:right w:val="single" w:sz="4" w:space="0" w:color="002060"/>
            </w:tcBorders>
            <w:noWrap/>
            <w:vAlign w:val="center"/>
          </w:tcPr>
          <w:p w14:paraId="68DE0004" w14:textId="60D3FAB0" w:rsidR="00BB466C" w:rsidRPr="00A63E80" w:rsidRDefault="00BB466C" w:rsidP="00BB466C">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27B37E9C"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2C0CE264"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0555E741"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523337">
        <w:trPr>
          <w:trHeight w:val="191"/>
        </w:trPr>
        <w:tc>
          <w:tcPr>
            <w:tcW w:w="1636"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73525D61" w14:textId="6E3B2E03"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7E16FD">
              <w:t xml:space="preserve"> </w:t>
            </w:r>
          </w:p>
        </w:tc>
        <w:tc>
          <w:tcPr>
            <w:tcW w:w="176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523337">
        <w:trPr>
          <w:trHeight w:val="191"/>
        </w:trPr>
        <w:tc>
          <w:tcPr>
            <w:tcW w:w="1636"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519EF259" w14:textId="4262A3A7"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166AED">
              <w:t xml:space="preserve"> </w:t>
            </w:r>
          </w:p>
        </w:tc>
        <w:tc>
          <w:tcPr>
            <w:tcW w:w="176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523337">
        <w:trPr>
          <w:trHeight w:val="191"/>
        </w:trPr>
        <w:tc>
          <w:tcPr>
            <w:tcW w:w="1636"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523337">
        <w:trPr>
          <w:trHeight w:val="191"/>
        </w:trPr>
        <w:tc>
          <w:tcPr>
            <w:tcW w:w="1636"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4A16AA" w:rsidRPr="00DA2E3D" w14:paraId="0AE937DD" w14:textId="77777777" w:rsidTr="00523337">
        <w:trPr>
          <w:trHeight w:val="300"/>
        </w:trPr>
        <w:tc>
          <w:tcPr>
            <w:tcW w:w="1636" w:type="dxa"/>
            <w:vMerge w:val="restart"/>
            <w:tcBorders>
              <w:top w:val="nil"/>
              <w:left w:val="single" w:sz="4" w:space="0" w:color="002060"/>
              <w:right w:val="single" w:sz="4" w:space="0" w:color="002060"/>
            </w:tcBorders>
            <w:noWrap/>
            <w:vAlign w:val="center"/>
            <w:hideMark/>
          </w:tcPr>
          <w:p w14:paraId="3CF7A4A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nil"/>
              <w:left w:val="nil"/>
              <w:right w:val="single" w:sz="4" w:space="0" w:color="002060"/>
            </w:tcBorders>
            <w:noWrap/>
          </w:tcPr>
          <w:p w14:paraId="03743C51" w14:textId="0AB6BEEE" w:rsidR="004A16AA" w:rsidRPr="004A16AA" w:rsidRDefault="00443888" w:rsidP="004A16AA">
            <w:pPr>
              <w:rPr>
                <w:rFonts w:ascii="Times New Roman" w:eastAsia="Times New Roman" w:hAnsi="Times New Roman" w:cs="Times New Roman"/>
                <w:color w:val="000000"/>
                <w:sz w:val="22"/>
                <w:szCs w:val="22"/>
                <w:lang w:val="fr-FR" w:eastAsia="fr-FR"/>
              </w:rPr>
            </w:pPr>
            <w:r w:rsidRPr="00443888">
              <w:rPr>
                <w:rFonts w:ascii="Times New Roman" w:hAnsi="Times New Roman" w:cs="Times New Roman"/>
                <w:sz w:val="22"/>
                <w:szCs w:val="22"/>
              </w:rPr>
              <w:t>INSSPA</w:t>
            </w:r>
          </w:p>
        </w:tc>
        <w:tc>
          <w:tcPr>
            <w:tcW w:w="1817" w:type="dxa"/>
            <w:vMerge w:val="restart"/>
            <w:tcBorders>
              <w:top w:val="nil"/>
              <w:left w:val="nil"/>
              <w:right w:val="single" w:sz="4" w:space="0" w:color="002060"/>
            </w:tcBorders>
            <w:noWrap/>
            <w:hideMark/>
          </w:tcPr>
          <w:p w14:paraId="5E758BCF" w14:textId="77777777" w:rsidR="00443888" w:rsidRPr="00443888" w:rsidRDefault="00443888" w:rsidP="00443888">
            <w:pPr>
              <w:rPr>
                <w:rFonts w:ascii="Times New Roman" w:hAnsi="Times New Roman" w:cs="Times New Roman"/>
                <w:sz w:val="22"/>
                <w:szCs w:val="22"/>
                <w:lang w:val="fr-FR"/>
              </w:rPr>
            </w:pPr>
            <w:proofErr w:type="spellStart"/>
            <w:r w:rsidRPr="00443888">
              <w:rPr>
                <w:rFonts w:ascii="Times New Roman" w:hAnsi="Times New Roman" w:cs="Times New Roman"/>
                <w:sz w:val="22"/>
                <w:szCs w:val="22"/>
                <w:lang w:val="fr-FR"/>
              </w:rPr>
              <w:t>Optention</w:t>
            </w:r>
            <w:proofErr w:type="spellEnd"/>
            <w:r w:rsidRPr="00443888">
              <w:rPr>
                <w:rFonts w:ascii="Times New Roman" w:hAnsi="Times New Roman" w:cs="Times New Roman"/>
                <w:sz w:val="22"/>
                <w:szCs w:val="22"/>
                <w:lang w:val="fr-FR"/>
              </w:rPr>
              <w:t xml:space="preserve"> de certificats sanitaires</w:t>
            </w:r>
          </w:p>
          <w:p w14:paraId="1D3A91E5" w14:textId="4273BBC7" w:rsidR="004A16AA" w:rsidRPr="00443888" w:rsidRDefault="004A16AA" w:rsidP="00443888">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C850545" w14:textId="7B1AF60F" w:rsidR="004A16AA" w:rsidRPr="00A63E80" w:rsidRDefault="004A16AA"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nil"/>
              <w:right w:val="single" w:sz="4" w:space="0" w:color="002060"/>
            </w:tcBorders>
            <w:noWrap/>
            <w:vAlign w:val="center"/>
            <w:hideMark/>
          </w:tcPr>
          <w:p w14:paraId="0627E8E2" w14:textId="318AEB7B"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441DDE2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48E02C8C"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5B19E168"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523337">
        <w:trPr>
          <w:trHeight w:val="300"/>
        </w:trPr>
        <w:tc>
          <w:tcPr>
            <w:tcW w:w="1636"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860F19C" w14:textId="5D2D24FE"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F05D5">
              <w:t xml:space="preserve"> </w:t>
            </w:r>
          </w:p>
        </w:tc>
        <w:tc>
          <w:tcPr>
            <w:tcW w:w="176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523337">
        <w:trPr>
          <w:trHeight w:val="300"/>
        </w:trPr>
        <w:tc>
          <w:tcPr>
            <w:tcW w:w="1636"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62E905A" w14:textId="66177043"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9F05D5">
              <w:t xml:space="preserve"> </w:t>
            </w:r>
          </w:p>
        </w:tc>
        <w:tc>
          <w:tcPr>
            <w:tcW w:w="176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523337">
        <w:trPr>
          <w:trHeight w:val="300"/>
        </w:trPr>
        <w:tc>
          <w:tcPr>
            <w:tcW w:w="1636"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523337">
        <w:trPr>
          <w:trHeight w:val="300"/>
        </w:trPr>
        <w:tc>
          <w:tcPr>
            <w:tcW w:w="1636"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523337" w:rsidRPr="00DA2E3D" w14:paraId="63E7AB21" w14:textId="77777777" w:rsidTr="00523337">
        <w:trPr>
          <w:trHeight w:val="201"/>
        </w:trPr>
        <w:tc>
          <w:tcPr>
            <w:tcW w:w="1636" w:type="dxa"/>
            <w:vMerge w:val="restart"/>
            <w:tcBorders>
              <w:top w:val="nil"/>
              <w:left w:val="single" w:sz="4" w:space="0" w:color="002060"/>
              <w:right w:val="single" w:sz="4" w:space="0" w:color="002060"/>
            </w:tcBorders>
            <w:noWrap/>
            <w:vAlign w:val="center"/>
            <w:hideMark/>
          </w:tcPr>
          <w:p w14:paraId="3010CE09" w14:textId="7EDF73F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nil"/>
              <w:left w:val="nil"/>
              <w:right w:val="single" w:sz="4" w:space="0" w:color="002060"/>
            </w:tcBorders>
            <w:noWrap/>
            <w:vAlign w:val="center"/>
            <w:hideMark/>
          </w:tcPr>
          <w:p w14:paraId="0FBD0451" w14:textId="4ED21FAC"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STIAL</w:t>
            </w:r>
          </w:p>
        </w:tc>
        <w:tc>
          <w:tcPr>
            <w:tcW w:w="1817" w:type="dxa"/>
            <w:vMerge w:val="restart"/>
            <w:tcBorders>
              <w:top w:val="nil"/>
              <w:left w:val="nil"/>
              <w:right w:val="single" w:sz="4" w:space="0" w:color="auto"/>
            </w:tcBorders>
            <w:noWrap/>
            <w:vAlign w:val="center"/>
            <w:hideMark/>
          </w:tcPr>
          <w:p w14:paraId="615B511E" w14:textId="1EF1925E" w:rsidR="00523337" w:rsidRPr="00A63E80" w:rsidRDefault="00523337" w:rsidP="00523337">
            <w:pPr>
              <w:rPr>
                <w:rFonts w:ascii="Times New Roman" w:eastAsia="Times New Roman" w:hAnsi="Times New Roman" w:cs="Times New Roman"/>
                <w:color w:val="000000"/>
                <w:sz w:val="22"/>
                <w:szCs w:val="22"/>
                <w:lang w:val="fr-FR" w:eastAsia="fr-FR"/>
              </w:rPr>
            </w:pPr>
            <w:r w:rsidRPr="00443888">
              <w:rPr>
                <w:rFonts w:ascii="Times New Roman" w:eastAsia="Times New Roman" w:hAnsi="Times New Roman" w:cs="Times New Roman"/>
                <w:color w:val="000000"/>
                <w:sz w:val="22"/>
                <w:szCs w:val="22"/>
                <w:lang w:val="fr-FR" w:eastAsia="fr-FR"/>
              </w:rPr>
              <w:t>Traitement des eaux usées</w:t>
            </w:r>
          </w:p>
        </w:tc>
        <w:tc>
          <w:tcPr>
            <w:tcW w:w="3295" w:type="dxa"/>
            <w:tcBorders>
              <w:top w:val="nil"/>
              <w:left w:val="nil"/>
              <w:bottom w:val="single" w:sz="4" w:space="0" w:color="002060"/>
              <w:right w:val="single" w:sz="4" w:space="0" w:color="auto"/>
            </w:tcBorders>
            <w:noWrap/>
            <w:vAlign w:val="bottom"/>
            <w:hideMark/>
          </w:tcPr>
          <w:p w14:paraId="758539E9" w14:textId="3BEDC78F"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vMerge w:val="restart"/>
            <w:tcBorders>
              <w:top w:val="nil"/>
              <w:left w:val="single" w:sz="4" w:space="0" w:color="auto"/>
              <w:right w:val="single" w:sz="4" w:space="0" w:color="002060"/>
            </w:tcBorders>
            <w:noWrap/>
            <w:vAlign w:val="center"/>
            <w:hideMark/>
          </w:tcPr>
          <w:p w14:paraId="130BA219" w14:textId="09342C0F"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val="restart"/>
            <w:tcBorders>
              <w:top w:val="nil"/>
              <w:left w:val="nil"/>
              <w:right w:val="single" w:sz="4" w:space="0" w:color="002060"/>
            </w:tcBorders>
            <w:noWrap/>
            <w:vAlign w:val="center"/>
            <w:hideMark/>
          </w:tcPr>
          <w:p w14:paraId="405655B3"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641" w:type="dxa"/>
            <w:vMerge w:val="restart"/>
            <w:tcBorders>
              <w:top w:val="nil"/>
              <w:left w:val="nil"/>
              <w:right w:val="single" w:sz="4" w:space="0" w:color="002060"/>
            </w:tcBorders>
            <w:noWrap/>
            <w:vAlign w:val="center"/>
            <w:hideMark/>
          </w:tcPr>
          <w:p w14:paraId="4B228BD8"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74" w:type="dxa"/>
            <w:vMerge w:val="restart"/>
            <w:tcBorders>
              <w:top w:val="nil"/>
              <w:left w:val="nil"/>
              <w:right w:val="single" w:sz="4" w:space="0" w:color="002060"/>
            </w:tcBorders>
            <w:noWrap/>
            <w:vAlign w:val="center"/>
            <w:hideMark/>
          </w:tcPr>
          <w:p w14:paraId="075BB2D1" w14:textId="77777777"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523337" w:rsidRPr="00DA2E3D" w14:paraId="72864DCC" w14:textId="77777777" w:rsidTr="00523337">
        <w:trPr>
          <w:trHeight w:val="201"/>
        </w:trPr>
        <w:tc>
          <w:tcPr>
            <w:tcW w:w="1636" w:type="dxa"/>
            <w:vMerge/>
            <w:tcBorders>
              <w:top w:val="nil"/>
              <w:left w:val="single" w:sz="4" w:space="0" w:color="002060"/>
              <w:right w:val="single" w:sz="4" w:space="0" w:color="002060"/>
            </w:tcBorders>
            <w:noWrap/>
            <w:vAlign w:val="center"/>
          </w:tcPr>
          <w:p w14:paraId="084F2B6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60418CF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4DC9216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812CE5F" w14:textId="2C3AA5A4" w:rsidR="00523337" w:rsidRPr="00A63E80"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vMerge/>
            <w:tcBorders>
              <w:left w:val="single" w:sz="4" w:space="0" w:color="auto"/>
              <w:right w:val="single" w:sz="4" w:space="0" w:color="002060"/>
            </w:tcBorders>
            <w:noWrap/>
            <w:vAlign w:val="bottom"/>
          </w:tcPr>
          <w:p w14:paraId="4483F29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14FD9F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60E1E67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55532A3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33F37C99" w14:textId="77777777" w:rsidTr="00523337">
        <w:trPr>
          <w:trHeight w:val="201"/>
        </w:trPr>
        <w:tc>
          <w:tcPr>
            <w:tcW w:w="1636" w:type="dxa"/>
            <w:vMerge/>
            <w:tcBorders>
              <w:top w:val="nil"/>
              <w:left w:val="single" w:sz="4" w:space="0" w:color="002060"/>
              <w:right w:val="single" w:sz="4" w:space="0" w:color="002060"/>
            </w:tcBorders>
            <w:noWrap/>
            <w:vAlign w:val="center"/>
          </w:tcPr>
          <w:p w14:paraId="25638D9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773A89E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1BCA474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A1D4423" w14:textId="60F13C40"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vMerge/>
            <w:tcBorders>
              <w:left w:val="single" w:sz="4" w:space="0" w:color="auto"/>
              <w:right w:val="single" w:sz="4" w:space="0" w:color="002060"/>
            </w:tcBorders>
            <w:noWrap/>
            <w:vAlign w:val="bottom"/>
          </w:tcPr>
          <w:p w14:paraId="0FCBC84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17CF5CA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09216A9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62034ED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13EF494" w14:textId="77777777" w:rsidTr="00523337">
        <w:trPr>
          <w:trHeight w:val="201"/>
        </w:trPr>
        <w:tc>
          <w:tcPr>
            <w:tcW w:w="1636" w:type="dxa"/>
            <w:vMerge/>
            <w:tcBorders>
              <w:top w:val="nil"/>
              <w:left w:val="single" w:sz="4" w:space="0" w:color="002060"/>
              <w:right w:val="single" w:sz="4" w:space="0" w:color="002060"/>
            </w:tcBorders>
            <w:noWrap/>
            <w:vAlign w:val="center"/>
          </w:tcPr>
          <w:p w14:paraId="1EFFB6C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right w:val="single" w:sz="4" w:space="0" w:color="002060"/>
            </w:tcBorders>
            <w:noWrap/>
            <w:vAlign w:val="bottom"/>
          </w:tcPr>
          <w:p w14:paraId="5314994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right w:val="single" w:sz="4" w:space="0" w:color="auto"/>
            </w:tcBorders>
            <w:noWrap/>
            <w:vAlign w:val="bottom"/>
          </w:tcPr>
          <w:p w14:paraId="584A467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47D0F41" w14:textId="06506F82" w:rsidR="00523337" w:rsidRPr="00A63E80"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vMerge/>
            <w:tcBorders>
              <w:left w:val="single" w:sz="4" w:space="0" w:color="auto"/>
              <w:right w:val="single" w:sz="4" w:space="0" w:color="002060"/>
            </w:tcBorders>
            <w:noWrap/>
            <w:vAlign w:val="bottom"/>
          </w:tcPr>
          <w:p w14:paraId="3CBEFEE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right w:val="single" w:sz="4" w:space="0" w:color="002060"/>
            </w:tcBorders>
            <w:noWrap/>
            <w:vAlign w:val="bottom"/>
          </w:tcPr>
          <w:p w14:paraId="064629B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right w:val="single" w:sz="4" w:space="0" w:color="002060"/>
            </w:tcBorders>
            <w:noWrap/>
            <w:vAlign w:val="bottom"/>
          </w:tcPr>
          <w:p w14:paraId="4CBBB2C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right w:val="single" w:sz="4" w:space="0" w:color="002060"/>
            </w:tcBorders>
            <w:noWrap/>
            <w:vAlign w:val="bottom"/>
          </w:tcPr>
          <w:p w14:paraId="57C6D0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367986C" w14:textId="77777777" w:rsidTr="00523337">
        <w:trPr>
          <w:trHeight w:val="201"/>
        </w:trPr>
        <w:tc>
          <w:tcPr>
            <w:tcW w:w="1636" w:type="dxa"/>
            <w:vMerge/>
            <w:tcBorders>
              <w:top w:val="nil"/>
              <w:left w:val="single" w:sz="4" w:space="0" w:color="002060"/>
              <w:right w:val="single" w:sz="4" w:space="0" w:color="002060"/>
            </w:tcBorders>
            <w:noWrap/>
            <w:vAlign w:val="center"/>
          </w:tcPr>
          <w:p w14:paraId="3E12C81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nil"/>
              <w:bottom w:val="single" w:sz="4" w:space="0" w:color="auto"/>
              <w:right w:val="single" w:sz="4" w:space="0" w:color="002060"/>
            </w:tcBorders>
            <w:noWrap/>
            <w:vAlign w:val="bottom"/>
          </w:tcPr>
          <w:p w14:paraId="7192574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nil"/>
              <w:bottom w:val="single" w:sz="4" w:space="0" w:color="auto"/>
              <w:right w:val="single" w:sz="4" w:space="0" w:color="auto"/>
            </w:tcBorders>
            <w:noWrap/>
            <w:vAlign w:val="bottom"/>
          </w:tcPr>
          <w:p w14:paraId="162BC2A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27D70B16" w14:textId="56D2733D" w:rsidR="00523337" w:rsidRPr="00A63E80"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vMerge/>
            <w:tcBorders>
              <w:left w:val="single" w:sz="4" w:space="0" w:color="auto"/>
              <w:bottom w:val="single" w:sz="4" w:space="0" w:color="auto"/>
              <w:right w:val="single" w:sz="4" w:space="0" w:color="002060"/>
            </w:tcBorders>
            <w:noWrap/>
            <w:vAlign w:val="bottom"/>
          </w:tcPr>
          <w:p w14:paraId="7FD107F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vMerge/>
            <w:tcBorders>
              <w:left w:val="nil"/>
              <w:bottom w:val="single" w:sz="4" w:space="0" w:color="auto"/>
              <w:right w:val="single" w:sz="4" w:space="0" w:color="002060"/>
            </w:tcBorders>
            <w:noWrap/>
            <w:vAlign w:val="bottom"/>
          </w:tcPr>
          <w:p w14:paraId="112C22D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vMerge/>
            <w:tcBorders>
              <w:left w:val="nil"/>
              <w:bottom w:val="single" w:sz="4" w:space="0" w:color="auto"/>
              <w:right w:val="single" w:sz="4" w:space="0" w:color="002060"/>
            </w:tcBorders>
            <w:noWrap/>
            <w:vAlign w:val="bottom"/>
          </w:tcPr>
          <w:p w14:paraId="6541794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vMerge/>
            <w:tcBorders>
              <w:left w:val="nil"/>
              <w:bottom w:val="single" w:sz="4" w:space="0" w:color="auto"/>
              <w:right w:val="single" w:sz="4" w:space="0" w:color="002060"/>
            </w:tcBorders>
            <w:noWrap/>
            <w:vAlign w:val="bottom"/>
          </w:tcPr>
          <w:p w14:paraId="1BD69D92"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4CBAA4FA" w14:textId="77777777" w:rsidTr="00523337">
        <w:trPr>
          <w:trHeight w:val="201"/>
        </w:trPr>
        <w:tc>
          <w:tcPr>
            <w:tcW w:w="1636" w:type="dxa"/>
            <w:vMerge w:val="restart"/>
            <w:tcBorders>
              <w:top w:val="nil"/>
              <w:left w:val="single" w:sz="4" w:space="0" w:color="002060"/>
              <w:right w:val="single" w:sz="4" w:space="0" w:color="002060"/>
            </w:tcBorders>
            <w:noWrap/>
            <w:vAlign w:val="center"/>
          </w:tcPr>
          <w:p w14:paraId="7E1EF9CF" w14:textId="5D70C59D"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single" w:sz="4" w:space="0" w:color="auto"/>
              <w:left w:val="single" w:sz="4" w:space="0" w:color="auto"/>
              <w:right w:val="single" w:sz="4" w:space="0" w:color="auto"/>
            </w:tcBorders>
            <w:noWrap/>
            <w:vAlign w:val="bottom"/>
          </w:tcPr>
          <w:p w14:paraId="056276CF" w14:textId="42D8A896" w:rsidR="00523337" w:rsidRPr="00A63E80"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eastAsia="Times New Roman" w:hAnsi="Times New Roman" w:cs="Times New Roman"/>
                <w:color w:val="000000"/>
                <w:sz w:val="22"/>
                <w:szCs w:val="22"/>
                <w:lang w:val="fr-FR" w:eastAsia="fr-FR"/>
              </w:rPr>
              <w:t>Keyveille</w:t>
            </w:r>
            <w:proofErr w:type="spellEnd"/>
          </w:p>
        </w:tc>
        <w:tc>
          <w:tcPr>
            <w:tcW w:w="1817" w:type="dxa"/>
            <w:vMerge w:val="restart"/>
            <w:tcBorders>
              <w:top w:val="single" w:sz="4" w:space="0" w:color="auto"/>
              <w:left w:val="single" w:sz="4" w:space="0" w:color="auto"/>
              <w:right w:val="single" w:sz="4" w:space="0" w:color="auto"/>
            </w:tcBorders>
            <w:noWrap/>
            <w:vAlign w:val="bottom"/>
          </w:tcPr>
          <w:p w14:paraId="6A1B67C4" w14:textId="7777777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Veille réglementaire (HSE)</w:t>
            </w:r>
          </w:p>
          <w:p w14:paraId="2D749960" w14:textId="3868C90F"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Veille fraude</w:t>
            </w:r>
          </w:p>
        </w:tc>
        <w:tc>
          <w:tcPr>
            <w:tcW w:w="3295" w:type="dxa"/>
            <w:tcBorders>
              <w:top w:val="nil"/>
              <w:left w:val="nil"/>
              <w:bottom w:val="single" w:sz="4" w:space="0" w:color="002060"/>
              <w:right w:val="single" w:sz="4" w:space="0" w:color="auto"/>
            </w:tcBorders>
            <w:noWrap/>
            <w:vAlign w:val="bottom"/>
          </w:tcPr>
          <w:p w14:paraId="6D2CB7DD" w14:textId="76FBFFA1"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tcBorders>
              <w:top w:val="single" w:sz="4" w:space="0" w:color="auto"/>
              <w:left w:val="single" w:sz="4" w:space="0" w:color="auto"/>
              <w:bottom w:val="single" w:sz="4" w:space="0" w:color="auto"/>
              <w:right w:val="single" w:sz="4" w:space="0" w:color="auto"/>
            </w:tcBorders>
            <w:noWrap/>
            <w:vAlign w:val="bottom"/>
          </w:tcPr>
          <w:p w14:paraId="679677C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127D9C5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77E4161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43051B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2EFB05EE" w14:textId="77777777" w:rsidTr="00523337">
        <w:trPr>
          <w:trHeight w:val="201"/>
        </w:trPr>
        <w:tc>
          <w:tcPr>
            <w:tcW w:w="1636" w:type="dxa"/>
            <w:vMerge/>
            <w:tcBorders>
              <w:top w:val="nil"/>
              <w:left w:val="single" w:sz="4" w:space="0" w:color="002060"/>
              <w:right w:val="single" w:sz="4" w:space="0" w:color="002060"/>
            </w:tcBorders>
            <w:noWrap/>
            <w:vAlign w:val="center"/>
          </w:tcPr>
          <w:p w14:paraId="6CD0DEA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23FAA8C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62289FC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4B872AFA" w14:textId="3C8AAAAA" w:rsidR="00523337"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1B8898C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625AE47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53FB639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6E28D18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4B96B23" w14:textId="77777777" w:rsidTr="00523337">
        <w:trPr>
          <w:trHeight w:val="201"/>
        </w:trPr>
        <w:tc>
          <w:tcPr>
            <w:tcW w:w="1636" w:type="dxa"/>
            <w:vMerge/>
            <w:tcBorders>
              <w:top w:val="nil"/>
              <w:left w:val="single" w:sz="4" w:space="0" w:color="002060"/>
              <w:right w:val="single" w:sz="4" w:space="0" w:color="002060"/>
            </w:tcBorders>
            <w:noWrap/>
            <w:vAlign w:val="center"/>
          </w:tcPr>
          <w:p w14:paraId="20BC7780"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7941295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53DBBF2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30411F33" w14:textId="2EC21A3E"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4D56ADC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1156C69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90CD03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B9CAD8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23C97D08" w14:textId="77777777" w:rsidTr="00523337">
        <w:trPr>
          <w:trHeight w:val="201"/>
        </w:trPr>
        <w:tc>
          <w:tcPr>
            <w:tcW w:w="1636" w:type="dxa"/>
            <w:vMerge/>
            <w:tcBorders>
              <w:top w:val="nil"/>
              <w:left w:val="single" w:sz="4" w:space="0" w:color="002060"/>
              <w:right w:val="single" w:sz="4" w:space="0" w:color="002060"/>
            </w:tcBorders>
            <w:noWrap/>
            <w:vAlign w:val="center"/>
          </w:tcPr>
          <w:p w14:paraId="3921C24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5F2818B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2048A09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1D456340" w14:textId="6775983C" w:rsidR="00523337"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tcBorders>
              <w:top w:val="single" w:sz="4" w:space="0" w:color="auto"/>
              <w:left w:val="single" w:sz="4" w:space="0" w:color="auto"/>
              <w:bottom w:val="single" w:sz="4" w:space="0" w:color="auto"/>
              <w:right w:val="single" w:sz="4" w:space="0" w:color="auto"/>
            </w:tcBorders>
            <w:noWrap/>
            <w:vAlign w:val="bottom"/>
          </w:tcPr>
          <w:p w14:paraId="09FD500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5F4558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19827B0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3DB6AAF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55E6289" w14:textId="77777777" w:rsidTr="00523337">
        <w:trPr>
          <w:trHeight w:val="201"/>
        </w:trPr>
        <w:tc>
          <w:tcPr>
            <w:tcW w:w="1636" w:type="dxa"/>
            <w:vMerge/>
            <w:tcBorders>
              <w:top w:val="nil"/>
              <w:left w:val="single" w:sz="4" w:space="0" w:color="002060"/>
              <w:right w:val="single" w:sz="4" w:space="0" w:color="002060"/>
            </w:tcBorders>
            <w:noWrap/>
            <w:vAlign w:val="center"/>
          </w:tcPr>
          <w:p w14:paraId="66D4B6B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bottom w:val="single" w:sz="4" w:space="0" w:color="auto"/>
              <w:right w:val="single" w:sz="4" w:space="0" w:color="auto"/>
            </w:tcBorders>
            <w:noWrap/>
            <w:vAlign w:val="bottom"/>
          </w:tcPr>
          <w:p w14:paraId="0973691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bottom w:val="single" w:sz="4" w:space="0" w:color="auto"/>
              <w:right w:val="single" w:sz="4" w:space="0" w:color="auto"/>
            </w:tcBorders>
            <w:noWrap/>
            <w:vAlign w:val="bottom"/>
          </w:tcPr>
          <w:p w14:paraId="2B92AD6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35134EC4" w14:textId="255E1C3A"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tcBorders>
              <w:top w:val="single" w:sz="4" w:space="0" w:color="auto"/>
              <w:left w:val="single" w:sz="4" w:space="0" w:color="auto"/>
              <w:bottom w:val="single" w:sz="4" w:space="0" w:color="auto"/>
              <w:right w:val="single" w:sz="4" w:space="0" w:color="auto"/>
            </w:tcBorders>
            <w:noWrap/>
            <w:vAlign w:val="bottom"/>
          </w:tcPr>
          <w:p w14:paraId="40C182D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AC4DFB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DC88F5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22F8DC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8A9356B" w14:textId="77777777" w:rsidTr="00523337">
        <w:trPr>
          <w:trHeight w:val="201"/>
        </w:trPr>
        <w:tc>
          <w:tcPr>
            <w:tcW w:w="1636" w:type="dxa"/>
            <w:vMerge w:val="restart"/>
            <w:tcBorders>
              <w:top w:val="nil"/>
              <w:left w:val="single" w:sz="4" w:space="0" w:color="002060"/>
              <w:right w:val="single" w:sz="4" w:space="0" w:color="002060"/>
            </w:tcBorders>
            <w:noWrap/>
            <w:vAlign w:val="center"/>
          </w:tcPr>
          <w:p w14:paraId="5C5D3849" w14:textId="4A59EDAE" w:rsidR="00523337" w:rsidRPr="00A63E80" w:rsidRDefault="00523337" w:rsidP="00523337">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2939" w:type="dxa"/>
            <w:vMerge w:val="restart"/>
            <w:tcBorders>
              <w:top w:val="single" w:sz="4" w:space="0" w:color="auto"/>
              <w:left w:val="single" w:sz="4" w:space="0" w:color="auto"/>
              <w:right w:val="single" w:sz="4" w:space="0" w:color="auto"/>
            </w:tcBorders>
            <w:noWrap/>
            <w:vAlign w:val="bottom"/>
          </w:tcPr>
          <w:p w14:paraId="7F451E02" w14:textId="62D7E3AC"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TETRAPAK/ELOPAK/COMBI</w:t>
            </w:r>
          </w:p>
        </w:tc>
        <w:tc>
          <w:tcPr>
            <w:tcW w:w="1817" w:type="dxa"/>
            <w:vMerge w:val="restart"/>
            <w:tcBorders>
              <w:top w:val="single" w:sz="4" w:space="0" w:color="auto"/>
              <w:left w:val="single" w:sz="4" w:space="0" w:color="auto"/>
              <w:right w:val="single" w:sz="4" w:space="0" w:color="auto"/>
            </w:tcBorders>
            <w:noWrap/>
            <w:vAlign w:val="bottom"/>
          </w:tcPr>
          <w:p w14:paraId="199D3C99" w14:textId="5CC3CA32" w:rsidR="00523337" w:rsidRPr="00A63E80"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eastAsia="Times New Roman" w:hAnsi="Times New Roman" w:cs="Times New Roman"/>
                <w:color w:val="000000"/>
                <w:sz w:val="22"/>
                <w:szCs w:val="22"/>
                <w:lang w:val="fr-FR" w:eastAsia="fr-FR"/>
              </w:rPr>
              <w:t>Assistance et accompagnement qualité (test stérilité)</w:t>
            </w:r>
          </w:p>
        </w:tc>
        <w:tc>
          <w:tcPr>
            <w:tcW w:w="3295" w:type="dxa"/>
            <w:tcBorders>
              <w:top w:val="nil"/>
              <w:left w:val="nil"/>
              <w:bottom w:val="single" w:sz="4" w:space="0" w:color="002060"/>
              <w:right w:val="single" w:sz="4" w:space="0" w:color="auto"/>
            </w:tcBorders>
            <w:noWrap/>
            <w:vAlign w:val="bottom"/>
          </w:tcPr>
          <w:p w14:paraId="402A7573" w14:textId="7FD3EF22"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764" w:type="dxa"/>
            <w:tcBorders>
              <w:top w:val="single" w:sz="4" w:space="0" w:color="auto"/>
              <w:left w:val="single" w:sz="4" w:space="0" w:color="auto"/>
              <w:bottom w:val="single" w:sz="4" w:space="0" w:color="auto"/>
              <w:right w:val="single" w:sz="4" w:space="0" w:color="auto"/>
            </w:tcBorders>
            <w:noWrap/>
            <w:vAlign w:val="bottom"/>
          </w:tcPr>
          <w:p w14:paraId="37E89BA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71A7946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4F52B9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0C969A46"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70B3F286" w14:textId="77777777" w:rsidTr="00523337">
        <w:trPr>
          <w:trHeight w:val="201"/>
        </w:trPr>
        <w:tc>
          <w:tcPr>
            <w:tcW w:w="1636" w:type="dxa"/>
            <w:vMerge/>
            <w:tcBorders>
              <w:left w:val="single" w:sz="4" w:space="0" w:color="auto"/>
              <w:right w:val="single" w:sz="4" w:space="0" w:color="auto"/>
            </w:tcBorders>
            <w:noWrap/>
            <w:vAlign w:val="bottom"/>
          </w:tcPr>
          <w:p w14:paraId="137F83A9"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1DEAB79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5091395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6E510475" w14:textId="0089D6E1" w:rsidR="00523337" w:rsidRDefault="00523337" w:rsidP="00523337">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3524FE8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67447A6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918653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47F081E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5E5EB5ED" w14:textId="77777777" w:rsidTr="00523337">
        <w:trPr>
          <w:trHeight w:val="201"/>
        </w:trPr>
        <w:tc>
          <w:tcPr>
            <w:tcW w:w="1636" w:type="dxa"/>
            <w:vMerge/>
            <w:tcBorders>
              <w:left w:val="single" w:sz="4" w:space="0" w:color="auto"/>
              <w:right w:val="single" w:sz="4" w:space="0" w:color="auto"/>
            </w:tcBorders>
            <w:noWrap/>
            <w:vAlign w:val="bottom"/>
          </w:tcPr>
          <w:p w14:paraId="5F69486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650CA50F"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31252F6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7A976A89" w14:textId="43051C07"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t xml:space="preserve"> </w:t>
            </w:r>
          </w:p>
        </w:tc>
        <w:tc>
          <w:tcPr>
            <w:tcW w:w="1764" w:type="dxa"/>
            <w:tcBorders>
              <w:top w:val="single" w:sz="4" w:space="0" w:color="auto"/>
              <w:left w:val="single" w:sz="4" w:space="0" w:color="auto"/>
              <w:bottom w:val="single" w:sz="4" w:space="0" w:color="auto"/>
              <w:right w:val="single" w:sz="4" w:space="0" w:color="auto"/>
            </w:tcBorders>
            <w:noWrap/>
            <w:vAlign w:val="bottom"/>
          </w:tcPr>
          <w:p w14:paraId="1DDF02D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0F7D536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55F5EAC4"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563C323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17A42148" w14:textId="77777777" w:rsidTr="00523337">
        <w:trPr>
          <w:trHeight w:val="201"/>
        </w:trPr>
        <w:tc>
          <w:tcPr>
            <w:tcW w:w="1636" w:type="dxa"/>
            <w:vMerge/>
            <w:tcBorders>
              <w:left w:val="single" w:sz="4" w:space="0" w:color="auto"/>
              <w:right w:val="single" w:sz="4" w:space="0" w:color="auto"/>
            </w:tcBorders>
            <w:noWrap/>
            <w:vAlign w:val="bottom"/>
          </w:tcPr>
          <w:p w14:paraId="3AB5BD23"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right w:val="single" w:sz="4" w:space="0" w:color="auto"/>
            </w:tcBorders>
            <w:noWrap/>
            <w:vAlign w:val="bottom"/>
          </w:tcPr>
          <w:p w14:paraId="6925B2B7"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right w:val="single" w:sz="4" w:space="0" w:color="auto"/>
            </w:tcBorders>
            <w:noWrap/>
            <w:vAlign w:val="bottom"/>
          </w:tcPr>
          <w:p w14:paraId="66460FDD"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002060"/>
              <w:right w:val="single" w:sz="4" w:space="0" w:color="auto"/>
            </w:tcBorders>
            <w:noWrap/>
            <w:vAlign w:val="bottom"/>
          </w:tcPr>
          <w:p w14:paraId="28DB7504" w14:textId="36110B6A" w:rsidR="00523337" w:rsidRDefault="00523337" w:rsidP="00523337">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764" w:type="dxa"/>
            <w:tcBorders>
              <w:top w:val="single" w:sz="4" w:space="0" w:color="auto"/>
              <w:left w:val="single" w:sz="4" w:space="0" w:color="auto"/>
              <w:bottom w:val="single" w:sz="4" w:space="0" w:color="auto"/>
              <w:right w:val="single" w:sz="4" w:space="0" w:color="auto"/>
            </w:tcBorders>
            <w:noWrap/>
            <w:vAlign w:val="bottom"/>
          </w:tcPr>
          <w:p w14:paraId="0624EB3B"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5160E291"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0CE0ADF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27FB088"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r w:rsidR="00523337" w:rsidRPr="00DA2E3D" w14:paraId="005576E3" w14:textId="77777777" w:rsidTr="00523337">
        <w:trPr>
          <w:trHeight w:val="201"/>
        </w:trPr>
        <w:tc>
          <w:tcPr>
            <w:tcW w:w="1636" w:type="dxa"/>
            <w:vMerge/>
            <w:tcBorders>
              <w:left w:val="single" w:sz="4" w:space="0" w:color="auto"/>
              <w:bottom w:val="single" w:sz="4" w:space="0" w:color="auto"/>
              <w:right w:val="single" w:sz="4" w:space="0" w:color="auto"/>
            </w:tcBorders>
            <w:noWrap/>
            <w:vAlign w:val="bottom"/>
          </w:tcPr>
          <w:p w14:paraId="74469E2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2939" w:type="dxa"/>
            <w:vMerge/>
            <w:tcBorders>
              <w:left w:val="single" w:sz="4" w:space="0" w:color="auto"/>
              <w:bottom w:val="single" w:sz="4" w:space="0" w:color="auto"/>
              <w:right w:val="single" w:sz="4" w:space="0" w:color="auto"/>
            </w:tcBorders>
            <w:noWrap/>
            <w:vAlign w:val="bottom"/>
          </w:tcPr>
          <w:p w14:paraId="542DF40A"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817" w:type="dxa"/>
            <w:vMerge/>
            <w:tcBorders>
              <w:left w:val="single" w:sz="4" w:space="0" w:color="auto"/>
              <w:bottom w:val="single" w:sz="4" w:space="0" w:color="auto"/>
              <w:right w:val="single" w:sz="4" w:space="0" w:color="auto"/>
            </w:tcBorders>
            <w:noWrap/>
            <w:vAlign w:val="bottom"/>
          </w:tcPr>
          <w:p w14:paraId="01F8148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3295" w:type="dxa"/>
            <w:tcBorders>
              <w:top w:val="nil"/>
              <w:left w:val="nil"/>
              <w:bottom w:val="single" w:sz="4" w:space="0" w:color="auto"/>
              <w:right w:val="single" w:sz="4" w:space="0" w:color="auto"/>
            </w:tcBorders>
            <w:noWrap/>
            <w:vAlign w:val="bottom"/>
          </w:tcPr>
          <w:p w14:paraId="253934CC" w14:textId="46EFC2C4" w:rsidR="00523337" w:rsidRDefault="00523337" w:rsidP="00523337">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764" w:type="dxa"/>
            <w:tcBorders>
              <w:top w:val="single" w:sz="4" w:space="0" w:color="auto"/>
              <w:left w:val="single" w:sz="4" w:space="0" w:color="auto"/>
              <w:bottom w:val="single" w:sz="4" w:space="0" w:color="auto"/>
              <w:right w:val="single" w:sz="4" w:space="0" w:color="auto"/>
            </w:tcBorders>
            <w:noWrap/>
            <w:vAlign w:val="bottom"/>
          </w:tcPr>
          <w:p w14:paraId="1EAB4C3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1516" w:type="dxa"/>
            <w:tcBorders>
              <w:top w:val="single" w:sz="4" w:space="0" w:color="auto"/>
              <w:left w:val="single" w:sz="4" w:space="0" w:color="auto"/>
              <w:bottom w:val="single" w:sz="4" w:space="0" w:color="auto"/>
              <w:right w:val="single" w:sz="4" w:space="0" w:color="auto"/>
            </w:tcBorders>
            <w:noWrap/>
            <w:vAlign w:val="bottom"/>
          </w:tcPr>
          <w:p w14:paraId="2C974C6C"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641" w:type="dxa"/>
            <w:tcBorders>
              <w:top w:val="single" w:sz="4" w:space="0" w:color="auto"/>
              <w:left w:val="single" w:sz="4" w:space="0" w:color="auto"/>
              <w:bottom w:val="single" w:sz="4" w:space="0" w:color="auto"/>
              <w:right w:val="single" w:sz="4" w:space="0" w:color="auto"/>
            </w:tcBorders>
            <w:noWrap/>
            <w:vAlign w:val="bottom"/>
          </w:tcPr>
          <w:p w14:paraId="435B836E"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c>
          <w:tcPr>
            <w:tcW w:w="774" w:type="dxa"/>
            <w:tcBorders>
              <w:top w:val="single" w:sz="4" w:space="0" w:color="auto"/>
              <w:left w:val="single" w:sz="4" w:space="0" w:color="auto"/>
              <w:bottom w:val="single" w:sz="4" w:space="0" w:color="auto"/>
              <w:right w:val="single" w:sz="4" w:space="0" w:color="auto"/>
            </w:tcBorders>
            <w:noWrap/>
            <w:vAlign w:val="bottom"/>
          </w:tcPr>
          <w:p w14:paraId="28CDF5A5" w14:textId="77777777" w:rsidR="00523337" w:rsidRPr="00A63E80" w:rsidRDefault="00523337" w:rsidP="00523337">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8240368"/>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410"/>
        <w:gridCol w:w="2268"/>
        <w:gridCol w:w="1985"/>
        <w:gridCol w:w="1984"/>
        <w:gridCol w:w="2552"/>
        <w:gridCol w:w="2976"/>
      </w:tblGrid>
      <w:tr w:rsidR="0073222F" w:rsidRPr="00DD4E63" w14:paraId="261F997B" w14:textId="77777777" w:rsidTr="00523337">
        <w:trPr>
          <w:trHeight w:val="630"/>
        </w:trPr>
        <w:tc>
          <w:tcPr>
            <w:tcW w:w="2410" w:type="dxa"/>
            <w:tcBorders>
              <w:bottom w:val="single" w:sz="4" w:space="0" w:color="auto"/>
            </w:tcBorders>
            <w:shd w:val="clear" w:color="auto" w:fill="002060"/>
            <w:vAlign w:val="center"/>
            <w:hideMark/>
          </w:tcPr>
          <w:p w14:paraId="521FAB4D" w14:textId="7CF7E0F4"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Activité</w:t>
            </w:r>
          </w:p>
        </w:tc>
        <w:tc>
          <w:tcPr>
            <w:tcW w:w="226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Obligations légales</w:t>
            </w:r>
          </w:p>
        </w:tc>
        <w:tc>
          <w:tcPr>
            <w:tcW w:w="1985" w:type="dxa"/>
            <w:tcBorders>
              <w:top w:val="nil"/>
              <w:left w:val="nil"/>
              <w:bottom w:val="single" w:sz="4" w:space="0" w:color="auto"/>
              <w:right w:val="nil"/>
            </w:tcBorders>
            <w:shd w:val="clear" w:color="000000" w:fill="002060"/>
            <w:vAlign w:val="center"/>
            <w:hideMark/>
          </w:tcPr>
          <w:p w14:paraId="0229BEFF" w14:textId="77777777"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Autorité</w:t>
            </w:r>
          </w:p>
        </w:tc>
        <w:tc>
          <w:tcPr>
            <w:tcW w:w="2552" w:type="dxa"/>
            <w:tcBorders>
              <w:top w:val="nil"/>
              <w:left w:val="nil"/>
              <w:bottom w:val="single" w:sz="4" w:space="0" w:color="auto"/>
              <w:right w:val="nil"/>
            </w:tcBorders>
            <w:shd w:val="clear" w:color="000000" w:fill="002060"/>
            <w:vAlign w:val="center"/>
            <w:hideMark/>
          </w:tcPr>
          <w:p w14:paraId="53D67D80" w14:textId="77777777"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523337" w:rsidRDefault="0073222F" w:rsidP="00ED495A">
            <w:pPr>
              <w:jc w:val="center"/>
              <w:rPr>
                <w:rFonts w:ascii="Times New Roman" w:eastAsia="Times New Roman" w:hAnsi="Times New Roman" w:cs="Times New Roman"/>
                <w:b/>
                <w:bCs/>
                <w:color w:val="FFFFFF"/>
                <w:sz w:val="22"/>
                <w:szCs w:val="22"/>
                <w:lang w:val="fr-FR" w:eastAsia="fr-FR"/>
              </w:rPr>
            </w:pPr>
            <w:r w:rsidRPr="00523337">
              <w:rPr>
                <w:rFonts w:ascii="Times New Roman" w:eastAsia="Times New Roman" w:hAnsi="Times New Roman" w:cs="Times New Roman"/>
                <w:b/>
                <w:bCs/>
                <w:color w:val="FFFFFF"/>
                <w:sz w:val="22"/>
                <w:szCs w:val="22"/>
                <w:lang w:val="fr-FR" w:eastAsia="fr-FR"/>
              </w:rPr>
              <w:t>Conséquences</w:t>
            </w:r>
          </w:p>
        </w:tc>
      </w:tr>
      <w:tr w:rsidR="00523337" w:rsidRPr="00230AEB" w14:paraId="3AC0B16F"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54FC1BA" w14:textId="4F033C5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Étude HACCP</w:t>
            </w:r>
          </w:p>
        </w:tc>
        <w:tc>
          <w:tcPr>
            <w:tcW w:w="2268" w:type="dxa"/>
            <w:tcBorders>
              <w:top w:val="single" w:sz="4" w:space="0" w:color="auto"/>
              <w:left w:val="single" w:sz="4" w:space="0" w:color="auto"/>
              <w:bottom w:val="single" w:sz="4" w:space="0" w:color="auto"/>
              <w:right w:val="single" w:sz="4" w:space="0" w:color="auto"/>
            </w:tcBorders>
            <w:noWrap/>
            <w:hideMark/>
          </w:tcPr>
          <w:p w14:paraId="7FC7BF54" w14:textId="7DAB6776"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Oui (</w:t>
            </w:r>
            <w:proofErr w:type="spellStart"/>
            <w:r w:rsidRPr="00523337">
              <w:rPr>
                <w:rFonts w:ascii="Times New Roman" w:hAnsi="Times New Roman" w:cs="Times New Roman"/>
                <w:sz w:val="22"/>
                <w:szCs w:val="22"/>
              </w:rPr>
              <w:t>légal</w:t>
            </w:r>
            <w:proofErr w:type="spellEnd"/>
            <w:r w:rsidRPr="00523337">
              <w:rPr>
                <w:rFonts w:ascii="Times New Roman" w:hAnsi="Times New Roman" w:cs="Times New Roman"/>
                <w:sz w:val="22"/>
                <w:szCs w:val="22"/>
              </w:rPr>
              <w:t xml:space="preserve"> et </w:t>
            </w: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w:t>
            </w:r>
          </w:p>
        </w:tc>
        <w:tc>
          <w:tcPr>
            <w:tcW w:w="1985" w:type="dxa"/>
            <w:tcBorders>
              <w:top w:val="single" w:sz="4" w:space="0" w:color="auto"/>
              <w:left w:val="single" w:sz="4" w:space="0" w:color="auto"/>
              <w:bottom w:val="single" w:sz="4" w:space="0" w:color="auto"/>
              <w:right w:val="single" w:sz="4" w:space="0" w:color="auto"/>
            </w:tcBorders>
            <w:noWrap/>
            <w:hideMark/>
          </w:tcPr>
          <w:p w14:paraId="2D03F3A6" w14:textId="100AD61A"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Décret</w:t>
            </w:r>
            <w:proofErr w:type="spellEnd"/>
            <w:r w:rsidRPr="00523337">
              <w:rPr>
                <w:rFonts w:ascii="Times New Roman" w:hAnsi="Times New Roman" w:cs="Times New Roman"/>
                <w:sz w:val="22"/>
                <w:szCs w:val="22"/>
              </w:rPr>
              <w:t xml:space="preserve"> 2005-1718 / Codex Alimentarius</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2CB425F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INSSPA / Ministère de la Santé</w:t>
            </w:r>
          </w:p>
        </w:tc>
        <w:tc>
          <w:tcPr>
            <w:tcW w:w="2552" w:type="dxa"/>
            <w:tcBorders>
              <w:top w:val="single" w:sz="4" w:space="0" w:color="auto"/>
              <w:left w:val="single" w:sz="4" w:space="0" w:color="auto"/>
              <w:bottom w:val="single" w:sz="4" w:space="0" w:color="auto"/>
              <w:right w:val="single" w:sz="4" w:space="0" w:color="auto"/>
            </w:tcBorders>
            <w:noWrap/>
            <w:hideMark/>
          </w:tcPr>
          <w:p w14:paraId="2156B4F1" w14:textId="125ADC0E"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Obligation d’analyse des dangers, maîtrise des CCP, tenue à jour du plan HACCP</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473373F4"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Fermeture de ligne, retrait produit, sanction administrative</w:t>
            </w:r>
          </w:p>
        </w:tc>
      </w:tr>
      <w:tr w:rsidR="00523337" w:rsidRPr="00230AEB" w14:paraId="6B36CA41"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D63C7AB" w14:textId="028B2851"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Suivi</w:t>
            </w:r>
            <w:proofErr w:type="spellEnd"/>
            <w:r w:rsidRPr="00523337">
              <w:rPr>
                <w:rFonts w:ascii="Times New Roman" w:hAnsi="Times New Roman" w:cs="Times New Roman"/>
                <w:sz w:val="22"/>
                <w:szCs w:val="22"/>
              </w:rPr>
              <w:t xml:space="preserve"> de la </w:t>
            </w:r>
            <w:proofErr w:type="spellStart"/>
            <w:r w:rsidRPr="00523337">
              <w:rPr>
                <w:rFonts w:ascii="Times New Roman" w:hAnsi="Times New Roman" w:cs="Times New Roman"/>
                <w:sz w:val="22"/>
                <w:szCs w:val="22"/>
              </w:rPr>
              <w:t>traçabilité</w:t>
            </w:r>
            <w:proofErr w:type="spellEnd"/>
          </w:p>
        </w:tc>
        <w:tc>
          <w:tcPr>
            <w:tcW w:w="2268" w:type="dxa"/>
            <w:tcBorders>
              <w:top w:val="single" w:sz="4" w:space="0" w:color="auto"/>
              <w:left w:val="single" w:sz="4" w:space="0" w:color="auto"/>
              <w:bottom w:val="single" w:sz="4" w:space="0" w:color="auto"/>
              <w:right w:val="single" w:sz="4" w:space="0" w:color="auto"/>
            </w:tcBorders>
            <w:noWrap/>
            <w:hideMark/>
          </w:tcPr>
          <w:p w14:paraId="47EFA484" w14:textId="359B82EA"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Oui (</w:t>
            </w:r>
            <w:proofErr w:type="spellStart"/>
            <w:r w:rsidRPr="00523337">
              <w:rPr>
                <w:rFonts w:ascii="Times New Roman" w:hAnsi="Times New Roman" w:cs="Times New Roman"/>
                <w:sz w:val="22"/>
                <w:szCs w:val="22"/>
              </w:rPr>
              <w:t>légal</w:t>
            </w:r>
            <w:proofErr w:type="spellEnd"/>
            <w:r w:rsidRPr="00523337">
              <w:rPr>
                <w:rFonts w:ascii="Times New Roman" w:hAnsi="Times New Roman" w:cs="Times New Roman"/>
                <w:sz w:val="22"/>
                <w:szCs w:val="22"/>
              </w:rPr>
              <w:t xml:space="preserve"> et </w:t>
            </w: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w:t>
            </w:r>
          </w:p>
        </w:tc>
        <w:tc>
          <w:tcPr>
            <w:tcW w:w="1985" w:type="dxa"/>
            <w:tcBorders>
              <w:top w:val="single" w:sz="4" w:space="0" w:color="auto"/>
              <w:left w:val="single" w:sz="4" w:space="0" w:color="auto"/>
              <w:bottom w:val="single" w:sz="4" w:space="0" w:color="auto"/>
              <w:right w:val="single" w:sz="4" w:space="0" w:color="auto"/>
            </w:tcBorders>
            <w:noWrap/>
            <w:hideMark/>
          </w:tcPr>
          <w:p w14:paraId="4F873B09" w14:textId="7A64C185"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 xml:space="preserve">ISO 22000 / ISO 9001 / </w:t>
            </w:r>
            <w:proofErr w:type="spellStart"/>
            <w:r w:rsidRPr="00523337">
              <w:rPr>
                <w:rFonts w:ascii="Times New Roman" w:hAnsi="Times New Roman" w:cs="Times New Roman"/>
                <w:sz w:val="22"/>
                <w:szCs w:val="22"/>
              </w:rPr>
              <w:t>Décret</w:t>
            </w:r>
            <w:proofErr w:type="spellEnd"/>
            <w:r w:rsidRPr="00523337">
              <w:rPr>
                <w:rFonts w:ascii="Times New Roman" w:hAnsi="Times New Roman" w:cs="Times New Roman"/>
                <w:sz w:val="22"/>
                <w:szCs w:val="22"/>
              </w:rPr>
              <w:t xml:space="preserve"> 2005-1718</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54A4B7D2"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INSSPA / DGCCRF</w:t>
            </w:r>
          </w:p>
        </w:tc>
        <w:tc>
          <w:tcPr>
            <w:tcW w:w="2552" w:type="dxa"/>
            <w:tcBorders>
              <w:top w:val="single" w:sz="4" w:space="0" w:color="auto"/>
              <w:left w:val="single" w:sz="4" w:space="0" w:color="auto"/>
              <w:bottom w:val="single" w:sz="4" w:space="0" w:color="auto"/>
              <w:right w:val="single" w:sz="4" w:space="0" w:color="auto"/>
            </w:tcBorders>
            <w:noWrap/>
            <w:hideMark/>
          </w:tcPr>
          <w:p w14:paraId="5A6A9C9B" w14:textId="28A95272"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Suivi amont/aval des lots, conservation des enregistrements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000EC544"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Incapacité à faire un retrait, perte de certification, poursuites</w:t>
            </w:r>
          </w:p>
        </w:tc>
      </w:tr>
      <w:tr w:rsidR="00523337" w:rsidRPr="00230AEB" w14:paraId="4162B6F9"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FFA2164" w14:textId="4876D529"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 xml:space="preserve">Revue des </w:t>
            </w:r>
            <w:proofErr w:type="spellStart"/>
            <w:r w:rsidRPr="00523337">
              <w:rPr>
                <w:rFonts w:ascii="Times New Roman" w:hAnsi="Times New Roman" w:cs="Times New Roman"/>
                <w:sz w:val="22"/>
                <w:szCs w:val="22"/>
              </w:rPr>
              <w:t>réclamations</w:t>
            </w:r>
            <w:proofErr w:type="spellEnd"/>
            <w:r w:rsidRPr="00523337">
              <w:rPr>
                <w:rFonts w:ascii="Times New Roman" w:hAnsi="Times New Roman" w:cs="Times New Roman"/>
                <w:sz w:val="22"/>
                <w:szCs w:val="22"/>
              </w:rPr>
              <w:t xml:space="preserve"> clients</w:t>
            </w:r>
          </w:p>
        </w:tc>
        <w:tc>
          <w:tcPr>
            <w:tcW w:w="2268" w:type="dxa"/>
            <w:tcBorders>
              <w:top w:val="single" w:sz="4" w:space="0" w:color="auto"/>
              <w:left w:val="single" w:sz="4" w:space="0" w:color="auto"/>
              <w:bottom w:val="single" w:sz="4" w:space="0" w:color="auto"/>
              <w:right w:val="single" w:sz="4" w:space="0" w:color="auto"/>
            </w:tcBorders>
            <w:noWrap/>
            <w:hideMark/>
          </w:tcPr>
          <w:p w14:paraId="29DFC3E2" w14:textId="506828EA"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(ISO 22000, ISO 9001)</w:t>
            </w:r>
          </w:p>
        </w:tc>
        <w:tc>
          <w:tcPr>
            <w:tcW w:w="1985" w:type="dxa"/>
            <w:tcBorders>
              <w:top w:val="single" w:sz="4" w:space="0" w:color="auto"/>
              <w:left w:val="single" w:sz="4" w:space="0" w:color="auto"/>
              <w:bottom w:val="single" w:sz="4" w:space="0" w:color="auto"/>
              <w:right w:val="single" w:sz="4" w:space="0" w:color="auto"/>
            </w:tcBorders>
            <w:noWrap/>
            <w:hideMark/>
          </w:tcPr>
          <w:p w14:paraId="086A84AE" w14:textId="77AC3FFC"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ISO 10002</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24C342BA"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 xml:space="preserve">Clients / </w:t>
            </w: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tierce </w:t>
            </w:r>
            <w:proofErr w:type="spellStart"/>
            <w:r w:rsidRPr="00523337">
              <w:rPr>
                <w:rFonts w:ascii="Times New Roman" w:hAnsi="Times New Roman" w:cs="Times New Roman"/>
                <w:sz w:val="22"/>
                <w:szCs w:val="22"/>
              </w:rPr>
              <w:t>partie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4270A13" w14:textId="4439196A"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Gestion structurée, analyse, actions correctives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19FAFB24"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Perte de confiance client, NC majeures audit</w:t>
            </w:r>
          </w:p>
        </w:tc>
      </w:tr>
      <w:tr w:rsidR="00523337" w:rsidRPr="00230AEB" w14:paraId="707375D5"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31257CF" w14:textId="198882E5"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 xml:space="preserve">Étude Food </w:t>
            </w:r>
            <w:proofErr w:type="spellStart"/>
            <w:r w:rsidRPr="00523337">
              <w:rPr>
                <w:rFonts w:ascii="Times New Roman" w:hAnsi="Times New Roman" w:cs="Times New Roman"/>
                <w:sz w:val="22"/>
                <w:szCs w:val="22"/>
              </w:rPr>
              <w:t>Defense</w:t>
            </w:r>
            <w:proofErr w:type="spellEnd"/>
          </w:p>
        </w:tc>
        <w:tc>
          <w:tcPr>
            <w:tcW w:w="2268" w:type="dxa"/>
            <w:tcBorders>
              <w:top w:val="single" w:sz="4" w:space="0" w:color="auto"/>
              <w:left w:val="single" w:sz="4" w:space="0" w:color="auto"/>
              <w:bottom w:val="single" w:sz="4" w:space="0" w:color="auto"/>
              <w:right w:val="single" w:sz="4" w:space="0" w:color="auto"/>
            </w:tcBorders>
            <w:noWrap/>
            <w:hideMark/>
          </w:tcPr>
          <w:p w14:paraId="71BF6282" w14:textId="498D65B0"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(FSSC 22000)</w:t>
            </w:r>
          </w:p>
        </w:tc>
        <w:tc>
          <w:tcPr>
            <w:tcW w:w="1985" w:type="dxa"/>
            <w:tcBorders>
              <w:top w:val="single" w:sz="4" w:space="0" w:color="auto"/>
              <w:left w:val="single" w:sz="4" w:space="0" w:color="auto"/>
              <w:bottom w:val="single" w:sz="4" w:space="0" w:color="auto"/>
              <w:right w:val="single" w:sz="4" w:space="0" w:color="auto"/>
            </w:tcBorders>
            <w:noWrap/>
            <w:hideMark/>
          </w:tcPr>
          <w:p w14:paraId="56330BEA" w14:textId="492AE954"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FSSC 22000, Guide GFSI</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306C243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Audit FSSC / GFSI</w:t>
            </w:r>
          </w:p>
        </w:tc>
        <w:tc>
          <w:tcPr>
            <w:tcW w:w="2552" w:type="dxa"/>
            <w:tcBorders>
              <w:top w:val="single" w:sz="4" w:space="0" w:color="auto"/>
              <w:left w:val="single" w:sz="4" w:space="0" w:color="auto"/>
              <w:bottom w:val="single" w:sz="4" w:space="0" w:color="auto"/>
              <w:right w:val="single" w:sz="4" w:space="0" w:color="auto"/>
            </w:tcBorders>
            <w:noWrap/>
            <w:hideMark/>
          </w:tcPr>
          <w:p w14:paraId="2C5B664C" w14:textId="4AD8A7AB"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Évaluation des menaces intentionnelles, sécurisation du site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7E0948BA"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NC audit FSSC, atteinte à la sécurité produit</w:t>
            </w:r>
          </w:p>
        </w:tc>
      </w:tr>
      <w:tr w:rsidR="00523337" w:rsidRPr="00230AEB" w14:paraId="59954359"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187C5428" w14:textId="0FF11B4D"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Inspection AIB</w:t>
            </w:r>
          </w:p>
        </w:tc>
        <w:tc>
          <w:tcPr>
            <w:tcW w:w="2268" w:type="dxa"/>
            <w:tcBorders>
              <w:top w:val="single" w:sz="4" w:space="0" w:color="auto"/>
              <w:left w:val="single" w:sz="4" w:space="0" w:color="auto"/>
              <w:bottom w:val="single" w:sz="4" w:space="0" w:color="auto"/>
              <w:right w:val="single" w:sz="4" w:space="0" w:color="auto"/>
            </w:tcBorders>
            <w:noWrap/>
            <w:hideMark/>
          </w:tcPr>
          <w:p w14:paraId="74B54C08" w14:textId="39E35F29"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Normatif / Contractuel (selon clients export)</w:t>
            </w:r>
          </w:p>
        </w:tc>
        <w:tc>
          <w:tcPr>
            <w:tcW w:w="1985" w:type="dxa"/>
            <w:tcBorders>
              <w:top w:val="single" w:sz="4" w:space="0" w:color="auto"/>
              <w:left w:val="single" w:sz="4" w:space="0" w:color="auto"/>
              <w:bottom w:val="single" w:sz="4" w:space="0" w:color="auto"/>
              <w:right w:val="single" w:sz="4" w:space="0" w:color="auto"/>
            </w:tcBorders>
            <w:noWrap/>
            <w:hideMark/>
          </w:tcPr>
          <w:p w14:paraId="6A32D660" w14:textId="739FC426"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AIB International Consolidated Standards</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2D326607"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 xml:space="preserve">Clients à </w:t>
            </w:r>
            <w:proofErr w:type="spellStart"/>
            <w:r w:rsidRPr="00523337">
              <w:rPr>
                <w:rFonts w:ascii="Times New Roman" w:hAnsi="Times New Roman" w:cs="Times New Roman"/>
                <w:sz w:val="22"/>
                <w:szCs w:val="22"/>
              </w:rPr>
              <w:t>l’export</w:t>
            </w:r>
            <w:proofErr w:type="spellEnd"/>
            <w:r w:rsidRPr="00523337">
              <w:rPr>
                <w:rFonts w:ascii="Times New Roman" w:hAnsi="Times New Roman" w:cs="Times New Roman"/>
                <w:sz w:val="22"/>
                <w:szCs w:val="22"/>
              </w:rPr>
              <w:t xml:space="preserve"> / </w:t>
            </w:r>
            <w:proofErr w:type="spellStart"/>
            <w:r w:rsidRPr="00523337">
              <w:rPr>
                <w:rFonts w:ascii="Times New Roman" w:hAnsi="Times New Roman" w:cs="Times New Roman"/>
                <w:sz w:val="22"/>
                <w:szCs w:val="22"/>
              </w:rPr>
              <w:t>Auditeurs</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1532F541" w14:textId="4860657A"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Bonnes pratiques d’hygiène, structure, maintenance, lutte nuisibles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6C2A9A7D"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Suspension contrats export, NC critique</w:t>
            </w:r>
          </w:p>
        </w:tc>
      </w:tr>
      <w:tr w:rsidR="00523337" w:rsidRPr="00230AEB" w14:paraId="3A6B3475"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5B32D18B" w14:textId="6E70615F"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Audit interne</w:t>
            </w:r>
          </w:p>
        </w:tc>
        <w:tc>
          <w:tcPr>
            <w:tcW w:w="2268" w:type="dxa"/>
            <w:tcBorders>
              <w:top w:val="single" w:sz="4" w:space="0" w:color="auto"/>
              <w:left w:val="single" w:sz="4" w:space="0" w:color="auto"/>
              <w:bottom w:val="single" w:sz="4" w:space="0" w:color="auto"/>
              <w:right w:val="single" w:sz="4" w:space="0" w:color="auto"/>
            </w:tcBorders>
            <w:noWrap/>
          </w:tcPr>
          <w:p w14:paraId="479D9843" w14:textId="0A166718"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(ISO 9001, ISO 22000, FSSC)</w:t>
            </w:r>
          </w:p>
        </w:tc>
        <w:tc>
          <w:tcPr>
            <w:tcW w:w="1985" w:type="dxa"/>
            <w:tcBorders>
              <w:top w:val="single" w:sz="4" w:space="0" w:color="auto"/>
              <w:left w:val="single" w:sz="4" w:space="0" w:color="auto"/>
              <w:bottom w:val="single" w:sz="4" w:space="0" w:color="auto"/>
              <w:right w:val="single" w:sz="4" w:space="0" w:color="auto"/>
            </w:tcBorders>
            <w:noWrap/>
          </w:tcPr>
          <w:p w14:paraId="03E72938" w14:textId="28B078EF"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ISO 19011</w:t>
            </w:r>
          </w:p>
        </w:tc>
        <w:tc>
          <w:tcPr>
            <w:tcW w:w="1984" w:type="dxa"/>
            <w:tcBorders>
              <w:top w:val="single" w:sz="4" w:space="0" w:color="auto"/>
              <w:left w:val="single" w:sz="4" w:space="0" w:color="auto"/>
              <w:bottom w:val="single" w:sz="4" w:space="0" w:color="auto"/>
              <w:right w:val="single" w:sz="4" w:space="0" w:color="auto"/>
            </w:tcBorders>
            <w:noWrap/>
          </w:tcPr>
          <w:p w14:paraId="56250BE1" w14:textId="7678B979"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internes / Direction</w:t>
            </w:r>
          </w:p>
        </w:tc>
        <w:tc>
          <w:tcPr>
            <w:tcW w:w="2552" w:type="dxa"/>
            <w:tcBorders>
              <w:top w:val="single" w:sz="4" w:space="0" w:color="auto"/>
              <w:left w:val="single" w:sz="4" w:space="0" w:color="auto"/>
              <w:bottom w:val="single" w:sz="4" w:space="0" w:color="auto"/>
              <w:right w:val="single" w:sz="4" w:space="0" w:color="auto"/>
            </w:tcBorders>
            <w:noWrap/>
          </w:tcPr>
          <w:p w14:paraId="66459BF7" w14:textId="3EB8C9A4"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Planification, réalisation, suivi des plans d’action</w:t>
            </w:r>
          </w:p>
        </w:tc>
        <w:tc>
          <w:tcPr>
            <w:tcW w:w="2976" w:type="dxa"/>
            <w:tcBorders>
              <w:top w:val="single" w:sz="4" w:space="0" w:color="auto"/>
              <w:left w:val="single" w:sz="4" w:space="0" w:color="auto"/>
              <w:bottom w:val="single" w:sz="4" w:space="0" w:color="auto"/>
              <w:right w:val="single" w:sz="4" w:space="0" w:color="auto"/>
            </w:tcBorders>
            <w:noWrap/>
          </w:tcPr>
          <w:p w14:paraId="177D3BC8" w14:textId="29A8D5AC"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Perte de certification, failles non détectées</w:t>
            </w:r>
          </w:p>
        </w:tc>
      </w:tr>
      <w:tr w:rsidR="00523337" w:rsidRPr="00230AEB" w14:paraId="05C74261"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3E119F18" w14:textId="77981701"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rPr>
              <w:t>Audit externe (certification)</w:t>
            </w:r>
          </w:p>
        </w:tc>
        <w:tc>
          <w:tcPr>
            <w:tcW w:w="2268" w:type="dxa"/>
            <w:tcBorders>
              <w:top w:val="single" w:sz="4" w:space="0" w:color="auto"/>
              <w:left w:val="single" w:sz="4" w:space="0" w:color="auto"/>
              <w:bottom w:val="single" w:sz="4" w:space="0" w:color="auto"/>
              <w:right w:val="single" w:sz="4" w:space="0" w:color="auto"/>
            </w:tcBorders>
            <w:noWrap/>
          </w:tcPr>
          <w:p w14:paraId="45113CAD" w14:textId="3B628474"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 </w:t>
            </w:r>
            <w:proofErr w:type="spellStart"/>
            <w:r w:rsidRPr="00523337">
              <w:rPr>
                <w:rFonts w:ascii="Times New Roman" w:hAnsi="Times New Roman" w:cs="Times New Roman"/>
                <w:sz w:val="22"/>
                <w:szCs w:val="22"/>
              </w:rPr>
              <w:t>Contractuel</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41519456" w14:textId="4AAC171F" w:rsidR="00523337" w:rsidRPr="00523337" w:rsidRDefault="00523337" w:rsidP="00523337">
            <w:pPr>
              <w:rPr>
                <w:rFonts w:ascii="Times New Roman" w:eastAsia="Times New Roman" w:hAnsi="Times New Roman" w:cs="Times New Roman"/>
                <w:color w:val="000000"/>
                <w:sz w:val="22"/>
                <w:szCs w:val="22"/>
                <w:lang w:val="en-US" w:eastAsia="fr-FR"/>
              </w:rPr>
            </w:pPr>
            <w:r w:rsidRPr="00523337">
              <w:rPr>
                <w:rFonts w:ascii="Times New Roman" w:hAnsi="Times New Roman" w:cs="Times New Roman"/>
                <w:sz w:val="22"/>
                <w:szCs w:val="22"/>
              </w:rPr>
              <w:t>ISO 22000 / FSSC 22000 / ISO 9001</w:t>
            </w:r>
          </w:p>
        </w:tc>
        <w:tc>
          <w:tcPr>
            <w:tcW w:w="1984" w:type="dxa"/>
            <w:tcBorders>
              <w:top w:val="single" w:sz="4" w:space="0" w:color="auto"/>
              <w:left w:val="single" w:sz="4" w:space="0" w:color="auto"/>
              <w:bottom w:val="single" w:sz="4" w:space="0" w:color="auto"/>
              <w:right w:val="single" w:sz="4" w:space="0" w:color="auto"/>
            </w:tcBorders>
            <w:noWrap/>
          </w:tcPr>
          <w:p w14:paraId="71B478C3" w14:textId="60C94455"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Organismes de certification (SGS, TUV...)</w:t>
            </w:r>
          </w:p>
        </w:tc>
        <w:tc>
          <w:tcPr>
            <w:tcW w:w="2552" w:type="dxa"/>
            <w:tcBorders>
              <w:top w:val="single" w:sz="4" w:space="0" w:color="auto"/>
              <w:left w:val="single" w:sz="4" w:space="0" w:color="auto"/>
              <w:bottom w:val="single" w:sz="4" w:space="0" w:color="auto"/>
              <w:right w:val="single" w:sz="4" w:space="0" w:color="auto"/>
            </w:tcBorders>
            <w:noWrap/>
          </w:tcPr>
          <w:p w14:paraId="3389C2A8" w14:textId="1106659D" w:rsidR="00523337" w:rsidRPr="00523337" w:rsidRDefault="00523337" w:rsidP="00523337">
            <w:pPr>
              <w:rPr>
                <w:rFonts w:ascii="Times New Roman" w:eastAsia="Times New Roman" w:hAnsi="Times New Roman" w:cs="Times New Roman"/>
                <w:color w:val="000000"/>
                <w:sz w:val="22"/>
                <w:szCs w:val="22"/>
                <w:lang w:val="fr-FR" w:eastAsia="fr-FR"/>
              </w:rPr>
            </w:pPr>
            <w:proofErr w:type="spellStart"/>
            <w:r w:rsidRPr="00523337">
              <w:rPr>
                <w:rFonts w:ascii="Times New Roman" w:hAnsi="Times New Roman" w:cs="Times New Roman"/>
                <w:sz w:val="22"/>
                <w:szCs w:val="22"/>
              </w:rPr>
              <w:t>Vérification</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annuelle</w:t>
            </w:r>
            <w:proofErr w:type="spellEnd"/>
            <w:r w:rsidRPr="00523337">
              <w:rPr>
                <w:rFonts w:ascii="Times New Roman" w:hAnsi="Times New Roman" w:cs="Times New Roman"/>
                <w:sz w:val="22"/>
                <w:szCs w:val="22"/>
              </w:rPr>
              <w:t xml:space="preserve"> de </w:t>
            </w:r>
            <w:proofErr w:type="spellStart"/>
            <w:r w:rsidRPr="00523337">
              <w:rPr>
                <w:rFonts w:ascii="Times New Roman" w:hAnsi="Times New Roman" w:cs="Times New Roman"/>
                <w:sz w:val="22"/>
                <w:szCs w:val="22"/>
              </w:rPr>
              <w:t>conformité</w:t>
            </w:r>
            <w:proofErr w:type="spellEnd"/>
          </w:p>
        </w:tc>
        <w:tc>
          <w:tcPr>
            <w:tcW w:w="2976" w:type="dxa"/>
            <w:tcBorders>
              <w:top w:val="single" w:sz="4" w:space="0" w:color="auto"/>
              <w:left w:val="single" w:sz="4" w:space="0" w:color="auto"/>
              <w:bottom w:val="single" w:sz="4" w:space="0" w:color="auto"/>
              <w:right w:val="single" w:sz="4" w:space="0" w:color="auto"/>
            </w:tcBorders>
            <w:noWrap/>
          </w:tcPr>
          <w:p w14:paraId="46FD7D93" w14:textId="4AD7A29D" w:rsidR="00523337" w:rsidRPr="00523337" w:rsidRDefault="00523337" w:rsidP="00523337">
            <w:pPr>
              <w:rPr>
                <w:rFonts w:ascii="Times New Roman" w:eastAsia="Times New Roman" w:hAnsi="Times New Roman" w:cs="Times New Roman"/>
                <w:color w:val="000000"/>
                <w:sz w:val="22"/>
                <w:szCs w:val="22"/>
                <w:lang w:val="fr-FR" w:eastAsia="fr-FR"/>
              </w:rPr>
            </w:pPr>
            <w:r w:rsidRPr="00523337">
              <w:rPr>
                <w:rFonts w:ascii="Times New Roman" w:hAnsi="Times New Roman" w:cs="Times New Roman"/>
                <w:sz w:val="22"/>
                <w:szCs w:val="22"/>
                <w:lang w:val="fr-FR"/>
              </w:rPr>
              <w:t>Suspension ou retrait de certification</w:t>
            </w:r>
          </w:p>
        </w:tc>
      </w:tr>
      <w:tr w:rsidR="00523337" w:rsidRPr="00230AEB" w14:paraId="3CD2EE82"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7514E67C" w14:textId="4D863A80"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Veille</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légale</w:t>
            </w:r>
            <w:proofErr w:type="spellEnd"/>
            <w:r w:rsidRPr="00523337">
              <w:rPr>
                <w:rFonts w:ascii="Times New Roman" w:hAnsi="Times New Roman" w:cs="Times New Roman"/>
                <w:sz w:val="22"/>
                <w:szCs w:val="22"/>
              </w:rPr>
              <w:t xml:space="preserve"> et </w:t>
            </w:r>
            <w:proofErr w:type="spellStart"/>
            <w:r w:rsidRPr="00523337">
              <w:rPr>
                <w:rFonts w:ascii="Times New Roman" w:hAnsi="Times New Roman" w:cs="Times New Roman"/>
                <w:sz w:val="22"/>
                <w:szCs w:val="22"/>
              </w:rPr>
              <w:t>réglementaire</w:t>
            </w:r>
            <w:proofErr w:type="spellEnd"/>
          </w:p>
        </w:tc>
        <w:tc>
          <w:tcPr>
            <w:tcW w:w="2268" w:type="dxa"/>
            <w:tcBorders>
              <w:top w:val="single" w:sz="4" w:space="0" w:color="auto"/>
              <w:left w:val="single" w:sz="4" w:space="0" w:color="auto"/>
              <w:bottom w:val="single" w:sz="4" w:space="0" w:color="auto"/>
              <w:right w:val="single" w:sz="4" w:space="0" w:color="auto"/>
            </w:tcBorders>
            <w:noWrap/>
          </w:tcPr>
          <w:p w14:paraId="3DDB268C" w14:textId="317F15B2"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Oui (obligation de conformité réglementaire)</w:t>
            </w:r>
          </w:p>
        </w:tc>
        <w:tc>
          <w:tcPr>
            <w:tcW w:w="1985" w:type="dxa"/>
            <w:tcBorders>
              <w:top w:val="single" w:sz="4" w:space="0" w:color="auto"/>
              <w:left w:val="single" w:sz="4" w:space="0" w:color="auto"/>
              <w:bottom w:val="single" w:sz="4" w:space="0" w:color="auto"/>
              <w:right w:val="single" w:sz="4" w:space="0" w:color="auto"/>
            </w:tcBorders>
            <w:noWrap/>
          </w:tcPr>
          <w:p w14:paraId="1B629A4F" w14:textId="7370154B"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 xml:space="preserve">ISO 22000 / Code </w:t>
            </w:r>
            <w:proofErr w:type="spellStart"/>
            <w:r w:rsidRPr="00523337">
              <w:rPr>
                <w:rFonts w:ascii="Times New Roman" w:hAnsi="Times New Roman" w:cs="Times New Roman"/>
                <w:sz w:val="22"/>
                <w:szCs w:val="22"/>
              </w:rPr>
              <w:t>tunisien</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agroalimentaire</w:t>
            </w:r>
            <w:proofErr w:type="spellEnd"/>
          </w:p>
        </w:tc>
        <w:tc>
          <w:tcPr>
            <w:tcW w:w="1984" w:type="dxa"/>
            <w:tcBorders>
              <w:top w:val="single" w:sz="4" w:space="0" w:color="auto"/>
              <w:left w:val="single" w:sz="4" w:space="0" w:color="auto"/>
              <w:bottom w:val="single" w:sz="4" w:space="0" w:color="auto"/>
              <w:right w:val="single" w:sz="4" w:space="0" w:color="auto"/>
            </w:tcBorders>
            <w:noWrap/>
          </w:tcPr>
          <w:p w14:paraId="30C68D2F" w14:textId="2DEDD0F6"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INSSPA / Ministère de la Santé</w:t>
            </w:r>
          </w:p>
        </w:tc>
        <w:tc>
          <w:tcPr>
            <w:tcW w:w="2552" w:type="dxa"/>
            <w:tcBorders>
              <w:top w:val="single" w:sz="4" w:space="0" w:color="auto"/>
              <w:left w:val="single" w:sz="4" w:space="0" w:color="auto"/>
              <w:bottom w:val="single" w:sz="4" w:space="0" w:color="auto"/>
              <w:right w:val="single" w:sz="4" w:space="0" w:color="auto"/>
            </w:tcBorders>
            <w:noWrap/>
          </w:tcPr>
          <w:p w14:paraId="4C231EA9" w14:textId="17764ACE"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Suivi des évolutions réglementaires (additifs, seuils, hygiène, étiquetage)</w:t>
            </w:r>
          </w:p>
        </w:tc>
        <w:tc>
          <w:tcPr>
            <w:tcW w:w="2976" w:type="dxa"/>
            <w:tcBorders>
              <w:top w:val="single" w:sz="4" w:space="0" w:color="auto"/>
              <w:left w:val="single" w:sz="4" w:space="0" w:color="auto"/>
              <w:bottom w:val="single" w:sz="4" w:space="0" w:color="auto"/>
              <w:right w:val="single" w:sz="4" w:space="0" w:color="auto"/>
            </w:tcBorders>
            <w:noWrap/>
          </w:tcPr>
          <w:p w14:paraId="7A5C2A62" w14:textId="302087B8"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Produits non conformes → retrait, sanctions</w:t>
            </w:r>
          </w:p>
        </w:tc>
      </w:tr>
      <w:tr w:rsidR="00523337" w:rsidRPr="00523337" w14:paraId="1E468C0D"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5DC98AD5" w14:textId="6B03713D"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 xml:space="preserve">Revue </w:t>
            </w:r>
            <w:proofErr w:type="spellStart"/>
            <w:r w:rsidRPr="00523337">
              <w:rPr>
                <w:rFonts w:ascii="Times New Roman" w:hAnsi="Times New Roman" w:cs="Times New Roman"/>
                <w:sz w:val="22"/>
                <w:szCs w:val="22"/>
              </w:rPr>
              <w:t>système</w:t>
            </w:r>
            <w:proofErr w:type="spellEnd"/>
            <w:r w:rsidRPr="00523337">
              <w:rPr>
                <w:rFonts w:ascii="Times New Roman" w:hAnsi="Times New Roman" w:cs="Times New Roman"/>
                <w:sz w:val="22"/>
                <w:szCs w:val="22"/>
              </w:rPr>
              <w:t xml:space="preserve"> QHSE (22000, 9001, 45001)</w:t>
            </w:r>
          </w:p>
        </w:tc>
        <w:tc>
          <w:tcPr>
            <w:tcW w:w="2268" w:type="dxa"/>
            <w:tcBorders>
              <w:top w:val="single" w:sz="4" w:space="0" w:color="auto"/>
              <w:left w:val="single" w:sz="4" w:space="0" w:color="auto"/>
              <w:bottom w:val="single" w:sz="4" w:space="0" w:color="auto"/>
              <w:right w:val="single" w:sz="4" w:space="0" w:color="auto"/>
            </w:tcBorders>
            <w:noWrap/>
          </w:tcPr>
          <w:p w14:paraId="17DFEEDD" w14:textId="7E1C115D"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Normatif</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04DB53D4" w14:textId="15D325AF"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ISO 22000 / ISO 9001 / ISO 45001</w:t>
            </w:r>
          </w:p>
        </w:tc>
        <w:tc>
          <w:tcPr>
            <w:tcW w:w="1984" w:type="dxa"/>
            <w:tcBorders>
              <w:top w:val="single" w:sz="4" w:space="0" w:color="auto"/>
              <w:left w:val="single" w:sz="4" w:space="0" w:color="auto"/>
              <w:bottom w:val="single" w:sz="4" w:space="0" w:color="auto"/>
              <w:right w:val="single" w:sz="4" w:space="0" w:color="auto"/>
            </w:tcBorders>
            <w:noWrap/>
          </w:tcPr>
          <w:p w14:paraId="6D2BA0B0" w14:textId="605958A7"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rPr>
              <w:t xml:space="preserve">Groupe / </w:t>
            </w: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externes</w:t>
            </w:r>
          </w:p>
        </w:tc>
        <w:tc>
          <w:tcPr>
            <w:tcW w:w="2552" w:type="dxa"/>
            <w:tcBorders>
              <w:top w:val="single" w:sz="4" w:space="0" w:color="auto"/>
              <w:left w:val="single" w:sz="4" w:space="0" w:color="auto"/>
              <w:bottom w:val="single" w:sz="4" w:space="0" w:color="auto"/>
              <w:right w:val="single" w:sz="4" w:space="0" w:color="auto"/>
            </w:tcBorders>
            <w:noWrap/>
          </w:tcPr>
          <w:p w14:paraId="3DC07460" w14:textId="5EAAF3B4"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Révision de l'efficacité, politique, objectifs, plans d’action</w:t>
            </w:r>
          </w:p>
        </w:tc>
        <w:tc>
          <w:tcPr>
            <w:tcW w:w="2976" w:type="dxa"/>
            <w:tcBorders>
              <w:top w:val="single" w:sz="4" w:space="0" w:color="auto"/>
              <w:left w:val="single" w:sz="4" w:space="0" w:color="auto"/>
              <w:bottom w:val="single" w:sz="4" w:space="0" w:color="auto"/>
              <w:right w:val="single" w:sz="4" w:space="0" w:color="auto"/>
            </w:tcBorders>
            <w:noWrap/>
          </w:tcPr>
          <w:p w14:paraId="1B3D6B35" w14:textId="5F5435F4"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rPr>
              <w:t xml:space="preserve">Non </w:t>
            </w:r>
            <w:proofErr w:type="spellStart"/>
            <w:r w:rsidRPr="00523337">
              <w:rPr>
                <w:rFonts w:ascii="Times New Roman" w:hAnsi="Times New Roman" w:cs="Times New Roman"/>
                <w:sz w:val="22"/>
                <w:szCs w:val="22"/>
              </w:rPr>
              <w:t>conformité</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systémique</w:t>
            </w:r>
            <w:proofErr w:type="spellEnd"/>
          </w:p>
        </w:tc>
      </w:tr>
      <w:tr w:rsidR="00523337" w:rsidRPr="00230AEB" w14:paraId="56970438"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74AE8B14" w14:textId="3CA6AB41"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Gestion des non-</w:t>
            </w:r>
            <w:proofErr w:type="spellStart"/>
            <w:r w:rsidRPr="00523337">
              <w:rPr>
                <w:rFonts w:ascii="Times New Roman" w:hAnsi="Times New Roman" w:cs="Times New Roman"/>
                <w:sz w:val="22"/>
                <w:szCs w:val="22"/>
              </w:rPr>
              <w:t>conformités</w:t>
            </w:r>
            <w:proofErr w:type="spellEnd"/>
          </w:p>
        </w:tc>
        <w:tc>
          <w:tcPr>
            <w:tcW w:w="2268" w:type="dxa"/>
            <w:tcBorders>
              <w:top w:val="single" w:sz="4" w:space="0" w:color="auto"/>
              <w:left w:val="single" w:sz="4" w:space="0" w:color="auto"/>
              <w:bottom w:val="single" w:sz="4" w:space="0" w:color="auto"/>
              <w:right w:val="single" w:sz="4" w:space="0" w:color="auto"/>
            </w:tcBorders>
            <w:noWrap/>
          </w:tcPr>
          <w:p w14:paraId="671A727A" w14:textId="6104BFBE"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(ISO 22000, 9001)</w:t>
            </w:r>
          </w:p>
        </w:tc>
        <w:tc>
          <w:tcPr>
            <w:tcW w:w="1985" w:type="dxa"/>
            <w:tcBorders>
              <w:top w:val="single" w:sz="4" w:space="0" w:color="auto"/>
              <w:left w:val="single" w:sz="4" w:space="0" w:color="auto"/>
              <w:bottom w:val="single" w:sz="4" w:space="0" w:color="auto"/>
              <w:right w:val="single" w:sz="4" w:space="0" w:color="auto"/>
            </w:tcBorders>
            <w:noWrap/>
          </w:tcPr>
          <w:p w14:paraId="7CA6A807" w14:textId="0E3CC1C8"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ISO 22000 / ISO 9001</w:t>
            </w:r>
          </w:p>
        </w:tc>
        <w:tc>
          <w:tcPr>
            <w:tcW w:w="1984" w:type="dxa"/>
            <w:tcBorders>
              <w:top w:val="single" w:sz="4" w:space="0" w:color="auto"/>
              <w:left w:val="single" w:sz="4" w:space="0" w:color="auto"/>
              <w:bottom w:val="single" w:sz="4" w:space="0" w:color="auto"/>
              <w:right w:val="single" w:sz="4" w:space="0" w:color="auto"/>
            </w:tcBorders>
            <w:noWrap/>
          </w:tcPr>
          <w:p w14:paraId="20892276" w14:textId="4BE2BC65" w:rsidR="00523337" w:rsidRPr="00523337" w:rsidRDefault="00523337" w:rsidP="00523337">
            <w:pPr>
              <w:rPr>
                <w:rFonts w:ascii="Times New Roman" w:hAnsi="Times New Roman" w:cs="Times New Roman"/>
                <w:sz w:val="22"/>
                <w:szCs w:val="22"/>
                <w:lang w:val="fr-FR"/>
              </w:rPr>
            </w:pP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 Clients</w:t>
            </w:r>
          </w:p>
        </w:tc>
        <w:tc>
          <w:tcPr>
            <w:tcW w:w="2552" w:type="dxa"/>
            <w:tcBorders>
              <w:top w:val="single" w:sz="4" w:space="0" w:color="auto"/>
              <w:left w:val="single" w:sz="4" w:space="0" w:color="auto"/>
              <w:bottom w:val="single" w:sz="4" w:space="0" w:color="auto"/>
              <w:right w:val="single" w:sz="4" w:space="0" w:color="auto"/>
            </w:tcBorders>
            <w:noWrap/>
          </w:tcPr>
          <w:p w14:paraId="47FBBD8B" w14:textId="54624502"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Enregistrement, traitement, analyse des causes</w:t>
            </w:r>
          </w:p>
        </w:tc>
        <w:tc>
          <w:tcPr>
            <w:tcW w:w="2976" w:type="dxa"/>
            <w:tcBorders>
              <w:top w:val="single" w:sz="4" w:space="0" w:color="auto"/>
              <w:left w:val="single" w:sz="4" w:space="0" w:color="auto"/>
              <w:bottom w:val="single" w:sz="4" w:space="0" w:color="auto"/>
              <w:right w:val="single" w:sz="4" w:space="0" w:color="auto"/>
            </w:tcBorders>
            <w:noWrap/>
          </w:tcPr>
          <w:p w14:paraId="1FA34B93" w14:textId="58FE4128"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Répétition d’incidents, perte confiance, NC audit</w:t>
            </w:r>
          </w:p>
        </w:tc>
      </w:tr>
      <w:tr w:rsidR="00523337" w:rsidRPr="00230AEB" w14:paraId="15E555E5"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02032AA0" w14:textId="2D1676CC"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 xml:space="preserve">Formation / Sensibilisation </w:t>
            </w:r>
            <w:proofErr w:type="spellStart"/>
            <w:r w:rsidRPr="00523337">
              <w:rPr>
                <w:rFonts w:ascii="Times New Roman" w:hAnsi="Times New Roman" w:cs="Times New Roman"/>
                <w:sz w:val="22"/>
                <w:szCs w:val="22"/>
              </w:rPr>
              <w:t>qualité</w:t>
            </w:r>
            <w:proofErr w:type="spellEnd"/>
          </w:p>
        </w:tc>
        <w:tc>
          <w:tcPr>
            <w:tcW w:w="2268" w:type="dxa"/>
            <w:tcBorders>
              <w:top w:val="single" w:sz="4" w:space="0" w:color="auto"/>
              <w:left w:val="single" w:sz="4" w:space="0" w:color="auto"/>
              <w:bottom w:val="single" w:sz="4" w:space="0" w:color="auto"/>
              <w:right w:val="single" w:sz="4" w:space="0" w:color="auto"/>
            </w:tcBorders>
            <w:noWrap/>
          </w:tcPr>
          <w:p w14:paraId="4E86E5EF" w14:textId="51D82CBA"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Normatif</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282FE94E" w14:textId="6D38B362"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ISO 22000 / ISO 9001 / FSSC</w:t>
            </w:r>
          </w:p>
        </w:tc>
        <w:tc>
          <w:tcPr>
            <w:tcW w:w="1984" w:type="dxa"/>
            <w:tcBorders>
              <w:top w:val="single" w:sz="4" w:space="0" w:color="auto"/>
              <w:left w:val="single" w:sz="4" w:space="0" w:color="auto"/>
              <w:bottom w:val="single" w:sz="4" w:space="0" w:color="auto"/>
              <w:right w:val="single" w:sz="4" w:space="0" w:color="auto"/>
            </w:tcBorders>
            <w:noWrap/>
          </w:tcPr>
          <w:p w14:paraId="511619E5" w14:textId="3346B24F"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rPr>
              <w:t xml:space="preserve">Direction RH / </w:t>
            </w:r>
            <w:proofErr w:type="spellStart"/>
            <w:r w:rsidRPr="00523337">
              <w:rPr>
                <w:rFonts w:ascii="Times New Roman" w:hAnsi="Times New Roman" w:cs="Times New Roman"/>
                <w:sz w:val="22"/>
                <w:szCs w:val="22"/>
              </w:rPr>
              <w:t>Auditeurs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57EC47BF" w14:textId="3A335658"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Formation régulière des opérateurs à la sécurité alimentaire et hygiène</w:t>
            </w:r>
          </w:p>
        </w:tc>
        <w:tc>
          <w:tcPr>
            <w:tcW w:w="2976" w:type="dxa"/>
            <w:tcBorders>
              <w:top w:val="single" w:sz="4" w:space="0" w:color="auto"/>
              <w:left w:val="single" w:sz="4" w:space="0" w:color="auto"/>
              <w:bottom w:val="single" w:sz="4" w:space="0" w:color="auto"/>
              <w:right w:val="single" w:sz="4" w:space="0" w:color="auto"/>
            </w:tcBorders>
            <w:noWrap/>
          </w:tcPr>
          <w:p w14:paraId="1E895743" w14:textId="5E84390C"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NC audit, mauvaise exécution procédures</w:t>
            </w:r>
          </w:p>
        </w:tc>
      </w:tr>
      <w:tr w:rsidR="00523337" w:rsidRPr="00523337" w14:paraId="6C4B0CFE"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5E459DB3" w14:textId="118D5B5A"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Suivi</w:t>
            </w:r>
            <w:proofErr w:type="spellEnd"/>
            <w:r w:rsidRPr="00523337">
              <w:rPr>
                <w:rFonts w:ascii="Times New Roman" w:hAnsi="Times New Roman" w:cs="Times New Roman"/>
                <w:sz w:val="22"/>
                <w:szCs w:val="22"/>
              </w:rPr>
              <w:t xml:space="preserve"> Food Fraud</w:t>
            </w:r>
          </w:p>
        </w:tc>
        <w:tc>
          <w:tcPr>
            <w:tcW w:w="2268" w:type="dxa"/>
            <w:tcBorders>
              <w:top w:val="single" w:sz="4" w:space="0" w:color="auto"/>
              <w:left w:val="single" w:sz="4" w:space="0" w:color="auto"/>
              <w:bottom w:val="single" w:sz="4" w:space="0" w:color="auto"/>
              <w:right w:val="single" w:sz="4" w:space="0" w:color="auto"/>
            </w:tcBorders>
            <w:noWrap/>
          </w:tcPr>
          <w:p w14:paraId="2FBFB57E" w14:textId="76F644F0"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Normatif</w:t>
            </w:r>
            <w:proofErr w:type="spellEnd"/>
            <w:r w:rsidRPr="00523337">
              <w:rPr>
                <w:rFonts w:ascii="Times New Roman" w:hAnsi="Times New Roman" w:cs="Times New Roman"/>
                <w:sz w:val="22"/>
                <w:szCs w:val="22"/>
              </w:rPr>
              <w:t xml:space="preserve"> (FSSC 22000 v5.1+)</w:t>
            </w:r>
          </w:p>
        </w:tc>
        <w:tc>
          <w:tcPr>
            <w:tcW w:w="1985" w:type="dxa"/>
            <w:tcBorders>
              <w:top w:val="single" w:sz="4" w:space="0" w:color="auto"/>
              <w:left w:val="single" w:sz="4" w:space="0" w:color="auto"/>
              <w:bottom w:val="single" w:sz="4" w:space="0" w:color="auto"/>
              <w:right w:val="single" w:sz="4" w:space="0" w:color="auto"/>
            </w:tcBorders>
            <w:noWrap/>
          </w:tcPr>
          <w:p w14:paraId="68A277F7" w14:textId="60BFA2B2"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FSSC 22000 / GFSI</w:t>
            </w:r>
          </w:p>
        </w:tc>
        <w:tc>
          <w:tcPr>
            <w:tcW w:w="1984" w:type="dxa"/>
            <w:tcBorders>
              <w:top w:val="single" w:sz="4" w:space="0" w:color="auto"/>
              <w:left w:val="single" w:sz="4" w:space="0" w:color="auto"/>
              <w:bottom w:val="single" w:sz="4" w:space="0" w:color="auto"/>
              <w:right w:val="single" w:sz="4" w:space="0" w:color="auto"/>
            </w:tcBorders>
            <w:noWrap/>
          </w:tcPr>
          <w:p w14:paraId="3BE12CBA" w14:textId="32D17C14" w:rsidR="00523337" w:rsidRPr="00523337" w:rsidRDefault="00523337" w:rsidP="00523337">
            <w:pPr>
              <w:rPr>
                <w:rFonts w:ascii="Times New Roman" w:hAnsi="Times New Roman" w:cs="Times New Roman"/>
                <w:sz w:val="22"/>
                <w:szCs w:val="22"/>
                <w:lang w:val="fr-FR"/>
              </w:rPr>
            </w:pP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FSSC</w:t>
            </w:r>
          </w:p>
        </w:tc>
        <w:tc>
          <w:tcPr>
            <w:tcW w:w="2552" w:type="dxa"/>
            <w:tcBorders>
              <w:top w:val="single" w:sz="4" w:space="0" w:color="auto"/>
              <w:left w:val="single" w:sz="4" w:space="0" w:color="auto"/>
              <w:bottom w:val="single" w:sz="4" w:space="0" w:color="auto"/>
              <w:right w:val="single" w:sz="4" w:space="0" w:color="auto"/>
            </w:tcBorders>
            <w:noWrap/>
          </w:tcPr>
          <w:p w14:paraId="487DA7EC" w14:textId="2991D6F2"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Évaluation des risques de fraude intentionnelle (ex. matières premières sensibles)</w:t>
            </w:r>
          </w:p>
        </w:tc>
        <w:tc>
          <w:tcPr>
            <w:tcW w:w="2976" w:type="dxa"/>
            <w:tcBorders>
              <w:top w:val="single" w:sz="4" w:space="0" w:color="auto"/>
              <w:left w:val="single" w:sz="4" w:space="0" w:color="auto"/>
              <w:bottom w:val="single" w:sz="4" w:space="0" w:color="auto"/>
              <w:right w:val="single" w:sz="4" w:space="0" w:color="auto"/>
            </w:tcBorders>
            <w:noWrap/>
          </w:tcPr>
          <w:p w14:paraId="179FE619" w14:textId="5AEFC6EC"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rPr>
              <w:t xml:space="preserve">NC audit, </w:t>
            </w:r>
            <w:proofErr w:type="spellStart"/>
            <w:r w:rsidRPr="00523337">
              <w:rPr>
                <w:rFonts w:ascii="Times New Roman" w:hAnsi="Times New Roman" w:cs="Times New Roman"/>
                <w:sz w:val="22"/>
                <w:szCs w:val="22"/>
              </w:rPr>
              <w:t>risque</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réputationnel</w:t>
            </w:r>
            <w:proofErr w:type="spellEnd"/>
          </w:p>
        </w:tc>
      </w:tr>
      <w:tr w:rsidR="00523337" w:rsidRPr="00230AEB" w14:paraId="643E5FF8" w14:textId="77777777" w:rsidTr="00523337">
        <w:trPr>
          <w:trHeight w:val="300"/>
        </w:trPr>
        <w:tc>
          <w:tcPr>
            <w:tcW w:w="2410" w:type="dxa"/>
            <w:tcBorders>
              <w:top w:val="single" w:sz="4" w:space="0" w:color="auto"/>
              <w:left w:val="single" w:sz="4" w:space="0" w:color="auto"/>
              <w:bottom w:val="single" w:sz="4" w:space="0" w:color="auto"/>
              <w:right w:val="single" w:sz="4" w:space="0" w:color="auto"/>
            </w:tcBorders>
            <w:noWrap/>
          </w:tcPr>
          <w:p w14:paraId="42861BC7" w14:textId="3BAF30BD"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 xml:space="preserve">Gestion </w:t>
            </w:r>
            <w:proofErr w:type="spellStart"/>
            <w:r w:rsidRPr="00523337">
              <w:rPr>
                <w:rFonts w:ascii="Times New Roman" w:hAnsi="Times New Roman" w:cs="Times New Roman"/>
                <w:sz w:val="22"/>
                <w:szCs w:val="22"/>
              </w:rPr>
              <w:t>documentaire</w:t>
            </w:r>
            <w:proofErr w:type="spellEnd"/>
            <w:r w:rsidRPr="00523337">
              <w:rPr>
                <w:rFonts w:ascii="Times New Roman" w:hAnsi="Times New Roman" w:cs="Times New Roman"/>
                <w:sz w:val="22"/>
                <w:szCs w:val="22"/>
              </w:rPr>
              <w:t xml:space="preserve"> </w:t>
            </w:r>
            <w:proofErr w:type="spellStart"/>
            <w:r w:rsidRPr="00523337">
              <w:rPr>
                <w:rFonts w:ascii="Times New Roman" w:hAnsi="Times New Roman" w:cs="Times New Roman"/>
                <w:sz w:val="22"/>
                <w:szCs w:val="22"/>
              </w:rPr>
              <w:t>qualité</w:t>
            </w:r>
            <w:proofErr w:type="spellEnd"/>
          </w:p>
        </w:tc>
        <w:tc>
          <w:tcPr>
            <w:tcW w:w="2268" w:type="dxa"/>
            <w:tcBorders>
              <w:top w:val="single" w:sz="4" w:space="0" w:color="auto"/>
              <w:left w:val="single" w:sz="4" w:space="0" w:color="auto"/>
              <w:bottom w:val="single" w:sz="4" w:space="0" w:color="auto"/>
              <w:right w:val="single" w:sz="4" w:space="0" w:color="auto"/>
            </w:tcBorders>
            <w:noWrap/>
          </w:tcPr>
          <w:p w14:paraId="2DE47789" w14:textId="4AED96CE" w:rsidR="00523337" w:rsidRPr="00523337" w:rsidRDefault="00523337" w:rsidP="00523337">
            <w:pPr>
              <w:rPr>
                <w:rFonts w:ascii="Times New Roman" w:hAnsi="Times New Roman" w:cs="Times New Roman"/>
                <w:sz w:val="22"/>
                <w:szCs w:val="22"/>
              </w:rPr>
            </w:pPr>
            <w:proofErr w:type="spellStart"/>
            <w:r w:rsidRPr="00523337">
              <w:rPr>
                <w:rFonts w:ascii="Times New Roman" w:hAnsi="Times New Roman" w:cs="Times New Roman"/>
                <w:sz w:val="22"/>
                <w:szCs w:val="22"/>
              </w:rPr>
              <w:t>Normatif</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30CA9F3B" w14:textId="17BF3601" w:rsidR="00523337" w:rsidRPr="00523337" w:rsidRDefault="00523337" w:rsidP="00523337">
            <w:pPr>
              <w:rPr>
                <w:rFonts w:ascii="Times New Roman" w:hAnsi="Times New Roman" w:cs="Times New Roman"/>
                <w:sz w:val="22"/>
                <w:szCs w:val="22"/>
              </w:rPr>
            </w:pPr>
            <w:r w:rsidRPr="00523337">
              <w:rPr>
                <w:rFonts w:ascii="Times New Roman" w:hAnsi="Times New Roman" w:cs="Times New Roman"/>
                <w:sz w:val="22"/>
                <w:szCs w:val="22"/>
              </w:rPr>
              <w:t>ISO 22000 / ISO 9001 / ISO 17025</w:t>
            </w:r>
          </w:p>
        </w:tc>
        <w:tc>
          <w:tcPr>
            <w:tcW w:w="1984" w:type="dxa"/>
            <w:tcBorders>
              <w:top w:val="single" w:sz="4" w:space="0" w:color="auto"/>
              <w:left w:val="single" w:sz="4" w:space="0" w:color="auto"/>
              <w:bottom w:val="single" w:sz="4" w:space="0" w:color="auto"/>
              <w:right w:val="single" w:sz="4" w:space="0" w:color="auto"/>
            </w:tcBorders>
            <w:noWrap/>
          </w:tcPr>
          <w:p w14:paraId="684B79D1" w14:textId="1D877DB0" w:rsidR="00523337" w:rsidRPr="00523337" w:rsidRDefault="00523337" w:rsidP="00523337">
            <w:pPr>
              <w:rPr>
                <w:rFonts w:ascii="Times New Roman" w:hAnsi="Times New Roman" w:cs="Times New Roman"/>
                <w:sz w:val="22"/>
                <w:szCs w:val="22"/>
                <w:lang w:val="fr-FR"/>
              </w:rPr>
            </w:pPr>
            <w:proofErr w:type="spellStart"/>
            <w:r w:rsidRPr="00523337">
              <w:rPr>
                <w:rFonts w:ascii="Times New Roman" w:hAnsi="Times New Roman" w:cs="Times New Roman"/>
                <w:sz w:val="22"/>
                <w:szCs w:val="22"/>
              </w:rPr>
              <w:t>Auditeurs</w:t>
            </w:r>
            <w:proofErr w:type="spellEnd"/>
            <w:r w:rsidRPr="00523337">
              <w:rPr>
                <w:rFonts w:ascii="Times New Roman" w:hAnsi="Times New Roman" w:cs="Times New Roman"/>
                <w:sz w:val="22"/>
                <w:szCs w:val="22"/>
              </w:rPr>
              <w:t xml:space="preserve"> / DGQ Groupe</w:t>
            </w:r>
          </w:p>
        </w:tc>
        <w:tc>
          <w:tcPr>
            <w:tcW w:w="2552" w:type="dxa"/>
            <w:tcBorders>
              <w:top w:val="single" w:sz="4" w:space="0" w:color="auto"/>
              <w:left w:val="single" w:sz="4" w:space="0" w:color="auto"/>
              <w:bottom w:val="single" w:sz="4" w:space="0" w:color="auto"/>
              <w:right w:val="single" w:sz="4" w:space="0" w:color="auto"/>
            </w:tcBorders>
            <w:noWrap/>
          </w:tcPr>
          <w:p w14:paraId="328D2988" w14:textId="71ED7AB0"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Maîtrise des versions, archivage, accessibilité</w:t>
            </w:r>
          </w:p>
        </w:tc>
        <w:tc>
          <w:tcPr>
            <w:tcW w:w="2976" w:type="dxa"/>
            <w:tcBorders>
              <w:top w:val="single" w:sz="4" w:space="0" w:color="auto"/>
              <w:left w:val="single" w:sz="4" w:space="0" w:color="auto"/>
              <w:bottom w:val="single" w:sz="4" w:space="0" w:color="auto"/>
              <w:right w:val="single" w:sz="4" w:space="0" w:color="auto"/>
            </w:tcBorders>
            <w:noWrap/>
          </w:tcPr>
          <w:p w14:paraId="6C7F21BE" w14:textId="3E88A328" w:rsidR="00523337" w:rsidRPr="00523337" w:rsidRDefault="00523337" w:rsidP="00523337">
            <w:pPr>
              <w:rPr>
                <w:rFonts w:ascii="Times New Roman" w:hAnsi="Times New Roman" w:cs="Times New Roman"/>
                <w:sz w:val="22"/>
                <w:szCs w:val="22"/>
                <w:lang w:val="fr-FR"/>
              </w:rPr>
            </w:pPr>
            <w:r w:rsidRPr="00523337">
              <w:rPr>
                <w:rFonts w:ascii="Times New Roman" w:hAnsi="Times New Roman" w:cs="Times New Roman"/>
                <w:sz w:val="22"/>
                <w:szCs w:val="22"/>
                <w:lang w:val="fr-FR"/>
              </w:rPr>
              <w:t>Documents obsolètes utilisés, NC majeures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240369"/>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134"/>
        <w:gridCol w:w="2372"/>
        <w:gridCol w:w="2166"/>
        <w:gridCol w:w="1557"/>
        <w:gridCol w:w="851"/>
        <w:gridCol w:w="835"/>
        <w:gridCol w:w="866"/>
        <w:gridCol w:w="3188"/>
      </w:tblGrid>
      <w:tr w:rsidR="00334DFB" w:rsidRPr="00F05CEA"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F05CEA" w:rsidRDefault="000E6992" w:rsidP="00CE1409">
            <w:pPr>
              <w:jc w:val="center"/>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F05CEA"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S</w:t>
            </w:r>
            <w:r w:rsidR="00E067BF" w:rsidRPr="00F05CEA">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F05CE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05CEA">
              <w:rPr>
                <w:rFonts w:ascii="Times New Roman" w:eastAsia="Times New Roman" w:hAnsi="Times New Roman" w:cs="Times New Roman"/>
                <w:b/>
                <w:bCs/>
                <w:color w:val="FFFFFF"/>
                <w:sz w:val="22"/>
                <w:szCs w:val="22"/>
                <w:lang w:val="fr-FR" w:eastAsia="fr-FR"/>
              </w:rPr>
              <w:t xml:space="preserve">Solutions de </w:t>
            </w:r>
            <w:r w:rsidR="00993550" w:rsidRPr="00F05CEA">
              <w:rPr>
                <w:rFonts w:ascii="Times New Roman" w:eastAsia="Times New Roman" w:hAnsi="Times New Roman" w:cs="Times New Roman"/>
                <w:b/>
                <w:bCs/>
                <w:color w:val="FFFFFF"/>
                <w:sz w:val="22"/>
                <w:szCs w:val="22"/>
                <w:lang w:val="fr-FR" w:eastAsia="fr-FR"/>
              </w:rPr>
              <w:t>repli</w:t>
            </w:r>
          </w:p>
        </w:tc>
      </w:tr>
      <w:tr w:rsidR="00F05CEA" w:rsidRPr="00230AEB"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2B7D1147" w:rsidR="00F05CEA" w:rsidRPr="00F05CEA" w:rsidRDefault="00F05CEA" w:rsidP="00F05CEA">
            <w:pPr>
              <w:rPr>
                <w:rFonts w:ascii="Times New Roman" w:eastAsia="Times New Roman" w:hAnsi="Times New Roman" w:cs="Times New Roman"/>
                <w:color w:val="000000"/>
                <w:sz w:val="22"/>
                <w:szCs w:val="22"/>
                <w:lang w:val="fr-FR" w:eastAsia="fr-FR"/>
              </w:rPr>
            </w:pPr>
            <w:proofErr w:type="spellStart"/>
            <w:r w:rsidRPr="00F05CEA">
              <w:rPr>
                <w:rFonts w:ascii="Times New Roman" w:hAnsi="Times New Roman" w:cs="Times New Roman"/>
                <w:sz w:val="22"/>
                <w:szCs w:val="22"/>
              </w:rPr>
              <w:t>Qualipro</w:t>
            </w:r>
            <w:proofErr w:type="spellEnd"/>
          </w:p>
        </w:tc>
        <w:tc>
          <w:tcPr>
            <w:tcW w:w="1134" w:type="dxa"/>
            <w:hideMark/>
          </w:tcPr>
          <w:p w14:paraId="464A4375" w14:textId="18E0FBB1"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rPr>
              <w:t>Vitale pour le processus</w:t>
            </w:r>
          </w:p>
        </w:tc>
        <w:tc>
          <w:tcPr>
            <w:tcW w:w="2372" w:type="dxa"/>
            <w:noWrap/>
            <w:hideMark/>
          </w:tcPr>
          <w:p w14:paraId="2A0AB107" w14:textId="31952ED0"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05CEA">
              <w:rPr>
                <w:rFonts w:ascii="Times New Roman" w:hAnsi="Times New Roman" w:cs="Times New Roman"/>
                <w:sz w:val="22"/>
                <w:szCs w:val="22"/>
              </w:rPr>
              <w:t>Arrêt</w:t>
            </w:r>
            <w:proofErr w:type="spellEnd"/>
            <w:r w:rsidRPr="00F05CEA">
              <w:rPr>
                <w:rFonts w:ascii="Times New Roman" w:hAnsi="Times New Roman" w:cs="Times New Roman"/>
                <w:sz w:val="22"/>
                <w:szCs w:val="22"/>
              </w:rPr>
              <w:t xml:space="preserve"> </w:t>
            </w:r>
            <w:proofErr w:type="spellStart"/>
            <w:r w:rsidRPr="00F05CEA">
              <w:rPr>
                <w:rFonts w:ascii="Times New Roman" w:hAnsi="Times New Roman" w:cs="Times New Roman"/>
                <w:sz w:val="22"/>
                <w:szCs w:val="22"/>
              </w:rPr>
              <w:t>partiel</w:t>
            </w:r>
            <w:proofErr w:type="spellEnd"/>
            <w:r w:rsidRPr="00F05CEA">
              <w:rPr>
                <w:rFonts w:ascii="Times New Roman" w:hAnsi="Times New Roman" w:cs="Times New Roman"/>
                <w:sz w:val="22"/>
                <w:szCs w:val="22"/>
              </w:rPr>
              <w:t xml:space="preserve"> des </w:t>
            </w:r>
            <w:proofErr w:type="spellStart"/>
            <w:r w:rsidRPr="00F05CEA">
              <w:rPr>
                <w:rFonts w:ascii="Times New Roman" w:hAnsi="Times New Roman" w:cs="Times New Roman"/>
                <w:sz w:val="22"/>
                <w:szCs w:val="22"/>
              </w:rPr>
              <w:t>activités</w:t>
            </w:r>
            <w:proofErr w:type="spellEnd"/>
          </w:p>
        </w:tc>
        <w:tc>
          <w:tcPr>
            <w:tcW w:w="2166" w:type="dxa"/>
            <w:hideMark/>
          </w:tcPr>
          <w:p w14:paraId="773624FE" w14:textId="6234DB06"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lang w:val="fr-FR"/>
              </w:rPr>
              <w:t>Traitement des non-conformités, audits internes, sélection et évaluation des fournisseurs</w:t>
            </w:r>
          </w:p>
        </w:tc>
        <w:tc>
          <w:tcPr>
            <w:tcW w:w="1557" w:type="dxa"/>
            <w:noWrap/>
            <w:hideMark/>
          </w:tcPr>
          <w:p w14:paraId="7336211A" w14:textId="037B594C"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lang w:val="fr-FR"/>
              </w:rPr>
              <w:t>Manuel, fiche papier, e-mail</w:t>
            </w:r>
          </w:p>
        </w:tc>
        <w:tc>
          <w:tcPr>
            <w:tcW w:w="851" w:type="dxa"/>
            <w:hideMark/>
          </w:tcPr>
          <w:p w14:paraId="7EA0D3F5" w14:textId="3A69526C"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rPr>
              <w:t>8h</w:t>
            </w:r>
          </w:p>
        </w:tc>
        <w:tc>
          <w:tcPr>
            <w:tcW w:w="835" w:type="dxa"/>
            <w:noWrap/>
            <w:hideMark/>
          </w:tcPr>
          <w:p w14:paraId="7AF06565" w14:textId="10051363"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rPr>
              <w:t>0h</w:t>
            </w:r>
          </w:p>
        </w:tc>
        <w:tc>
          <w:tcPr>
            <w:tcW w:w="866" w:type="dxa"/>
            <w:hideMark/>
          </w:tcPr>
          <w:p w14:paraId="736EDC95" w14:textId="0D4BD023"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rPr>
              <w:t>24h</w:t>
            </w:r>
          </w:p>
        </w:tc>
        <w:tc>
          <w:tcPr>
            <w:tcW w:w="3188" w:type="dxa"/>
            <w:noWrap/>
            <w:hideMark/>
          </w:tcPr>
          <w:p w14:paraId="7F113AEF" w14:textId="3322A8E8"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05CEA">
              <w:rPr>
                <w:rFonts w:ascii="Times New Roman" w:hAnsi="Times New Roman" w:cs="Times New Roman"/>
                <w:sz w:val="22"/>
                <w:szCs w:val="22"/>
                <w:lang w:val="fr-FR"/>
              </w:rPr>
              <w:t>Utilisation de modèles papier + suivi Excel</w:t>
            </w:r>
          </w:p>
        </w:tc>
      </w:tr>
      <w:tr w:rsidR="00F05CEA" w:rsidRPr="00230AEB" w14:paraId="5A7E5483"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45D95313" w14:textId="53B692F0" w:rsidR="00F05CEA" w:rsidRPr="00F05CEA" w:rsidRDefault="00F05CEA" w:rsidP="00F05CEA">
            <w:pPr>
              <w:rPr>
                <w:rFonts w:ascii="Times New Roman" w:hAnsi="Times New Roman" w:cs="Times New Roman"/>
                <w:sz w:val="22"/>
                <w:szCs w:val="22"/>
                <w:lang w:val="fr-FR"/>
              </w:rPr>
            </w:pPr>
            <w:r w:rsidRPr="00F05CEA">
              <w:rPr>
                <w:rFonts w:ascii="Times New Roman" w:hAnsi="Times New Roman" w:cs="Times New Roman"/>
                <w:sz w:val="22"/>
                <w:szCs w:val="22"/>
              </w:rPr>
              <w:t>Elise</w:t>
            </w:r>
          </w:p>
        </w:tc>
        <w:tc>
          <w:tcPr>
            <w:tcW w:w="1134" w:type="dxa"/>
          </w:tcPr>
          <w:p w14:paraId="3D54EB46" w14:textId="1E2FE60B"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Moyenne</w:t>
            </w:r>
          </w:p>
        </w:tc>
        <w:tc>
          <w:tcPr>
            <w:tcW w:w="2372" w:type="dxa"/>
            <w:noWrap/>
          </w:tcPr>
          <w:p w14:paraId="7DD2C16E" w14:textId="2E98FA35"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 xml:space="preserve">Retard dans les </w:t>
            </w:r>
            <w:proofErr w:type="spellStart"/>
            <w:r w:rsidRPr="00F05CEA">
              <w:rPr>
                <w:rFonts w:ascii="Times New Roman" w:hAnsi="Times New Roman" w:cs="Times New Roman"/>
                <w:sz w:val="22"/>
                <w:szCs w:val="22"/>
              </w:rPr>
              <w:t>activités</w:t>
            </w:r>
            <w:proofErr w:type="spellEnd"/>
          </w:p>
        </w:tc>
        <w:tc>
          <w:tcPr>
            <w:tcW w:w="2166" w:type="dxa"/>
          </w:tcPr>
          <w:p w14:paraId="19539379" w14:textId="3DC37E4C"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Audits externes, analyses laboratoires externes, achats équipements qualité</w:t>
            </w:r>
          </w:p>
        </w:tc>
        <w:tc>
          <w:tcPr>
            <w:tcW w:w="1557" w:type="dxa"/>
            <w:noWrap/>
          </w:tcPr>
          <w:p w14:paraId="364D3BD6" w14:textId="0FD1088C"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 xml:space="preserve">E-mail, </w:t>
            </w:r>
            <w:proofErr w:type="spellStart"/>
            <w:r w:rsidRPr="00F05CEA">
              <w:rPr>
                <w:rFonts w:ascii="Times New Roman" w:hAnsi="Times New Roman" w:cs="Times New Roman"/>
                <w:sz w:val="22"/>
                <w:szCs w:val="22"/>
              </w:rPr>
              <w:t>manuel</w:t>
            </w:r>
            <w:proofErr w:type="spellEnd"/>
          </w:p>
        </w:tc>
        <w:tc>
          <w:tcPr>
            <w:tcW w:w="851" w:type="dxa"/>
          </w:tcPr>
          <w:p w14:paraId="4BFD4108" w14:textId="61419BA7"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8h</w:t>
            </w:r>
          </w:p>
        </w:tc>
        <w:tc>
          <w:tcPr>
            <w:tcW w:w="835" w:type="dxa"/>
            <w:noWrap/>
          </w:tcPr>
          <w:p w14:paraId="4DB4A3E6" w14:textId="2CFD49BC"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0h</w:t>
            </w:r>
          </w:p>
        </w:tc>
        <w:tc>
          <w:tcPr>
            <w:tcW w:w="866" w:type="dxa"/>
          </w:tcPr>
          <w:p w14:paraId="2600A026" w14:textId="0C0272A3"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24h</w:t>
            </w:r>
          </w:p>
        </w:tc>
        <w:tc>
          <w:tcPr>
            <w:tcW w:w="3188" w:type="dxa"/>
            <w:noWrap/>
          </w:tcPr>
          <w:p w14:paraId="010C935F" w14:textId="54F499AD"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Transmission manuelle et traitement différé</w:t>
            </w:r>
          </w:p>
        </w:tc>
      </w:tr>
      <w:tr w:rsidR="00F05CEA" w:rsidRPr="00230AEB" w14:paraId="133B1946"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C7967F3" w14:textId="46B8601B" w:rsidR="00F05CEA" w:rsidRPr="00F05CEA" w:rsidRDefault="00F05CEA" w:rsidP="00F05CEA">
            <w:pPr>
              <w:rPr>
                <w:rFonts w:ascii="Times New Roman" w:hAnsi="Times New Roman" w:cs="Times New Roman"/>
                <w:sz w:val="22"/>
                <w:szCs w:val="22"/>
                <w:lang w:val="fr-FR"/>
              </w:rPr>
            </w:pPr>
            <w:r w:rsidRPr="00F05CEA">
              <w:rPr>
                <w:rFonts w:ascii="Times New Roman" w:hAnsi="Times New Roman" w:cs="Times New Roman"/>
                <w:sz w:val="22"/>
                <w:szCs w:val="22"/>
              </w:rPr>
              <w:t>JDE</w:t>
            </w:r>
          </w:p>
        </w:tc>
        <w:tc>
          <w:tcPr>
            <w:tcW w:w="1134" w:type="dxa"/>
          </w:tcPr>
          <w:p w14:paraId="1895B09E" w14:textId="2A4BD8FB"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 xml:space="preserve">Moyenne à </w:t>
            </w:r>
            <w:proofErr w:type="spellStart"/>
            <w:r w:rsidRPr="00F05CEA">
              <w:rPr>
                <w:rFonts w:ascii="Times New Roman" w:hAnsi="Times New Roman" w:cs="Times New Roman"/>
                <w:sz w:val="22"/>
                <w:szCs w:val="22"/>
              </w:rPr>
              <w:t>élevée</w:t>
            </w:r>
            <w:proofErr w:type="spellEnd"/>
          </w:p>
        </w:tc>
        <w:tc>
          <w:tcPr>
            <w:tcW w:w="2372" w:type="dxa"/>
            <w:noWrap/>
          </w:tcPr>
          <w:p w14:paraId="41A560FC" w14:textId="3ACFE19C"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F05CEA">
              <w:rPr>
                <w:rFonts w:ascii="Times New Roman" w:hAnsi="Times New Roman" w:cs="Times New Roman"/>
                <w:sz w:val="22"/>
                <w:szCs w:val="22"/>
              </w:rPr>
              <w:t>Blocage</w:t>
            </w:r>
            <w:proofErr w:type="spellEnd"/>
            <w:r w:rsidRPr="00F05CEA">
              <w:rPr>
                <w:rFonts w:ascii="Times New Roman" w:hAnsi="Times New Roman" w:cs="Times New Roman"/>
                <w:sz w:val="22"/>
                <w:szCs w:val="22"/>
              </w:rPr>
              <w:t xml:space="preserve"> des </w:t>
            </w:r>
            <w:proofErr w:type="spellStart"/>
            <w:r w:rsidRPr="00F05CEA">
              <w:rPr>
                <w:rFonts w:ascii="Times New Roman" w:hAnsi="Times New Roman" w:cs="Times New Roman"/>
                <w:sz w:val="22"/>
                <w:szCs w:val="22"/>
              </w:rPr>
              <w:t>achats</w:t>
            </w:r>
            <w:proofErr w:type="spellEnd"/>
            <w:r w:rsidRPr="00F05CEA">
              <w:rPr>
                <w:rFonts w:ascii="Times New Roman" w:hAnsi="Times New Roman" w:cs="Times New Roman"/>
                <w:sz w:val="22"/>
                <w:szCs w:val="22"/>
              </w:rPr>
              <w:t xml:space="preserve"> / </w:t>
            </w:r>
            <w:proofErr w:type="spellStart"/>
            <w:r w:rsidRPr="00F05CEA">
              <w:rPr>
                <w:rFonts w:ascii="Times New Roman" w:hAnsi="Times New Roman" w:cs="Times New Roman"/>
                <w:sz w:val="22"/>
                <w:szCs w:val="22"/>
              </w:rPr>
              <w:t>commandes</w:t>
            </w:r>
            <w:proofErr w:type="spellEnd"/>
          </w:p>
        </w:tc>
        <w:tc>
          <w:tcPr>
            <w:tcW w:w="2166" w:type="dxa"/>
          </w:tcPr>
          <w:p w14:paraId="0086773F" w14:textId="540F0200"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Gestion des commandes et approvisionnements qualité</w:t>
            </w:r>
          </w:p>
        </w:tc>
        <w:tc>
          <w:tcPr>
            <w:tcW w:w="1557" w:type="dxa"/>
            <w:noWrap/>
          </w:tcPr>
          <w:p w14:paraId="41995B3E" w14:textId="5ECC9C28"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Excel, e-mail</w:t>
            </w:r>
          </w:p>
        </w:tc>
        <w:tc>
          <w:tcPr>
            <w:tcW w:w="851" w:type="dxa"/>
          </w:tcPr>
          <w:p w14:paraId="334E2B92" w14:textId="6A8F826B"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12h</w:t>
            </w:r>
          </w:p>
        </w:tc>
        <w:tc>
          <w:tcPr>
            <w:tcW w:w="835" w:type="dxa"/>
            <w:noWrap/>
          </w:tcPr>
          <w:p w14:paraId="58EA615F" w14:textId="1E8B458C"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4h</w:t>
            </w:r>
          </w:p>
        </w:tc>
        <w:tc>
          <w:tcPr>
            <w:tcW w:w="866" w:type="dxa"/>
          </w:tcPr>
          <w:p w14:paraId="32A6517B" w14:textId="5FF7DD4E"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48h</w:t>
            </w:r>
          </w:p>
        </w:tc>
        <w:tc>
          <w:tcPr>
            <w:tcW w:w="3188" w:type="dxa"/>
            <w:noWrap/>
          </w:tcPr>
          <w:p w14:paraId="3190989A" w14:textId="42F1E42F"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Saisie temporaire sur Excel + envoi manuel</w:t>
            </w:r>
          </w:p>
        </w:tc>
      </w:tr>
      <w:tr w:rsidR="00F05CEA" w:rsidRPr="00230AEB" w14:paraId="025DFB08"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09C8540" w14:textId="54CBB9A9" w:rsidR="00F05CEA" w:rsidRPr="00F05CEA" w:rsidRDefault="00F05CEA" w:rsidP="00F05CEA">
            <w:pPr>
              <w:rPr>
                <w:rFonts w:ascii="Times New Roman" w:hAnsi="Times New Roman" w:cs="Times New Roman"/>
                <w:sz w:val="22"/>
                <w:szCs w:val="22"/>
                <w:lang w:val="fr-FR"/>
              </w:rPr>
            </w:pPr>
            <w:proofErr w:type="spellStart"/>
            <w:r w:rsidRPr="00F05CEA">
              <w:rPr>
                <w:rFonts w:ascii="Times New Roman" w:hAnsi="Times New Roman" w:cs="Times New Roman"/>
                <w:sz w:val="22"/>
                <w:szCs w:val="22"/>
              </w:rPr>
              <w:t>HelpDesk</w:t>
            </w:r>
            <w:proofErr w:type="spellEnd"/>
          </w:p>
        </w:tc>
        <w:tc>
          <w:tcPr>
            <w:tcW w:w="1134" w:type="dxa"/>
          </w:tcPr>
          <w:p w14:paraId="3FB0D86B" w14:textId="269E7963"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F05CEA">
              <w:rPr>
                <w:rFonts w:ascii="Times New Roman" w:hAnsi="Times New Roman" w:cs="Times New Roman"/>
                <w:sz w:val="22"/>
                <w:szCs w:val="22"/>
              </w:rPr>
              <w:t>Faible</w:t>
            </w:r>
            <w:proofErr w:type="spellEnd"/>
            <w:r w:rsidRPr="00F05CEA">
              <w:rPr>
                <w:rFonts w:ascii="Times New Roman" w:hAnsi="Times New Roman" w:cs="Times New Roman"/>
                <w:sz w:val="22"/>
                <w:szCs w:val="22"/>
              </w:rPr>
              <w:t xml:space="preserve"> à </w:t>
            </w:r>
            <w:proofErr w:type="spellStart"/>
            <w:r w:rsidRPr="00F05CEA">
              <w:rPr>
                <w:rFonts w:ascii="Times New Roman" w:hAnsi="Times New Roman" w:cs="Times New Roman"/>
                <w:sz w:val="22"/>
                <w:szCs w:val="22"/>
              </w:rPr>
              <w:t>moyenne</w:t>
            </w:r>
            <w:proofErr w:type="spellEnd"/>
          </w:p>
        </w:tc>
        <w:tc>
          <w:tcPr>
            <w:tcW w:w="2372" w:type="dxa"/>
            <w:noWrap/>
          </w:tcPr>
          <w:p w14:paraId="7E6B578F" w14:textId="28A3A182"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Retard dans la gestion IT</w:t>
            </w:r>
          </w:p>
        </w:tc>
        <w:tc>
          <w:tcPr>
            <w:tcW w:w="2166" w:type="dxa"/>
          </w:tcPr>
          <w:p w14:paraId="770B0F38" w14:textId="2877CA33"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Déclaration d’incidents applicatifs QA, demandes d’accès</w:t>
            </w:r>
          </w:p>
        </w:tc>
        <w:tc>
          <w:tcPr>
            <w:tcW w:w="1557" w:type="dxa"/>
            <w:noWrap/>
          </w:tcPr>
          <w:p w14:paraId="7E53C45C" w14:textId="1694D56E"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GSM, e-mail vers support IT</w:t>
            </w:r>
          </w:p>
        </w:tc>
        <w:tc>
          <w:tcPr>
            <w:tcW w:w="851" w:type="dxa"/>
          </w:tcPr>
          <w:p w14:paraId="6EA108B6" w14:textId="66CC9AB3"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24h</w:t>
            </w:r>
          </w:p>
        </w:tc>
        <w:tc>
          <w:tcPr>
            <w:tcW w:w="835" w:type="dxa"/>
            <w:noWrap/>
          </w:tcPr>
          <w:p w14:paraId="32D821BC" w14:textId="5257B8A4"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4h</w:t>
            </w:r>
          </w:p>
        </w:tc>
        <w:tc>
          <w:tcPr>
            <w:tcW w:w="866" w:type="dxa"/>
          </w:tcPr>
          <w:p w14:paraId="2892E744" w14:textId="0A534FD6" w:rsidR="00F05CEA" w:rsidRPr="00F05CEA" w:rsidRDefault="00F05CEA" w:rsidP="00F05C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3j</w:t>
            </w:r>
          </w:p>
        </w:tc>
        <w:tc>
          <w:tcPr>
            <w:tcW w:w="3188" w:type="dxa"/>
            <w:noWrap/>
          </w:tcPr>
          <w:p w14:paraId="26BED77F" w14:textId="392A7991" w:rsidR="00F05CEA" w:rsidRPr="00F05CEA" w:rsidRDefault="00F05CEA" w:rsidP="00F05C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Contact direct via téléphone avec IT</w:t>
            </w:r>
          </w:p>
        </w:tc>
      </w:tr>
      <w:tr w:rsidR="00F05CEA" w:rsidRPr="00230AEB" w14:paraId="767F2A4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1F8ECE3" w14:textId="2D868BB0" w:rsidR="00F05CEA" w:rsidRPr="00F05CEA" w:rsidRDefault="00F05CEA" w:rsidP="00F05CEA">
            <w:pPr>
              <w:rPr>
                <w:rFonts w:ascii="Times New Roman" w:hAnsi="Times New Roman" w:cs="Times New Roman"/>
                <w:sz w:val="22"/>
                <w:szCs w:val="22"/>
                <w:lang w:val="fr-FR"/>
              </w:rPr>
            </w:pPr>
            <w:r w:rsidRPr="00F05CEA">
              <w:rPr>
                <w:rFonts w:ascii="Times New Roman" w:hAnsi="Times New Roman" w:cs="Times New Roman"/>
                <w:sz w:val="22"/>
                <w:szCs w:val="22"/>
              </w:rPr>
              <w:t>PBI (Power BI)</w:t>
            </w:r>
          </w:p>
        </w:tc>
        <w:tc>
          <w:tcPr>
            <w:tcW w:w="1134" w:type="dxa"/>
          </w:tcPr>
          <w:p w14:paraId="55A49296" w14:textId="1DA9BAE0"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Moyenne</w:t>
            </w:r>
          </w:p>
        </w:tc>
        <w:tc>
          <w:tcPr>
            <w:tcW w:w="2372" w:type="dxa"/>
            <w:noWrap/>
          </w:tcPr>
          <w:p w14:paraId="25986155" w14:textId="1372F859"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Retard reporting et analyse KPI</w:t>
            </w:r>
          </w:p>
        </w:tc>
        <w:tc>
          <w:tcPr>
            <w:tcW w:w="2166" w:type="dxa"/>
          </w:tcPr>
          <w:p w14:paraId="61DAAF60" w14:textId="3CAE210F"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lang w:val="fr-FR"/>
              </w:rPr>
              <w:t>Suivi des indicateurs qualité, tableaux de bord</w:t>
            </w:r>
          </w:p>
        </w:tc>
        <w:tc>
          <w:tcPr>
            <w:tcW w:w="1557" w:type="dxa"/>
            <w:noWrap/>
          </w:tcPr>
          <w:p w14:paraId="1D86EA3E" w14:textId="7F371529"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 xml:space="preserve">Extraction </w:t>
            </w:r>
            <w:proofErr w:type="spellStart"/>
            <w:r w:rsidRPr="00F05CEA">
              <w:rPr>
                <w:rFonts w:ascii="Times New Roman" w:hAnsi="Times New Roman" w:cs="Times New Roman"/>
                <w:sz w:val="22"/>
                <w:szCs w:val="22"/>
              </w:rPr>
              <w:t>manuelle</w:t>
            </w:r>
            <w:proofErr w:type="spellEnd"/>
            <w:r w:rsidRPr="00F05CEA">
              <w:rPr>
                <w:rFonts w:ascii="Times New Roman" w:hAnsi="Times New Roman" w:cs="Times New Roman"/>
                <w:sz w:val="22"/>
                <w:szCs w:val="22"/>
              </w:rPr>
              <w:t xml:space="preserve"> Excel</w:t>
            </w:r>
          </w:p>
        </w:tc>
        <w:tc>
          <w:tcPr>
            <w:tcW w:w="851" w:type="dxa"/>
          </w:tcPr>
          <w:p w14:paraId="5BD5035F" w14:textId="7F33C87E"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12h</w:t>
            </w:r>
          </w:p>
        </w:tc>
        <w:tc>
          <w:tcPr>
            <w:tcW w:w="835" w:type="dxa"/>
            <w:noWrap/>
          </w:tcPr>
          <w:p w14:paraId="15EF2BDB" w14:textId="009F7AB2"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6h</w:t>
            </w:r>
          </w:p>
        </w:tc>
        <w:tc>
          <w:tcPr>
            <w:tcW w:w="866" w:type="dxa"/>
          </w:tcPr>
          <w:p w14:paraId="137229F5" w14:textId="0132A7F4" w:rsidR="00F05CEA" w:rsidRPr="00F05CEA" w:rsidRDefault="00F05CEA" w:rsidP="00F05C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05CEA">
              <w:rPr>
                <w:rFonts w:ascii="Times New Roman" w:hAnsi="Times New Roman" w:cs="Times New Roman"/>
                <w:sz w:val="22"/>
                <w:szCs w:val="22"/>
              </w:rPr>
              <w:t>48h</w:t>
            </w:r>
          </w:p>
        </w:tc>
        <w:tc>
          <w:tcPr>
            <w:tcW w:w="3188" w:type="dxa"/>
            <w:noWrap/>
          </w:tcPr>
          <w:p w14:paraId="1DC054BA" w14:textId="0F61F258" w:rsidR="00F05CEA" w:rsidRPr="00F05CEA" w:rsidRDefault="00F05CEA" w:rsidP="00F05C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F05CEA">
              <w:rPr>
                <w:rFonts w:ascii="Times New Roman" w:hAnsi="Times New Roman" w:cs="Times New Roman"/>
                <w:sz w:val="22"/>
                <w:szCs w:val="22"/>
                <w:lang w:val="fr-FR"/>
              </w:rPr>
              <w:t>Reporting</w:t>
            </w:r>
            <w:proofErr w:type="spellEnd"/>
            <w:r w:rsidRPr="00F05CEA">
              <w:rPr>
                <w:rFonts w:ascii="Times New Roman" w:hAnsi="Times New Roman" w:cs="Times New Roman"/>
                <w:sz w:val="22"/>
                <w:szCs w:val="22"/>
                <w:lang w:val="fr-FR"/>
              </w:rPr>
              <w:t xml:space="preserve"> manuel à partir des fichiers sources Excel</w:t>
            </w:r>
          </w:p>
        </w:tc>
      </w:tr>
    </w:tbl>
    <w:p w14:paraId="16A5E48B" w14:textId="11DDFDAA" w:rsidR="003873A2" w:rsidRPr="0088394B"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88394B" w:rsidRDefault="003873A2">
      <w:pPr>
        <w:rPr>
          <w:rFonts w:ascii="Times New Roman" w:hAnsi="Times New Roman" w:cs="Times New Roman"/>
          <w:b/>
          <w:sz w:val="28"/>
          <w:szCs w:val="28"/>
          <w:lang w:val="fr-FR"/>
        </w:rPr>
      </w:pPr>
      <w:r w:rsidRPr="0088394B">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1" w:name="_Toc208240370"/>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4"/>
        <w:gridCol w:w="1506"/>
        <w:gridCol w:w="1942"/>
        <w:gridCol w:w="809"/>
        <w:gridCol w:w="866"/>
        <w:gridCol w:w="1683"/>
        <w:gridCol w:w="2257"/>
        <w:gridCol w:w="2905"/>
      </w:tblGrid>
      <w:tr w:rsidR="00CE5C05" w:rsidRPr="004F4621" w14:paraId="00E97DF7" w14:textId="77777777" w:rsidTr="0089034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4F4621" w:rsidRDefault="002D24FB" w:rsidP="00FF0DAA">
            <w:pPr>
              <w:jc w:val="center"/>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Infrastructure</w:t>
            </w:r>
          </w:p>
        </w:tc>
        <w:tc>
          <w:tcPr>
            <w:tcW w:w="1506" w:type="dxa"/>
            <w:shd w:val="clear" w:color="auto" w:fill="002060"/>
            <w:noWrap/>
            <w:vAlign w:val="center"/>
            <w:hideMark/>
          </w:tcPr>
          <w:p w14:paraId="758EDA24" w14:textId="5BED0B64"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Type</w:t>
            </w:r>
          </w:p>
        </w:tc>
        <w:tc>
          <w:tcPr>
            <w:tcW w:w="2205" w:type="dxa"/>
            <w:shd w:val="clear" w:color="auto" w:fill="002060"/>
            <w:vAlign w:val="center"/>
          </w:tcPr>
          <w:p w14:paraId="3EE80C65" w14:textId="789CD1B0" w:rsidR="002D24FB" w:rsidRPr="004F4621"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MTPD</w:t>
            </w:r>
          </w:p>
        </w:tc>
        <w:tc>
          <w:tcPr>
            <w:tcW w:w="1713" w:type="dxa"/>
            <w:shd w:val="clear" w:color="auto" w:fill="002060"/>
            <w:vAlign w:val="center"/>
          </w:tcPr>
          <w:p w14:paraId="7D6926E6" w14:textId="2550D3D0" w:rsidR="002D24FB" w:rsidRPr="004F4621"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F4621">
              <w:rPr>
                <w:rFonts w:ascii="Times New Roman" w:hAnsi="Times New Roman" w:cs="Times New Roman"/>
                <w:b/>
                <w:bCs/>
                <w:color w:val="FFFFFF" w:themeColor="background1"/>
                <w:sz w:val="22"/>
                <w:szCs w:val="22"/>
              </w:rPr>
              <w:t>A</w:t>
            </w:r>
            <w:r w:rsidR="002D24FB" w:rsidRPr="004F4621">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4F462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4F4621">
              <w:rPr>
                <w:rFonts w:ascii="Times New Roman" w:hAnsi="Times New Roman" w:cs="Times New Roman"/>
                <w:b/>
                <w:bCs/>
                <w:color w:val="FFFFFF" w:themeColor="background1"/>
                <w:sz w:val="22"/>
                <w:szCs w:val="22"/>
              </w:rPr>
              <w:t>Recommandations</w:t>
            </w:r>
            <w:proofErr w:type="spellEnd"/>
            <w:r w:rsidRPr="004F4621">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4F4621"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F4621">
              <w:rPr>
                <w:rFonts w:ascii="Times New Roman" w:eastAsia="Times New Roman" w:hAnsi="Times New Roman" w:cs="Times New Roman"/>
                <w:b/>
                <w:bCs/>
                <w:color w:val="FFFFFF"/>
                <w:sz w:val="22"/>
                <w:szCs w:val="22"/>
                <w:lang w:val="fr-FR" w:eastAsia="fr-FR"/>
              </w:rPr>
              <w:t xml:space="preserve">Solutions de </w:t>
            </w:r>
            <w:r w:rsidR="00190DAE" w:rsidRPr="004F4621">
              <w:rPr>
                <w:rFonts w:ascii="Times New Roman" w:eastAsia="Times New Roman" w:hAnsi="Times New Roman" w:cs="Times New Roman"/>
                <w:b/>
                <w:bCs/>
                <w:color w:val="FFFFFF"/>
                <w:sz w:val="22"/>
                <w:szCs w:val="22"/>
                <w:lang w:val="fr-FR" w:eastAsia="fr-FR"/>
              </w:rPr>
              <w:t>repli</w:t>
            </w:r>
          </w:p>
        </w:tc>
      </w:tr>
      <w:tr w:rsidR="004F4621" w:rsidRPr="00230AEB" w14:paraId="61B295A3" w14:textId="77777777" w:rsidTr="00F05CEA">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tcPr>
          <w:p w14:paraId="18922681" w14:textId="5B1D0786" w:rsidR="004F4621" w:rsidRPr="004F4621" w:rsidRDefault="004F4621" w:rsidP="004F4621">
            <w:pPr>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Laboratoire Qualité (physico-chimie &amp; microbiologie)</w:t>
            </w:r>
          </w:p>
        </w:tc>
        <w:tc>
          <w:tcPr>
            <w:tcW w:w="1506" w:type="dxa"/>
            <w:noWrap/>
          </w:tcPr>
          <w:p w14:paraId="39DBD810" w14:textId="03B685BC"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F4621">
              <w:rPr>
                <w:rFonts w:ascii="Times New Roman" w:hAnsi="Times New Roman" w:cs="Times New Roman"/>
                <w:sz w:val="22"/>
                <w:szCs w:val="22"/>
              </w:rPr>
              <w:t>Opérationnel</w:t>
            </w:r>
            <w:proofErr w:type="spellEnd"/>
            <w:r w:rsidRPr="004F4621">
              <w:rPr>
                <w:rFonts w:ascii="Times New Roman" w:hAnsi="Times New Roman" w:cs="Times New Roman"/>
                <w:sz w:val="22"/>
                <w:szCs w:val="22"/>
              </w:rPr>
              <w:t xml:space="preserve"> critique</w:t>
            </w:r>
          </w:p>
        </w:tc>
        <w:tc>
          <w:tcPr>
            <w:tcW w:w="2205" w:type="dxa"/>
          </w:tcPr>
          <w:p w14:paraId="7E250F52" w14:textId="0C353FE9"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F4621">
              <w:rPr>
                <w:rFonts w:ascii="Times New Roman" w:hAnsi="Times New Roman" w:cs="Times New Roman"/>
                <w:sz w:val="22"/>
                <w:szCs w:val="22"/>
                <w:lang w:val="fr-FR"/>
              </w:rPr>
              <w:t>Contrôle qualité MP (matières premières), PF (produits finis), eau et surfaces</w:t>
            </w:r>
          </w:p>
        </w:tc>
        <w:tc>
          <w:tcPr>
            <w:tcW w:w="809" w:type="dxa"/>
            <w:noWrap/>
          </w:tcPr>
          <w:p w14:paraId="41FCC1CE" w14:textId="71E1937A" w:rsidR="004F4621" w:rsidRPr="004F4621" w:rsidRDefault="004F4621"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4h</w:t>
            </w:r>
          </w:p>
        </w:tc>
        <w:tc>
          <w:tcPr>
            <w:tcW w:w="866" w:type="dxa"/>
            <w:noWrap/>
          </w:tcPr>
          <w:p w14:paraId="18A3D1DB" w14:textId="75E3943F" w:rsidR="004F4621" w:rsidRPr="004F4621" w:rsidRDefault="004F4621"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48h</w:t>
            </w:r>
          </w:p>
        </w:tc>
        <w:tc>
          <w:tcPr>
            <w:tcW w:w="1713" w:type="dxa"/>
          </w:tcPr>
          <w:p w14:paraId="5985C287" w14:textId="36BB2881"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Recours aux laboratoires externes (accrédités ISO 17025)</w:t>
            </w:r>
          </w:p>
        </w:tc>
        <w:tc>
          <w:tcPr>
            <w:tcW w:w="1964" w:type="dxa"/>
          </w:tcPr>
          <w:p w14:paraId="3F1B1B27" w14:textId="450D9AD4"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Renforcer contrats avec laboratoires partenaires ; disposer d’un plan de priorisation des analyses en crise</w:t>
            </w:r>
          </w:p>
        </w:tc>
        <w:tc>
          <w:tcPr>
            <w:tcW w:w="2905" w:type="dxa"/>
          </w:tcPr>
          <w:p w14:paraId="7843F247" w14:textId="35F9992C"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Externaliser analyses critiques, utiliser kits de tests rapides sur site</w:t>
            </w:r>
          </w:p>
        </w:tc>
      </w:tr>
      <w:tr w:rsidR="004F4621" w:rsidRPr="00230AEB" w14:paraId="6962A211" w14:textId="77777777" w:rsidTr="00F05CEA">
        <w:trPr>
          <w:trHeight w:val="900"/>
        </w:trPr>
        <w:tc>
          <w:tcPr>
            <w:cnfStyle w:val="001000000000" w:firstRow="0" w:lastRow="0" w:firstColumn="1" w:lastColumn="0" w:oddVBand="0" w:evenVBand="0" w:oddHBand="0" w:evenHBand="0" w:firstRowFirstColumn="0" w:firstRowLastColumn="0" w:lastRowFirstColumn="0" w:lastRowLastColumn="0"/>
            <w:tcW w:w="2414" w:type="dxa"/>
          </w:tcPr>
          <w:p w14:paraId="7325C6EE" w14:textId="437604E0" w:rsidR="004F4621" w:rsidRPr="004F4621" w:rsidRDefault="004F4621" w:rsidP="004F4621">
            <w:pPr>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Salle de dégustation / contrôle organoleptique</w:t>
            </w:r>
          </w:p>
        </w:tc>
        <w:tc>
          <w:tcPr>
            <w:tcW w:w="1506" w:type="dxa"/>
            <w:noWrap/>
          </w:tcPr>
          <w:p w14:paraId="0B4D9FDC" w14:textId="21A5E1B0"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Support / Validation</w:t>
            </w:r>
          </w:p>
        </w:tc>
        <w:tc>
          <w:tcPr>
            <w:tcW w:w="2205" w:type="dxa"/>
          </w:tcPr>
          <w:p w14:paraId="3BFA7717" w14:textId="73CFEE62"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F4621">
              <w:rPr>
                <w:rFonts w:ascii="Times New Roman" w:hAnsi="Times New Roman" w:cs="Times New Roman"/>
                <w:sz w:val="22"/>
                <w:szCs w:val="22"/>
                <w:lang w:val="fr-FR"/>
              </w:rPr>
              <w:t>Contrôle sensoriel PF (Punch, Jus, boissons végétales)</w:t>
            </w:r>
          </w:p>
        </w:tc>
        <w:tc>
          <w:tcPr>
            <w:tcW w:w="809" w:type="dxa"/>
            <w:noWrap/>
          </w:tcPr>
          <w:p w14:paraId="12B781BA" w14:textId="0AF91074" w:rsidR="004F4621" w:rsidRPr="004F4621" w:rsidRDefault="004F4621" w:rsidP="004F462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8h</w:t>
            </w:r>
          </w:p>
        </w:tc>
        <w:tc>
          <w:tcPr>
            <w:tcW w:w="866" w:type="dxa"/>
            <w:noWrap/>
          </w:tcPr>
          <w:p w14:paraId="24F88447" w14:textId="0FF8E685" w:rsidR="004F4621" w:rsidRPr="004F4621" w:rsidRDefault="004F4621" w:rsidP="004F462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72h</w:t>
            </w:r>
          </w:p>
        </w:tc>
        <w:tc>
          <w:tcPr>
            <w:tcW w:w="1713" w:type="dxa"/>
          </w:tcPr>
          <w:p w14:paraId="6CF76B1C" w14:textId="5AB02E84"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Tests organoleptiques réalisés par panels sur autre site du Groupe</w:t>
            </w:r>
          </w:p>
        </w:tc>
        <w:tc>
          <w:tcPr>
            <w:tcW w:w="1964" w:type="dxa"/>
          </w:tcPr>
          <w:p w14:paraId="6AD510C6" w14:textId="33F5729E"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Documenter méthodologie panels sensoriels ; prévoir panels alternatifs</w:t>
            </w:r>
          </w:p>
        </w:tc>
        <w:tc>
          <w:tcPr>
            <w:tcW w:w="2905" w:type="dxa"/>
          </w:tcPr>
          <w:p w14:paraId="0AF162A9" w14:textId="6A3AEA1E"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Mobiliser panels sensoriels sur sites partenaires du Groupe</w:t>
            </w:r>
          </w:p>
        </w:tc>
      </w:tr>
      <w:tr w:rsidR="004F4621" w:rsidRPr="00230AEB" w14:paraId="489F17DC" w14:textId="77777777" w:rsidTr="00F05CEA">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tcPr>
          <w:p w14:paraId="285D112C" w14:textId="71346F1E" w:rsidR="004F4621" w:rsidRPr="004F4621" w:rsidRDefault="004F4621" w:rsidP="004F4621">
            <w:pPr>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Bureaux AQ</w:t>
            </w:r>
          </w:p>
        </w:tc>
        <w:tc>
          <w:tcPr>
            <w:tcW w:w="1506" w:type="dxa"/>
            <w:noWrap/>
          </w:tcPr>
          <w:p w14:paraId="15688367" w14:textId="0397B329"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F4621">
              <w:rPr>
                <w:rFonts w:ascii="Times New Roman" w:hAnsi="Times New Roman" w:cs="Times New Roman"/>
                <w:sz w:val="22"/>
                <w:szCs w:val="22"/>
              </w:rPr>
              <w:t>Administratif</w:t>
            </w:r>
            <w:proofErr w:type="spellEnd"/>
            <w:r w:rsidRPr="004F4621">
              <w:rPr>
                <w:rFonts w:ascii="Times New Roman" w:hAnsi="Times New Roman" w:cs="Times New Roman"/>
                <w:sz w:val="22"/>
                <w:szCs w:val="22"/>
              </w:rPr>
              <w:t xml:space="preserve"> / Support</w:t>
            </w:r>
          </w:p>
        </w:tc>
        <w:tc>
          <w:tcPr>
            <w:tcW w:w="2205" w:type="dxa"/>
          </w:tcPr>
          <w:p w14:paraId="6585C5A8" w14:textId="6DC0D6AD"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F4621">
              <w:rPr>
                <w:rFonts w:ascii="Times New Roman" w:hAnsi="Times New Roman" w:cs="Times New Roman"/>
                <w:sz w:val="22"/>
                <w:szCs w:val="22"/>
                <w:lang w:val="fr-FR"/>
              </w:rPr>
              <w:t>Gestion documentaire (certificats, audits, traçabilité, réclamations)</w:t>
            </w:r>
          </w:p>
        </w:tc>
        <w:tc>
          <w:tcPr>
            <w:tcW w:w="809" w:type="dxa"/>
            <w:noWrap/>
          </w:tcPr>
          <w:p w14:paraId="57FCA38F" w14:textId="19F8A030" w:rsidR="004F4621" w:rsidRPr="004F4621" w:rsidRDefault="004F4621"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24h</w:t>
            </w:r>
          </w:p>
        </w:tc>
        <w:tc>
          <w:tcPr>
            <w:tcW w:w="866" w:type="dxa"/>
            <w:noWrap/>
          </w:tcPr>
          <w:p w14:paraId="121B8383" w14:textId="7226164B" w:rsidR="004F4621" w:rsidRPr="004F4621" w:rsidRDefault="004F4621" w:rsidP="004F462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5 j</w:t>
            </w:r>
          </w:p>
        </w:tc>
        <w:tc>
          <w:tcPr>
            <w:tcW w:w="1713" w:type="dxa"/>
          </w:tcPr>
          <w:p w14:paraId="4490F4E8" w14:textId="3A3238AD"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Télétravail (Office 365, VPN) ou bureaux alternatifs (site Groupe)</w:t>
            </w:r>
          </w:p>
        </w:tc>
        <w:tc>
          <w:tcPr>
            <w:tcW w:w="1964" w:type="dxa"/>
          </w:tcPr>
          <w:p w14:paraId="08104A97" w14:textId="33B52163"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Digitalisation maximale de la documentation qualité (SharePoint/OneDrive)</w:t>
            </w:r>
          </w:p>
        </w:tc>
        <w:tc>
          <w:tcPr>
            <w:tcW w:w="2905" w:type="dxa"/>
          </w:tcPr>
          <w:p w14:paraId="740A4251" w14:textId="46CE92F4" w:rsidR="004F4621" w:rsidRPr="004F4621" w:rsidRDefault="004F4621" w:rsidP="004F46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Télétravail, impression docs essentiels depuis ERP/cloud</w:t>
            </w:r>
          </w:p>
        </w:tc>
      </w:tr>
      <w:tr w:rsidR="004F4621" w:rsidRPr="00230AEB" w14:paraId="0DC7FE6B"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1B237432" w14:textId="7DE8791F" w:rsidR="004F4621" w:rsidRPr="004F4621" w:rsidRDefault="004F4621" w:rsidP="004F4621">
            <w:pPr>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rPr>
              <w:t xml:space="preserve">Magasin </w:t>
            </w:r>
            <w:proofErr w:type="spellStart"/>
            <w:r w:rsidRPr="004F4621">
              <w:rPr>
                <w:rFonts w:ascii="Times New Roman" w:hAnsi="Times New Roman" w:cs="Times New Roman"/>
                <w:sz w:val="22"/>
                <w:szCs w:val="22"/>
              </w:rPr>
              <w:t>échantillons</w:t>
            </w:r>
            <w:proofErr w:type="spellEnd"/>
            <w:r w:rsidRPr="004F4621">
              <w:rPr>
                <w:rFonts w:ascii="Times New Roman" w:hAnsi="Times New Roman" w:cs="Times New Roman"/>
                <w:sz w:val="22"/>
                <w:szCs w:val="22"/>
              </w:rPr>
              <w:t xml:space="preserve"> conservatoires</w:t>
            </w:r>
          </w:p>
        </w:tc>
        <w:tc>
          <w:tcPr>
            <w:tcW w:w="1506" w:type="dxa"/>
            <w:noWrap/>
          </w:tcPr>
          <w:p w14:paraId="3A2D5DCF" w14:textId="5A7B9C56"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F4621">
              <w:rPr>
                <w:rFonts w:ascii="Times New Roman" w:hAnsi="Times New Roman" w:cs="Times New Roman"/>
                <w:sz w:val="22"/>
                <w:szCs w:val="22"/>
              </w:rPr>
              <w:t>Opérationnel</w:t>
            </w:r>
            <w:proofErr w:type="spellEnd"/>
            <w:r w:rsidRPr="004F4621">
              <w:rPr>
                <w:rFonts w:ascii="Times New Roman" w:hAnsi="Times New Roman" w:cs="Times New Roman"/>
                <w:sz w:val="22"/>
                <w:szCs w:val="22"/>
              </w:rPr>
              <w:t xml:space="preserve"> / </w:t>
            </w:r>
            <w:proofErr w:type="spellStart"/>
            <w:r w:rsidRPr="004F4621">
              <w:rPr>
                <w:rFonts w:ascii="Times New Roman" w:hAnsi="Times New Roman" w:cs="Times New Roman"/>
                <w:sz w:val="22"/>
                <w:szCs w:val="22"/>
              </w:rPr>
              <w:t>réglementaire</w:t>
            </w:r>
            <w:proofErr w:type="spellEnd"/>
          </w:p>
        </w:tc>
        <w:tc>
          <w:tcPr>
            <w:tcW w:w="2205" w:type="dxa"/>
          </w:tcPr>
          <w:p w14:paraId="6AC10116" w14:textId="532975AB"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F4621">
              <w:rPr>
                <w:rFonts w:ascii="Times New Roman" w:hAnsi="Times New Roman" w:cs="Times New Roman"/>
                <w:sz w:val="22"/>
                <w:szCs w:val="22"/>
                <w:lang w:val="fr-FR"/>
              </w:rPr>
              <w:t>Conservation échantillons lots pour traçabilité (conformité ISO 22000, AIB)</w:t>
            </w:r>
          </w:p>
        </w:tc>
        <w:tc>
          <w:tcPr>
            <w:tcW w:w="809" w:type="dxa"/>
            <w:noWrap/>
          </w:tcPr>
          <w:p w14:paraId="79749826" w14:textId="78940692" w:rsidR="004F4621" w:rsidRPr="004F4621" w:rsidRDefault="004F4621" w:rsidP="004F462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F4621">
              <w:rPr>
                <w:rFonts w:ascii="Times New Roman" w:hAnsi="Times New Roman" w:cs="Times New Roman"/>
                <w:sz w:val="22"/>
                <w:szCs w:val="22"/>
              </w:rPr>
              <w:t>12h</w:t>
            </w:r>
          </w:p>
        </w:tc>
        <w:tc>
          <w:tcPr>
            <w:tcW w:w="866" w:type="dxa"/>
            <w:noWrap/>
          </w:tcPr>
          <w:p w14:paraId="08FDF4BA" w14:textId="61CD0CFE" w:rsidR="004F4621" w:rsidRPr="004F4621" w:rsidRDefault="004F4621" w:rsidP="004F462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F4621">
              <w:rPr>
                <w:rFonts w:ascii="Times New Roman" w:hAnsi="Times New Roman" w:cs="Times New Roman"/>
                <w:sz w:val="22"/>
                <w:szCs w:val="22"/>
              </w:rPr>
              <w:t>72h</w:t>
            </w:r>
          </w:p>
        </w:tc>
        <w:tc>
          <w:tcPr>
            <w:tcW w:w="1713" w:type="dxa"/>
          </w:tcPr>
          <w:p w14:paraId="5D9E080A" w14:textId="12785327"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Conservation temporaire sur autre site Groupe</w:t>
            </w:r>
          </w:p>
        </w:tc>
        <w:tc>
          <w:tcPr>
            <w:tcW w:w="1964" w:type="dxa"/>
          </w:tcPr>
          <w:p w14:paraId="3F54F2C7" w14:textId="2D1AC1B5"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Vérifier conditions stockage (température, traçabilité) ; prévoir équipements secours</w:t>
            </w:r>
          </w:p>
        </w:tc>
        <w:tc>
          <w:tcPr>
            <w:tcW w:w="2905" w:type="dxa"/>
            <w:noWrap/>
          </w:tcPr>
          <w:p w14:paraId="15CDA88E" w14:textId="7685FB9E" w:rsidR="004F4621" w:rsidRPr="004F4621" w:rsidRDefault="004F4621" w:rsidP="004F46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F4621">
              <w:rPr>
                <w:rFonts w:ascii="Times New Roman" w:hAnsi="Times New Roman" w:cs="Times New Roman"/>
                <w:sz w:val="22"/>
                <w:szCs w:val="22"/>
                <w:lang w:val="fr-FR"/>
              </w:rPr>
              <w:t>Redéployer échantillons critiques vers sites secondaires</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240371"/>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A07CB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A07CB2" w:rsidRDefault="00DA207A" w:rsidP="0002753B">
            <w:pPr>
              <w:ind w:right="732"/>
              <w:jc w:val="center"/>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A07CB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A07CB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w:t>
            </w:r>
            <w:r w:rsidR="00DA207A" w:rsidRPr="00A07CB2">
              <w:rPr>
                <w:rFonts w:ascii="Times New Roman" w:eastAsia="Times New Roman" w:hAnsi="Times New Roman" w:cs="Times New Roman"/>
                <w:b/>
                <w:bCs/>
                <w:color w:val="FFFFFF"/>
                <w:sz w:val="22"/>
                <w:szCs w:val="22"/>
                <w:lang w:val="fr-FR" w:eastAsia="fr-FR"/>
              </w:rPr>
              <w:t xml:space="preserve">ritique </w:t>
            </w:r>
            <w:r w:rsidRPr="00A07CB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Remplac</w:t>
            </w:r>
            <w:r w:rsidR="00405743" w:rsidRPr="00A07CB2">
              <w:rPr>
                <w:rFonts w:ascii="Times New Roman" w:eastAsia="Times New Roman" w:hAnsi="Times New Roman" w:cs="Times New Roman"/>
                <w:b/>
                <w:bCs/>
                <w:color w:val="FFFFFF"/>
                <w:sz w:val="22"/>
                <w:szCs w:val="22"/>
                <w:lang w:val="fr-FR" w:eastAsia="fr-FR"/>
              </w:rPr>
              <w:t>é</w:t>
            </w:r>
            <w:r w:rsidRPr="00A07CB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A07CB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Repli si non remplacé</w:t>
            </w:r>
          </w:p>
        </w:tc>
      </w:tr>
      <w:tr w:rsidR="00A07CB2" w:rsidRPr="00230AEB" w14:paraId="37B427C8"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651551D2" w:rsidR="00A07CB2" w:rsidRPr="00A07CB2" w:rsidRDefault="00A07CB2" w:rsidP="00A07CB2">
            <w:pPr>
              <w:rPr>
                <w:rFonts w:ascii="Times New Roman" w:eastAsia="Times New Roman" w:hAnsi="Times New Roman" w:cs="Times New Roman"/>
                <w:color w:val="000000"/>
                <w:sz w:val="22"/>
                <w:szCs w:val="22"/>
                <w:lang w:val="fr-FR" w:eastAsia="fr-FR"/>
              </w:rPr>
            </w:pPr>
            <w:proofErr w:type="spellStart"/>
            <w:r w:rsidRPr="00A07CB2">
              <w:rPr>
                <w:rFonts w:ascii="Times New Roman" w:hAnsi="Times New Roman" w:cs="Times New Roman"/>
                <w:sz w:val="22"/>
                <w:szCs w:val="22"/>
              </w:rPr>
              <w:t>Responsable</w:t>
            </w:r>
            <w:proofErr w:type="spellEnd"/>
            <w:r w:rsidRPr="00A07CB2">
              <w:rPr>
                <w:rFonts w:ascii="Times New Roman" w:hAnsi="Times New Roman" w:cs="Times New Roman"/>
                <w:sz w:val="22"/>
                <w:szCs w:val="22"/>
              </w:rPr>
              <w:t xml:space="preserve"> </w:t>
            </w:r>
            <w:r w:rsidR="00F05CEA">
              <w:rPr>
                <w:rFonts w:ascii="Times New Roman" w:hAnsi="Times New Roman" w:cs="Times New Roman"/>
                <w:sz w:val="22"/>
                <w:szCs w:val="22"/>
              </w:rPr>
              <w:t>AQ</w:t>
            </w:r>
          </w:p>
        </w:tc>
        <w:tc>
          <w:tcPr>
            <w:tcW w:w="992" w:type="dxa"/>
            <w:noWrap/>
            <w:hideMark/>
          </w:tcPr>
          <w:p w14:paraId="5D6927B9" w14:textId="16FECB5E" w:rsidR="00A07CB2" w:rsidRPr="00A07CB2" w:rsidRDefault="00A07CB2"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tcPr>
          <w:p w14:paraId="2625CF35" w14:textId="410C1FF0" w:rsidR="00A07CB2" w:rsidRPr="00A07CB2" w:rsidRDefault="000A2B00"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eastAsia="Times New Roman" w:hAnsi="Times New Roman" w:cs="Times New Roman"/>
                <w:color w:val="000000"/>
                <w:sz w:val="22"/>
                <w:szCs w:val="22"/>
                <w:lang w:val="fr-FR" w:eastAsia="fr-FR"/>
              </w:rPr>
              <w:t>Supervision du système qualité (ISO 22000, AIB, audits internes/externes), validation des certificats, gestion des réclamations</w:t>
            </w:r>
          </w:p>
        </w:tc>
        <w:tc>
          <w:tcPr>
            <w:tcW w:w="1418" w:type="dxa"/>
            <w:noWrap/>
            <w:hideMark/>
          </w:tcPr>
          <w:p w14:paraId="138AE66B" w14:textId="4E08C174"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52B65942" w14:textId="2C692590"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88B1045" w14:textId="2C49328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24h</w:t>
            </w:r>
          </w:p>
        </w:tc>
        <w:tc>
          <w:tcPr>
            <w:tcW w:w="1559" w:type="dxa"/>
            <w:noWrap/>
            <w:hideMark/>
          </w:tcPr>
          <w:p w14:paraId="49FBF1FF" w14:textId="00A94672"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617F8FB0" w14:textId="42B157A0" w:rsidR="00A07CB2" w:rsidRPr="00A07CB2" w:rsidRDefault="00F05CEA"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 xml:space="preserve">Responsible </w:t>
            </w:r>
            <w:proofErr w:type="spellStart"/>
            <w:r>
              <w:rPr>
                <w:rFonts w:ascii="Times New Roman" w:hAnsi="Times New Roman" w:cs="Times New Roman"/>
                <w:sz w:val="22"/>
                <w:szCs w:val="22"/>
              </w:rPr>
              <w:t>Contrôle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Qualité</w:t>
            </w:r>
            <w:proofErr w:type="spellEnd"/>
          </w:p>
        </w:tc>
        <w:tc>
          <w:tcPr>
            <w:tcW w:w="2480" w:type="dxa"/>
            <w:noWrap/>
          </w:tcPr>
          <w:p w14:paraId="75B83AC9" w14:textId="0AA90E1C" w:rsidR="00A07CB2" w:rsidRPr="00A07CB2" w:rsidRDefault="000A2B00"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eastAsia="Times New Roman" w:hAnsi="Times New Roman" w:cs="Times New Roman"/>
                <w:color w:val="000000"/>
                <w:sz w:val="22"/>
                <w:szCs w:val="22"/>
                <w:lang w:val="fr-FR" w:eastAsia="fr-FR"/>
              </w:rPr>
              <w:t>DG ou Responsable Production prend temporairement le relais pour valider les lots prioritaires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3" w:name="_Toc208240372"/>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F6D2E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372F7">
        <w:rPr>
          <w:rFonts w:ascii="Times New Roman" w:eastAsiaTheme="minorEastAsia" w:hAnsi="Times New Roman" w:cs="Times New Roman"/>
          <w:sz w:val="22"/>
          <w:szCs w:val="22"/>
          <w:lang w:val="fr-FR"/>
        </w:rPr>
        <w:t>AQ</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776" w:type="dxa"/>
        <w:tblLook w:val="04A0" w:firstRow="1" w:lastRow="0" w:firstColumn="1" w:lastColumn="0" w:noHBand="0" w:noVBand="1"/>
      </w:tblPr>
      <w:tblGrid>
        <w:gridCol w:w="1715"/>
        <w:gridCol w:w="1081"/>
        <w:gridCol w:w="2000"/>
        <w:gridCol w:w="1843"/>
        <w:gridCol w:w="992"/>
        <w:gridCol w:w="864"/>
        <w:gridCol w:w="1843"/>
        <w:gridCol w:w="2274"/>
        <w:gridCol w:w="2164"/>
      </w:tblGrid>
      <w:tr w:rsidR="0034302E" w:rsidRPr="000A2B00" w14:paraId="5A33EFC3" w14:textId="77777777" w:rsidTr="006F47C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0A2B00" w:rsidRDefault="0034302E" w:rsidP="00D436AB">
            <w:pPr>
              <w:jc w:val="center"/>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0A2B00"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0A2B00"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0A2B00"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C</w:t>
            </w:r>
            <w:r w:rsidR="0034302E" w:rsidRPr="000A2B00">
              <w:rPr>
                <w:rFonts w:ascii="Times New Roman" w:eastAsia="Times New Roman" w:hAnsi="Times New Roman" w:cs="Times New Roman"/>
                <w:b/>
                <w:bCs/>
                <w:color w:val="FFFFFF"/>
                <w:sz w:val="22"/>
                <w:szCs w:val="22"/>
                <w:lang w:val="fr-FR" w:eastAsia="fr-FR"/>
              </w:rPr>
              <w:t>ritique après rupture</w:t>
            </w:r>
            <w:r w:rsidRPr="000A2B00">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0A2B00"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0A2B00"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0A2B00"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 xml:space="preserve">Qté requise </w:t>
            </w:r>
            <w:r w:rsidR="009B12C2" w:rsidRPr="000A2B00">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0A2B00"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R</w:t>
            </w:r>
            <w:r w:rsidR="0034302E" w:rsidRPr="000A2B00">
              <w:rPr>
                <w:rFonts w:ascii="Times New Roman" w:eastAsia="Times New Roman" w:hAnsi="Times New Roman" w:cs="Times New Roman"/>
                <w:b/>
                <w:bCs/>
                <w:color w:val="FFFFFF"/>
                <w:sz w:val="22"/>
                <w:szCs w:val="22"/>
                <w:lang w:val="fr-FR" w:eastAsia="fr-FR"/>
              </w:rPr>
              <w:t xml:space="preserve">éaffectation </w:t>
            </w:r>
            <w:r w:rsidRPr="000A2B00">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0A2B00"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2B00">
              <w:rPr>
                <w:rFonts w:ascii="Times New Roman" w:eastAsia="Times New Roman" w:hAnsi="Times New Roman" w:cs="Times New Roman"/>
                <w:b/>
                <w:bCs/>
                <w:color w:val="FFFFFF"/>
                <w:sz w:val="22"/>
                <w:szCs w:val="22"/>
                <w:lang w:val="fr-FR" w:eastAsia="fr-FR"/>
              </w:rPr>
              <w:t>Solution</w:t>
            </w:r>
            <w:r w:rsidR="00E85157" w:rsidRPr="000A2B00">
              <w:rPr>
                <w:rFonts w:ascii="Times New Roman" w:eastAsia="Times New Roman" w:hAnsi="Times New Roman" w:cs="Times New Roman"/>
                <w:b/>
                <w:bCs/>
                <w:color w:val="FFFFFF"/>
                <w:sz w:val="22"/>
                <w:szCs w:val="22"/>
                <w:lang w:val="fr-FR" w:eastAsia="fr-FR"/>
              </w:rPr>
              <w:t>s</w:t>
            </w:r>
            <w:r w:rsidR="00756CBD" w:rsidRPr="000A2B00">
              <w:rPr>
                <w:rFonts w:ascii="Times New Roman" w:eastAsia="Times New Roman" w:hAnsi="Times New Roman" w:cs="Times New Roman"/>
                <w:b/>
                <w:bCs/>
                <w:color w:val="FFFFFF"/>
                <w:sz w:val="22"/>
                <w:szCs w:val="22"/>
                <w:lang w:val="fr-FR" w:eastAsia="fr-FR"/>
              </w:rPr>
              <w:t xml:space="preserve"> de repli</w:t>
            </w:r>
          </w:p>
        </w:tc>
      </w:tr>
      <w:tr w:rsidR="000A2B00" w:rsidRPr="00230AEB" w14:paraId="1D2FEF4C" w14:textId="77777777" w:rsidTr="000A2B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4FDA3AD4" w:rsidR="000A2B00" w:rsidRPr="000A2B00" w:rsidRDefault="000A2B00" w:rsidP="000A2B00">
            <w:pPr>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PC (poste de supervision / suivi prod)</w:t>
            </w:r>
          </w:p>
        </w:tc>
        <w:tc>
          <w:tcPr>
            <w:tcW w:w="1081" w:type="dxa"/>
            <w:noWrap/>
            <w:hideMark/>
          </w:tcPr>
          <w:p w14:paraId="359C9BA1" w14:textId="30C6BECC"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w:t>
            </w:r>
          </w:p>
        </w:tc>
        <w:tc>
          <w:tcPr>
            <w:tcW w:w="2000" w:type="dxa"/>
            <w:noWrap/>
          </w:tcPr>
          <w:p w14:paraId="540B504B" w14:textId="5392728D" w:rsidR="000A2B00" w:rsidRPr="000A2B00" w:rsidRDefault="000A2B00" w:rsidP="000A2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 xml:space="preserve">Suivi de la production, saisie des données, </w:t>
            </w:r>
            <w:proofErr w:type="spellStart"/>
            <w:r w:rsidRPr="000A2B00">
              <w:rPr>
                <w:rFonts w:ascii="Times New Roman" w:hAnsi="Times New Roman" w:cs="Times New Roman"/>
                <w:sz w:val="22"/>
                <w:szCs w:val="22"/>
                <w:lang w:val="fr-FR"/>
              </w:rPr>
              <w:t>reporting</w:t>
            </w:r>
            <w:proofErr w:type="spellEnd"/>
            <w:r w:rsidRPr="000A2B00">
              <w:rPr>
                <w:rFonts w:ascii="Times New Roman" w:hAnsi="Times New Roman" w:cs="Times New Roman"/>
                <w:sz w:val="22"/>
                <w:szCs w:val="22"/>
                <w:lang w:val="fr-FR"/>
              </w:rPr>
              <w:t xml:space="preserve"> qualité et maintenance</w:t>
            </w:r>
          </w:p>
        </w:tc>
        <w:tc>
          <w:tcPr>
            <w:tcW w:w="1843" w:type="dxa"/>
            <w:noWrap/>
          </w:tcPr>
          <w:p w14:paraId="51144129" w14:textId="34415EEB"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Oui</w:t>
            </w:r>
          </w:p>
        </w:tc>
        <w:tc>
          <w:tcPr>
            <w:tcW w:w="992" w:type="dxa"/>
            <w:noWrap/>
          </w:tcPr>
          <w:p w14:paraId="11149BA9" w14:textId="4AE33317"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4h</w:t>
            </w:r>
          </w:p>
        </w:tc>
        <w:tc>
          <w:tcPr>
            <w:tcW w:w="864" w:type="dxa"/>
            <w:noWrap/>
          </w:tcPr>
          <w:p w14:paraId="5EA46D19" w14:textId="092BCB68"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48h</w:t>
            </w:r>
          </w:p>
        </w:tc>
        <w:tc>
          <w:tcPr>
            <w:tcW w:w="1843" w:type="dxa"/>
            <w:noWrap/>
          </w:tcPr>
          <w:p w14:paraId="64FA3597" w14:textId="70270448"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w:t>
            </w:r>
          </w:p>
        </w:tc>
        <w:tc>
          <w:tcPr>
            <w:tcW w:w="2274" w:type="dxa"/>
            <w:noWrap/>
          </w:tcPr>
          <w:p w14:paraId="6DE6D611" w14:textId="23DC4481"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Oui (PC d’un autre service ou portable)</w:t>
            </w:r>
          </w:p>
        </w:tc>
        <w:tc>
          <w:tcPr>
            <w:tcW w:w="2164" w:type="dxa"/>
            <w:noWrap/>
          </w:tcPr>
          <w:p w14:paraId="4BAF3FD0" w14:textId="543CD690" w:rsidR="000A2B00" w:rsidRPr="000A2B00" w:rsidRDefault="000A2B00" w:rsidP="000A2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Utiliser PC portable de secours ; accès distant via VPN ; saisie manuelle temporaire des données (fiches papier)</w:t>
            </w:r>
          </w:p>
        </w:tc>
      </w:tr>
      <w:tr w:rsidR="000A2B00" w:rsidRPr="00230AEB" w14:paraId="770F1488"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4CBE6DEA" w:rsidR="000A2B00" w:rsidRPr="000A2B00" w:rsidRDefault="000A2B00" w:rsidP="000A2B00">
            <w:pPr>
              <w:rPr>
                <w:rFonts w:ascii="Times New Roman" w:eastAsia="Times New Roman" w:hAnsi="Times New Roman" w:cs="Times New Roman"/>
                <w:color w:val="000000"/>
                <w:sz w:val="22"/>
                <w:szCs w:val="22"/>
                <w:lang w:val="fr-FR" w:eastAsia="fr-FR"/>
              </w:rPr>
            </w:pPr>
            <w:proofErr w:type="spellStart"/>
            <w:r w:rsidRPr="000A2B00">
              <w:rPr>
                <w:rFonts w:ascii="Times New Roman" w:hAnsi="Times New Roman" w:cs="Times New Roman"/>
                <w:sz w:val="22"/>
                <w:szCs w:val="22"/>
              </w:rPr>
              <w:t>Téléphone</w:t>
            </w:r>
            <w:proofErr w:type="spellEnd"/>
            <w:r w:rsidRPr="000A2B00">
              <w:rPr>
                <w:rFonts w:ascii="Times New Roman" w:hAnsi="Times New Roman" w:cs="Times New Roman"/>
                <w:sz w:val="22"/>
                <w:szCs w:val="22"/>
              </w:rPr>
              <w:t xml:space="preserve"> (fixe/mobile)</w:t>
            </w:r>
          </w:p>
        </w:tc>
        <w:tc>
          <w:tcPr>
            <w:tcW w:w="1081" w:type="dxa"/>
            <w:noWrap/>
          </w:tcPr>
          <w:p w14:paraId="61533502" w14:textId="43F785E0"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w:t>
            </w:r>
          </w:p>
        </w:tc>
        <w:tc>
          <w:tcPr>
            <w:tcW w:w="2000" w:type="dxa"/>
            <w:noWrap/>
          </w:tcPr>
          <w:p w14:paraId="50256D2F" w14:textId="09D7AECE" w:rsidR="000A2B00" w:rsidRPr="000A2B00" w:rsidRDefault="000A2B00" w:rsidP="000A2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Communication avec supply chain, maintenance, qualité, DG</w:t>
            </w:r>
          </w:p>
        </w:tc>
        <w:tc>
          <w:tcPr>
            <w:tcW w:w="1843" w:type="dxa"/>
            <w:noWrap/>
          </w:tcPr>
          <w:p w14:paraId="46DA8DA6" w14:textId="3259D2CE"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Oui</w:t>
            </w:r>
          </w:p>
        </w:tc>
        <w:tc>
          <w:tcPr>
            <w:tcW w:w="992" w:type="dxa"/>
            <w:noWrap/>
          </w:tcPr>
          <w:p w14:paraId="4978F085" w14:textId="3AF8E4A1"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0h</w:t>
            </w:r>
          </w:p>
        </w:tc>
        <w:tc>
          <w:tcPr>
            <w:tcW w:w="864" w:type="dxa"/>
            <w:noWrap/>
          </w:tcPr>
          <w:p w14:paraId="3FB008A4" w14:textId="7967CC60"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4h</w:t>
            </w:r>
          </w:p>
        </w:tc>
        <w:tc>
          <w:tcPr>
            <w:tcW w:w="1843" w:type="dxa"/>
            <w:noWrap/>
          </w:tcPr>
          <w:p w14:paraId="5F484BC0" w14:textId="1E18818D"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w:t>
            </w:r>
          </w:p>
        </w:tc>
        <w:tc>
          <w:tcPr>
            <w:tcW w:w="2274" w:type="dxa"/>
            <w:noWrap/>
          </w:tcPr>
          <w:p w14:paraId="738EEC39" w14:textId="2D2ECFAC" w:rsidR="000A2B00" w:rsidRPr="000A2B00" w:rsidRDefault="000A2B00" w:rsidP="000A2B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Oui (téléphone personnel ou d’un autre service)</w:t>
            </w:r>
          </w:p>
        </w:tc>
        <w:tc>
          <w:tcPr>
            <w:tcW w:w="2164" w:type="dxa"/>
            <w:noWrap/>
          </w:tcPr>
          <w:p w14:paraId="4D0940FD" w14:textId="77E1BDF7" w:rsidR="000A2B00" w:rsidRPr="000A2B00" w:rsidRDefault="000A2B00" w:rsidP="000A2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Utiliser GSM personnel ; redirection d’appel ; poste partagé</w:t>
            </w:r>
          </w:p>
        </w:tc>
      </w:tr>
      <w:tr w:rsidR="000A2B00" w:rsidRPr="00230AEB" w14:paraId="505A6C1E"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34B0DD47" w:rsidR="000A2B00" w:rsidRPr="000A2B00" w:rsidRDefault="000A2B00" w:rsidP="000A2B00">
            <w:pPr>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Connexion Internet</w:t>
            </w:r>
          </w:p>
        </w:tc>
        <w:tc>
          <w:tcPr>
            <w:tcW w:w="1081" w:type="dxa"/>
            <w:noWrap/>
          </w:tcPr>
          <w:p w14:paraId="4E2A41B0" w14:textId="44CEE030"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w:t>
            </w:r>
          </w:p>
        </w:tc>
        <w:tc>
          <w:tcPr>
            <w:tcW w:w="2000" w:type="dxa"/>
            <w:noWrap/>
          </w:tcPr>
          <w:p w14:paraId="4626E11E" w14:textId="4F7B60B6" w:rsidR="000A2B00" w:rsidRPr="000A2B00" w:rsidRDefault="000A2B00" w:rsidP="000A2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Accès ERP (JDE), Office 365, SharePoint, outils de supervision cloud</w:t>
            </w:r>
          </w:p>
        </w:tc>
        <w:tc>
          <w:tcPr>
            <w:tcW w:w="1843" w:type="dxa"/>
            <w:noWrap/>
          </w:tcPr>
          <w:p w14:paraId="5C97101E" w14:textId="4B3A1516"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Oui</w:t>
            </w:r>
          </w:p>
        </w:tc>
        <w:tc>
          <w:tcPr>
            <w:tcW w:w="992" w:type="dxa"/>
            <w:noWrap/>
          </w:tcPr>
          <w:p w14:paraId="2A522F08" w14:textId="0E47C736"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0h</w:t>
            </w:r>
          </w:p>
        </w:tc>
        <w:tc>
          <w:tcPr>
            <w:tcW w:w="864" w:type="dxa"/>
            <w:noWrap/>
          </w:tcPr>
          <w:p w14:paraId="2DE32178" w14:textId="72B20A67"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4h</w:t>
            </w:r>
          </w:p>
        </w:tc>
        <w:tc>
          <w:tcPr>
            <w:tcW w:w="1843" w:type="dxa"/>
            <w:noWrap/>
          </w:tcPr>
          <w:p w14:paraId="7D87D115" w14:textId="3345FC91"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rPr>
              <w:t>100%</w:t>
            </w:r>
          </w:p>
        </w:tc>
        <w:tc>
          <w:tcPr>
            <w:tcW w:w="2274" w:type="dxa"/>
            <w:noWrap/>
          </w:tcPr>
          <w:p w14:paraId="5E6D0053" w14:textId="1EF716ED" w:rsidR="000A2B00" w:rsidRPr="000A2B00" w:rsidRDefault="000A2B00" w:rsidP="000A2B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Oui (via 4G/5G, routeur de secours)</w:t>
            </w:r>
          </w:p>
        </w:tc>
        <w:tc>
          <w:tcPr>
            <w:tcW w:w="2164" w:type="dxa"/>
            <w:noWrap/>
          </w:tcPr>
          <w:p w14:paraId="16B246FF" w14:textId="08374A2F" w:rsidR="000A2B00" w:rsidRPr="000A2B00" w:rsidRDefault="000A2B00" w:rsidP="000A2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2B00">
              <w:rPr>
                <w:rFonts w:ascii="Times New Roman" w:hAnsi="Times New Roman" w:cs="Times New Roman"/>
                <w:sz w:val="22"/>
                <w:szCs w:val="22"/>
                <w:lang w:val="fr-FR"/>
              </w:rPr>
              <w:t>Partage de connexion mobile, routeur 4G/5G, clé internet de secours</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240373"/>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5372F7" w14:paraId="34988BD9" w14:textId="77777777" w:rsidTr="00C441CD">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5372F7" w:rsidRDefault="001F1A23" w:rsidP="00FB25B6">
            <w:pPr>
              <w:jc w:val="center"/>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36813021" w:rsidR="00497AAB" w:rsidRPr="005372F7"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 xml:space="preserve">Emplacement </w:t>
            </w:r>
          </w:p>
        </w:tc>
        <w:tc>
          <w:tcPr>
            <w:tcW w:w="1418" w:type="dxa"/>
            <w:shd w:val="clear" w:color="auto" w:fill="002060"/>
            <w:vAlign w:val="center"/>
            <w:hideMark/>
          </w:tcPr>
          <w:p w14:paraId="59D75898" w14:textId="5CAE5655" w:rsidR="00497AAB" w:rsidRPr="005372F7"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5372F7"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5372F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5372F7"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5372F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372F7">
              <w:rPr>
                <w:rFonts w:ascii="Times New Roman" w:eastAsia="Times New Roman" w:hAnsi="Times New Roman" w:cs="Times New Roman"/>
                <w:b/>
                <w:bCs/>
                <w:color w:val="FFFFFF"/>
                <w:sz w:val="22"/>
                <w:szCs w:val="22"/>
                <w:lang w:val="fr-FR" w:eastAsia="fr-FR"/>
              </w:rPr>
              <w:t>Solutions de repli</w:t>
            </w:r>
          </w:p>
        </w:tc>
      </w:tr>
      <w:tr w:rsidR="005372F7" w:rsidRPr="00230AEB" w14:paraId="1597399D" w14:textId="77777777" w:rsidTr="00C441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11DD8821" w:rsidR="005372F7" w:rsidRPr="005372F7" w:rsidRDefault="005372F7" w:rsidP="005372F7">
            <w:pPr>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Dossiers de traçabilité (lots MP &amp; PF)</w:t>
            </w:r>
          </w:p>
        </w:tc>
        <w:tc>
          <w:tcPr>
            <w:tcW w:w="2137" w:type="dxa"/>
            <w:noWrap/>
            <w:hideMark/>
          </w:tcPr>
          <w:p w14:paraId="53509FCE" w14:textId="1CD30F18"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Bureau AQ / ERP (JDE)</w:t>
            </w:r>
          </w:p>
        </w:tc>
        <w:tc>
          <w:tcPr>
            <w:tcW w:w="1418" w:type="dxa"/>
            <w:noWrap/>
            <w:hideMark/>
          </w:tcPr>
          <w:p w14:paraId="570F8CD5" w14:textId="0034314A"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850" w:type="dxa"/>
            <w:noWrap/>
            <w:hideMark/>
          </w:tcPr>
          <w:p w14:paraId="0A9AAFE8" w14:textId="3927CA03"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4h</w:t>
            </w:r>
          </w:p>
        </w:tc>
        <w:tc>
          <w:tcPr>
            <w:tcW w:w="1985" w:type="dxa"/>
            <w:hideMark/>
          </w:tcPr>
          <w:p w14:paraId="6B5B19AA" w14:textId="5E22B857"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 xml:space="preserve">Oui (ERP / copies </w:t>
            </w:r>
            <w:proofErr w:type="spellStart"/>
            <w:r w:rsidRPr="005372F7">
              <w:rPr>
                <w:rFonts w:ascii="Times New Roman" w:hAnsi="Times New Roman" w:cs="Times New Roman"/>
                <w:sz w:val="22"/>
                <w:szCs w:val="22"/>
              </w:rPr>
              <w:t>scannées</w:t>
            </w:r>
            <w:proofErr w:type="spellEnd"/>
            <w:r w:rsidRPr="005372F7">
              <w:rPr>
                <w:rFonts w:ascii="Times New Roman" w:hAnsi="Times New Roman" w:cs="Times New Roman"/>
                <w:sz w:val="22"/>
                <w:szCs w:val="22"/>
              </w:rPr>
              <w:t>)</w:t>
            </w:r>
          </w:p>
        </w:tc>
        <w:tc>
          <w:tcPr>
            <w:tcW w:w="1701" w:type="dxa"/>
            <w:noWrap/>
            <w:hideMark/>
          </w:tcPr>
          <w:p w14:paraId="20F48C6A" w14:textId="1F268C85"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372F7">
              <w:rPr>
                <w:rFonts w:ascii="Times New Roman" w:hAnsi="Times New Roman" w:cs="Times New Roman"/>
                <w:sz w:val="22"/>
                <w:szCs w:val="22"/>
              </w:rPr>
              <w:t>Partiel</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recréation</w:t>
            </w:r>
            <w:proofErr w:type="spellEnd"/>
            <w:r w:rsidRPr="005372F7">
              <w:rPr>
                <w:rFonts w:ascii="Times New Roman" w:hAnsi="Times New Roman" w:cs="Times New Roman"/>
                <w:sz w:val="22"/>
                <w:szCs w:val="22"/>
              </w:rPr>
              <w:t xml:space="preserve"> via ERP)</w:t>
            </w:r>
          </w:p>
        </w:tc>
        <w:tc>
          <w:tcPr>
            <w:tcW w:w="3755" w:type="dxa"/>
            <w:noWrap/>
            <w:hideMark/>
          </w:tcPr>
          <w:p w14:paraId="60BB8982" w14:textId="2CC523D5"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Numérisation quotidienne ; sauvegarde SharePoint/OneDrive</w:t>
            </w:r>
          </w:p>
        </w:tc>
      </w:tr>
      <w:tr w:rsidR="005372F7" w:rsidRPr="00230AEB" w14:paraId="74D13DE0" w14:textId="77777777" w:rsidTr="00C441CD">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6D4A8C9E" w:rsidR="005372F7" w:rsidRPr="005372F7" w:rsidRDefault="005372F7" w:rsidP="005372F7">
            <w:pPr>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Rapports d’analyses laboratoire (microbio, physico-chimie)</w:t>
            </w:r>
          </w:p>
        </w:tc>
        <w:tc>
          <w:tcPr>
            <w:tcW w:w="2137" w:type="dxa"/>
            <w:noWrap/>
            <w:hideMark/>
          </w:tcPr>
          <w:p w14:paraId="7931B530" w14:textId="34DDB825"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372F7">
              <w:rPr>
                <w:rFonts w:ascii="Times New Roman" w:hAnsi="Times New Roman" w:cs="Times New Roman"/>
                <w:sz w:val="22"/>
                <w:szCs w:val="22"/>
              </w:rPr>
              <w:t>Laboratoire</w:t>
            </w:r>
            <w:proofErr w:type="spellEnd"/>
            <w:r w:rsidRPr="005372F7">
              <w:rPr>
                <w:rFonts w:ascii="Times New Roman" w:hAnsi="Times New Roman" w:cs="Times New Roman"/>
                <w:sz w:val="22"/>
                <w:szCs w:val="22"/>
              </w:rPr>
              <w:t xml:space="preserve"> AQ</w:t>
            </w:r>
          </w:p>
        </w:tc>
        <w:tc>
          <w:tcPr>
            <w:tcW w:w="1418" w:type="dxa"/>
            <w:noWrap/>
            <w:hideMark/>
          </w:tcPr>
          <w:p w14:paraId="0300EB4D" w14:textId="22E9106A"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850" w:type="dxa"/>
            <w:noWrap/>
            <w:hideMark/>
          </w:tcPr>
          <w:p w14:paraId="554F9BFF" w14:textId="1D9719AD"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4h</w:t>
            </w:r>
          </w:p>
        </w:tc>
        <w:tc>
          <w:tcPr>
            <w:tcW w:w="1985" w:type="dxa"/>
            <w:hideMark/>
          </w:tcPr>
          <w:p w14:paraId="6A207A3A" w14:textId="273D7D31"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372F7">
              <w:rPr>
                <w:rFonts w:ascii="Times New Roman" w:hAnsi="Times New Roman" w:cs="Times New Roman"/>
                <w:sz w:val="22"/>
                <w:szCs w:val="22"/>
              </w:rPr>
              <w:t>Partiel</w:t>
            </w:r>
            <w:proofErr w:type="spellEnd"/>
            <w:r w:rsidRPr="005372F7">
              <w:rPr>
                <w:rFonts w:ascii="Times New Roman" w:hAnsi="Times New Roman" w:cs="Times New Roman"/>
                <w:sz w:val="22"/>
                <w:szCs w:val="22"/>
              </w:rPr>
              <w:t xml:space="preserve"> (copies </w:t>
            </w:r>
            <w:proofErr w:type="spellStart"/>
            <w:r w:rsidRPr="005372F7">
              <w:rPr>
                <w:rFonts w:ascii="Times New Roman" w:hAnsi="Times New Roman" w:cs="Times New Roman"/>
                <w:sz w:val="22"/>
                <w:szCs w:val="22"/>
              </w:rPr>
              <w:t>numériques</w:t>
            </w:r>
            <w:proofErr w:type="spellEnd"/>
            <w:r w:rsidRPr="005372F7">
              <w:rPr>
                <w:rFonts w:ascii="Times New Roman" w:hAnsi="Times New Roman" w:cs="Times New Roman"/>
                <w:sz w:val="22"/>
                <w:szCs w:val="22"/>
              </w:rPr>
              <w:t>, mails)</w:t>
            </w:r>
          </w:p>
        </w:tc>
        <w:tc>
          <w:tcPr>
            <w:tcW w:w="1701" w:type="dxa"/>
            <w:noWrap/>
            <w:hideMark/>
          </w:tcPr>
          <w:p w14:paraId="7AFDE5D3" w14:textId="66C1C939"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Non (</w:t>
            </w:r>
            <w:proofErr w:type="spellStart"/>
            <w:r w:rsidRPr="005372F7">
              <w:rPr>
                <w:rFonts w:ascii="Times New Roman" w:hAnsi="Times New Roman" w:cs="Times New Roman"/>
                <w:sz w:val="22"/>
                <w:szCs w:val="22"/>
              </w:rPr>
              <w:t>originaux</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requis</w:t>
            </w:r>
            <w:proofErr w:type="spellEnd"/>
            <w:r w:rsidRPr="005372F7">
              <w:rPr>
                <w:rFonts w:ascii="Times New Roman" w:hAnsi="Times New Roman" w:cs="Times New Roman"/>
                <w:sz w:val="22"/>
                <w:szCs w:val="22"/>
              </w:rPr>
              <w:t xml:space="preserve"> audit)</w:t>
            </w:r>
          </w:p>
        </w:tc>
        <w:tc>
          <w:tcPr>
            <w:tcW w:w="3755" w:type="dxa"/>
            <w:noWrap/>
            <w:hideMark/>
          </w:tcPr>
          <w:p w14:paraId="7966B8EC" w14:textId="5A97B47D"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Scan systématique + archivage cloud ; copies externes sur serveur Groupe</w:t>
            </w:r>
          </w:p>
        </w:tc>
      </w:tr>
      <w:tr w:rsidR="005372F7" w:rsidRPr="00230AEB" w14:paraId="182BC403"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14518B0B" w:rsidR="005372F7" w:rsidRPr="005372F7" w:rsidRDefault="005372F7" w:rsidP="005372F7">
            <w:pPr>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Certificats de conformité &amp; certificats fournisseurs</w:t>
            </w:r>
          </w:p>
        </w:tc>
        <w:tc>
          <w:tcPr>
            <w:tcW w:w="2137" w:type="dxa"/>
            <w:noWrap/>
            <w:hideMark/>
          </w:tcPr>
          <w:p w14:paraId="1A24CEAB" w14:textId="6EF0D774"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 xml:space="preserve">Bureau AQ / dossiers </w:t>
            </w:r>
            <w:proofErr w:type="spellStart"/>
            <w:r w:rsidRPr="005372F7">
              <w:rPr>
                <w:rFonts w:ascii="Times New Roman" w:hAnsi="Times New Roman" w:cs="Times New Roman"/>
                <w:sz w:val="22"/>
                <w:szCs w:val="22"/>
              </w:rPr>
              <w:t>fournisseurs</w:t>
            </w:r>
            <w:proofErr w:type="spellEnd"/>
          </w:p>
        </w:tc>
        <w:tc>
          <w:tcPr>
            <w:tcW w:w="1418" w:type="dxa"/>
            <w:noWrap/>
            <w:hideMark/>
          </w:tcPr>
          <w:p w14:paraId="1119488C" w14:textId="4616DDAB"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850" w:type="dxa"/>
            <w:noWrap/>
            <w:hideMark/>
          </w:tcPr>
          <w:p w14:paraId="1200CED8" w14:textId="7D156851"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12h</w:t>
            </w:r>
          </w:p>
        </w:tc>
        <w:tc>
          <w:tcPr>
            <w:tcW w:w="1985" w:type="dxa"/>
            <w:noWrap/>
            <w:hideMark/>
          </w:tcPr>
          <w:p w14:paraId="440BFFD9" w14:textId="48FB5DA6"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 (</w:t>
            </w:r>
            <w:proofErr w:type="spellStart"/>
            <w:r w:rsidRPr="005372F7">
              <w:rPr>
                <w:rFonts w:ascii="Times New Roman" w:hAnsi="Times New Roman" w:cs="Times New Roman"/>
                <w:sz w:val="22"/>
                <w:szCs w:val="22"/>
              </w:rPr>
              <w:t>demandes</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duplicata</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fournisseurs</w:t>
            </w:r>
            <w:proofErr w:type="spellEnd"/>
            <w:r w:rsidRPr="005372F7">
              <w:rPr>
                <w:rFonts w:ascii="Times New Roman" w:hAnsi="Times New Roman" w:cs="Times New Roman"/>
                <w:sz w:val="22"/>
                <w:szCs w:val="22"/>
              </w:rPr>
              <w:t>)</w:t>
            </w:r>
          </w:p>
        </w:tc>
        <w:tc>
          <w:tcPr>
            <w:tcW w:w="1701" w:type="dxa"/>
            <w:noWrap/>
            <w:hideMark/>
          </w:tcPr>
          <w:p w14:paraId="1B62F755" w14:textId="582DF42B"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 (</w:t>
            </w:r>
            <w:proofErr w:type="spellStart"/>
            <w:r w:rsidRPr="005372F7">
              <w:rPr>
                <w:rFonts w:ascii="Times New Roman" w:hAnsi="Times New Roman" w:cs="Times New Roman"/>
                <w:sz w:val="22"/>
                <w:szCs w:val="22"/>
              </w:rPr>
              <w:t>duplicata</w:t>
            </w:r>
            <w:proofErr w:type="spellEnd"/>
            <w:r w:rsidRPr="005372F7">
              <w:rPr>
                <w:rFonts w:ascii="Times New Roman" w:hAnsi="Times New Roman" w:cs="Times New Roman"/>
                <w:sz w:val="22"/>
                <w:szCs w:val="22"/>
              </w:rPr>
              <w:t xml:space="preserve"> disponible)</w:t>
            </w:r>
          </w:p>
        </w:tc>
        <w:tc>
          <w:tcPr>
            <w:tcW w:w="3755" w:type="dxa"/>
            <w:noWrap/>
            <w:hideMark/>
          </w:tcPr>
          <w:p w14:paraId="3EB74701" w14:textId="061BF548"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Exiger copie électronique de chaque fournisseur ; archivage partagé Groupe</w:t>
            </w:r>
          </w:p>
        </w:tc>
      </w:tr>
      <w:tr w:rsidR="005372F7" w:rsidRPr="00230AEB" w14:paraId="63474389"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2935685B" w:rsidR="005372F7" w:rsidRPr="005372F7" w:rsidRDefault="005372F7" w:rsidP="005372F7">
            <w:pPr>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Rapports d’audit (internes/externes, AIB, ISO)</w:t>
            </w:r>
          </w:p>
        </w:tc>
        <w:tc>
          <w:tcPr>
            <w:tcW w:w="2137" w:type="dxa"/>
            <w:noWrap/>
            <w:hideMark/>
          </w:tcPr>
          <w:p w14:paraId="6AA0C732" w14:textId="3E133519"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 xml:space="preserve">Bureau AQ / </w:t>
            </w:r>
            <w:proofErr w:type="spellStart"/>
            <w:r w:rsidRPr="005372F7">
              <w:rPr>
                <w:rFonts w:ascii="Times New Roman" w:hAnsi="Times New Roman" w:cs="Times New Roman"/>
                <w:sz w:val="22"/>
                <w:szCs w:val="22"/>
              </w:rPr>
              <w:t>Serveur</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qualité</w:t>
            </w:r>
            <w:proofErr w:type="spellEnd"/>
          </w:p>
        </w:tc>
        <w:tc>
          <w:tcPr>
            <w:tcW w:w="1418" w:type="dxa"/>
            <w:noWrap/>
            <w:hideMark/>
          </w:tcPr>
          <w:p w14:paraId="3506C027" w14:textId="5981F7F6"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850" w:type="dxa"/>
            <w:noWrap/>
            <w:hideMark/>
          </w:tcPr>
          <w:p w14:paraId="5F065CBA" w14:textId="612A1EA0"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24h</w:t>
            </w:r>
          </w:p>
        </w:tc>
        <w:tc>
          <w:tcPr>
            <w:tcW w:w="1985" w:type="dxa"/>
            <w:noWrap/>
            <w:hideMark/>
          </w:tcPr>
          <w:p w14:paraId="12202D21" w14:textId="351BB362"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 (version PDF)</w:t>
            </w:r>
          </w:p>
        </w:tc>
        <w:tc>
          <w:tcPr>
            <w:tcW w:w="1701" w:type="dxa"/>
            <w:noWrap/>
            <w:hideMark/>
          </w:tcPr>
          <w:p w14:paraId="7770117E" w14:textId="3C979984"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 (audit organisation tiers)</w:t>
            </w:r>
          </w:p>
        </w:tc>
        <w:tc>
          <w:tcPr>
            <w:tcW w:w="3755" w:type="dxa"/>
            <w:noWrap/>
            <w:hideMark/>
          </w:tcPr>
          <w:p w14:paraId="215C0C0E" w14:textId="75971F05"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Conservation hors site (cloud sécurisé) ; double archivage papier + numérique</w:t>
            </w:r>
          </w:p>
        </w:tc>
      </w:tr>
      <w:tr w:rsidR="005372F7" w:rsidRPr="00230AEB" w14:paraId="1147A1DC"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7E02E08F" w:rsidR="005372F7" w:rsidRPr="005372F7" w:rsidRDefault="005372F7" w:rsidP="005372F7">
            <w:pPr>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 xml:space="preserve">Plans HACCP / </w:t>
            </w:r>
            <w:proofErr w:type="spellStart"/>
            <w:r w:rsidRPr="005372F7">
              <w:rPr>
                <w:rFonts w:ascii="Times New Roman" w:hAnsi="Times New Roman" w:cs="Times New Roman"/>
                <w:sz w:val="22"/>
                <w:szCs w:val="22"/>
              </w:rPr>
              <w:t>Procédures</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qualité</w:t>
            </w:r>
            <w:proofErr w:type="spellEnd"/>
          </w:p>
        </w:tc>
        <w:tc>
          <w:tcPr>
            <w:tcW w:w="2137" w:type="dxa"/>
            <w:noWrap/>
            <w:hideMark/>
          </w:tcPr>
          <w:p w14:paraId="781A9E92" w14:textId="43D5111E"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Bureau AQ / sites de production</w:t>
            </w:r>
          </w:p>
        </w:tc>
        <w:tc>
          <w:tcPr>
            <w:tcW w:w="1418" w:type="dxa"/>
            <w:noWrap/>
            <w:hideMark/>
          </w:tcPr>
          <w:p w14:paraId="30424F69" w14:textId="425A9576"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850" w:type="dxa"/>
            <w:noWrap/>
            <w:hideMark/>
          </w:tcPr>
          <w:p w14:paraId="7AED3918" w14:textId="221C3017"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12h</w:t>
            </w:r>
          </w:p>
        </w:tc>
        <w:tc>
          <w:tcPr>
            <w:tcW w:w="1985" w:type="dxa"/>
            <w:noWrap/>
            <w:hideMark/>
          </w:tcPr>
          <w:p w14:paraId="79B458A2" w14:textId="41444E12"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 (ERP / SharePoint)</w:t>
            </w:r>
          </w:p>
        </w:tc>
        <w:tc>
          <w:tcPr>
            <w:tcW w:w="1701" w:type="dxa"/>
            <w:noWrap/>
            <w:hideMark/>
          </w:tcPr>
          <w:p w14:paraId="16B93611" w14:textId="1D86CBFD" w:rsidR="005372F7" w:rsidRPr="005372F7" w:rsidRDefault="005372F7" w:rsidP="005372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rPr>
              <w:t>Oui</w:t>
            </w:r>
          </w:p>
        </w:tc>
        <w:tc>
          <w:tcPr>
            <w:tcW w:w="3755" w:type="dxa"/>
            <w:noWrap/>
            <w:hideMark/>
          </w:tcPr>
          <w:p w14:paraId="5A5BDD5A" w14:textId="2AD3ED5C" w:rsidR="005372F7" w:rsidRPr="005372F7" w:rsidRDefault="005372F7" w:rsidP="005372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372F7">
              <w:rPr>
                <w:rFonts w:ascii="Times New Roman" w:hAnsi="Times New Roman" w:cs="Times New Roman"/>
                <w:sz w:val="22"/>
                <w:szCs w:val="22"/>
                <w:lang w:val="fr-FR"/>
              </w:rPr>
              <w:t>Classeurs papier sécurisés + copie numérique sur OneDrive</w:t>
            </w:r>
          </w:p>
        </w:tc>
      </w:tr>
      <w:tr w:rsidR="005372F7" w:rsidRPr="00230AEB" w14:paraId="3953FB31"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696594EA" w14:textId="4CAE1D8D" w:rsidR="005372F7" w:rsidRPr="005372F7" w:rsidRDefault="005372F7" w:rsidP="005372F7">
            <w:pPr>
              <w:rPr>
                <w:rFonts w:ascii="Times New Roman" w:hAnsi="Times New Roman" w:cs="Times New Roman"/>
                <w:sz w:val="22"/>
                <w:szCs w:val="22"/>
                <w:lang w:val="fr-FR"/>
              </w:rPr>
            </w:pPr>
            <w:r w:rsidRPr="005372F7">
              <w:rPr>
                <w:rFonts w:ascii="Times New Roman" w:hAnsi="Times New Roman" w:cs="Times New Roman"/>
                <w:sz w:val="22"/>
                <w:szCs w:val="22"/>
                <w:lang w:val="fr-FR"/>
              </w:rPr>
              <w:t>Échantillons conservatoires (liés à documentation)</w:t>
            </w:r>
          </w:p>
        </w:tc>
        <w:tc>
          <w:tcPr>
            <w:tcW w:w="2137" w:type="dxa"/>
            <w:noWrap/>
          </w:tcPr>
          <w:p w14:paraId="790EB67D" w14:textId="676D8CF6"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372F7">
              <w:rPr>
                <w:rFonts w:ascii="Times New Roman" w:hAnsi="Times New Roman" w:cs="Times New Roman"/>
                <w:sz w:val="22"/>
                <w:szCs w:val="22"/>
              </w:rPr>
              <w:t>Magasin AQ</w:t>
            </w:r>
          </w:p>
        </w:tc>
        <w:tc>
          <w:tcPr>
            <w:tcW w:w="1418" w:type="dxa"/>
            <w:noWrap/>
          </w:tcPr>
          <w:p w14:paraId="447BBF50" w14:textId="6A563FC3"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372F7">
              <w:rPr>
                <w:rFonts w:ascii="Times New Roman" w:hAnsi="Times New Roman" w:cs="Times New Roman"/>
                <w:sz w:val="22"/>
                <w:szCs w:val="22"/>
              </w:rPr>
              <w:t xml:space="preserve">Oui (lien </w:t>
            </w:r>
            <w:proofErr w:type="spellStart"/>
            <w:r w:rsidRPr="005372F7">
              <w:rPr>
                <w:rFonts w:ascii="Times New Roman" w:hAnsi="Times New Roman" w:cs="Times New Roman"/>
                <w:sz w:val="22"/>
                <w:szCs w:val="22"/>
              </w:rPr>
              <w:t>traçabilité</w:t>
            </w:r>
            <w:proofErr w:type="spellEnd"/>
            <w:r w:rsidRPr="005372F7">
              <w:rPr>
                <w:rFonts w:ascii="Times New Roman" w:hAnsi="Times New Roman" w:cs="Times New Roman"/>
                <w:sz w:val="22"/>
                <w:szCs w:val="22"/>
              </w:rPr>
              <w:t xml:space="preserve"> </w:t>
            </w:r>
            <w:proofErr w:type="spellStart"/>
            <w:r w:rsidRPr="005372F7">
              <w:rPr>
                <w:rFonts w:ascii="Times New Roman" w:hAnsi="Times New Roman" w:cs="Times New Roman"/>
                <w:sz w:val="22"/>
                <w:szCs w:val="22"/>
              </w:rPr>
              <w:t>obligatoire</w:t>
            </w:r>
            <w:proofErr w:type="spellEnd"/>
            <w:r w:rsidRPr="005372F7">
              <w:rPr>
                <w:rFonts w:ascii="Times New Roman" w:hAnsi="Times New Roman" w:cs="Times New Roman"/>
                <w:sz w:val="22"/>
                <w:szCs w:val="22"/>
              </w:rPr>
              <w:t>)</w:t>
            </w:r>
          </w:p>
        </w:tc>
        <w:tc>
          <w:tcPr>
            <w:tcW w:w="850" w:type="dxa"/>
            <w:noWrap/>
          </w:tcPr>
          <w:p w14:paraId="5A673B19" w14:textId="68E7A5BC"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372F7">
              <w:rPr>
                <w:rFonts w:ascii="Times New Roman" w:hAnsi="Times New Roman" w:cs="Times New Roman"/>
                <w:sz w:val="22"/>
                <w:szCs w:val="22"/>
              </w:rPr>
              <w:t>8h</w:t>
            </w:r>
          </w:p>
        </w:tc>
        <w:tc>
          <w:tcPr>
            <w:tcW w:w="1985" w:type="dxa"/>
            <w:noWrap/>
          </w:tcPr>
          <w:p w14:paraId="45532285" w14:textId="119F5C93"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372F7">
              <w:rPr>
                <w:rFonts w:ascii="Times New Roman" w:hAnsi="Times New Roman" w:cs="Times New Roman"/>
                <w:sz w:val="22"/>
                <w:szCs w:val="22"/>
              </w:rPr>
              <w:t>Non</w:t>
            </w:r>
          </w:p>
        </w:tc>
        <w:tc>
          <w:tcPr>
            <w:tcW w:w="1701" w:type="dxa"/>
            <w:noWrap/>
          </w:tcPr>
          <w:p w14:paraId="21602C7F" w14:textId="4008D0AF" w:rsidR="005372F7" w:rsidRPr="005372F7" w:rsidRDefault="005372F7" w:rsidP="005372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372F7">
              <w:rPr>
                <w:rFonts w:ascii="Times New Roman" w:hAnsi="Times New Roman" w:cs="Times New Roman"/>
                <w:sz w:val="22"/>
                <w:szCs w:val="22"/>
              </w:rPr>
              <w:t>Non (</w:t>
            </w:r>
            <w:proofErr w:type="spellStart"/>
            <w:r w:rsidRPr="005372F7">
              <w:rPr>
                <w:rFonts w:ascii="Times New Roman" w:hAnsi="Times New Roman" w:cs="Times New Roman"/>
                <w:sz w:val="22"/>
                <w:szCs w:val="22"/>
              </w:rPr>
              <w:t>échantillon</w:t>
            </w:r>
            <w:proofErr w:type="spellEnd"/>
            <w:r w:rsidRPr="005372F7">
              <w:rPr>
                <w:rFonts w:ascii="Times New Roman" w:hAnsi="Times New Roman" w:cs="Times New Roman"/>
                <w:sz w:val="22"/>
                <w:szCs w:val="22"/>
              </w:rPr>
              <w:t xml:space="preserve"> unique)</w:t>
            </w:r>
          </w:p>
        </w:tc>
        <w:tc>
          <w:tcPr>
            <w:tcW w:w="3755" w:type="dxa"/>
            <w:noWrap/>
          </w:tcPr>
          <w:p w14:paraId="0197D85C" w14:textId="3FEC108A" w:rsidR="005372F7" w:rsidRPr="005372F7" w:rsidRDefault="005372F7" w:rsidP="005372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372F7">
              <w:rPr>
                <w:rFonts w:ascii="Times New Roman" w:hAnsi="Times New Roman" w:cs="Times New Roman"/>
                <w:sz w:val="22"/>
                <w:szCs w:val="22"/>
                <w:lang w:val="fr-FR"/>
              </w:rPr>
              <w:t>Stockage double (site secondaire) ; conservation sous conditions normées (température, durée)</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240374"/>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240375"/>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954C" w14:textId="77777777" w:rsidR="00B06B41" w:rsidRDefault="00B06B41">
      <w:r>
        <w:separator/>
      </w:r>
    </w:p>
  </w:endnote>
  <w:endnote w:type="continuationSeparator" w:id="0">
    <w:p w14:paraId="192577F6" w14:textId="77777777" w:rsidR="00B06B41" w:rsidRDefault="00B06B41">
      <w:r>
        <w:continuationSeparator/>
      </w:r>
    </w:p>
  </w:endnote>
  <w:endnote w:type="continuationNotice" w:id="1">
    <w:p w14:paraId="0B26C8DD" w14:textId="77777777" w:rsidR="00B06B41" w:rsidRDefault="00B06B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197C" w14:textId="77777777" w:rsidR="00B06B41" w:rsidRDefault="00B06B41">
      <w:r>
        <w:separator/>
      </w:r>
    </w:p>
  </w:footnote>
  <w:footnote w:type="continuationSeparator" w:id="0">
    <w:p w14:paraId="5753502B" w14:textId="77777777" w:rsidR="00B06B41" w:rsidRDefault="00B06B41">
      <w:r>
        <w:continuationSeparator/>
      </w:r>
    </w:p>
  </w:footnote>
  <w:footnote w:type="continuationNotice" w:id="1">
    <w:p w14:paraId="104F6218" w14:textId="77777777" w:rsidR="00B06B41" w:rsidRDefault="00B06B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5540469" r:id="rId2"/>
            </w:object>
          </w:r>
        </w:p>
      </w:tc>
      <w:tc>
        <w:tcPr>
          <w:tcW w:w="5552" w:type="dxa"/>
          <w:vMerge w:val="restart"/>
          <w:vAlign w:val="center"/>
        </w:tcPr>
        <w:p w14:paraId="36C6D67B" w14:textId="1A4B4447"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88394B">
            <w:rPr>
              <w:rFonts w:ascii="Calibri" w:eastAsia="Times New Roman" w:hAnsi="Calibri" w:cs="Calibri"/>
              <w:bCs/>
              <w:i/>
              <w:iCs/>
              <w:color w:val="000080"/>
              <w:sz w:val="22"/>
              <w:szCs w:val="22"/>
              <w:lang w:val="fr-FR"/>
            </w:rPr>
            <w:t>AQ</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5540470" r:id="rId2"/>
            </w:object>
          </w:r>
        </w:p>
      </w:tc>
      <w:tc>
        <w:tcPr>
          <w:tcW w:w="10286" w:type="dxa"/>
          <w:vMerge w:val="restart"/>
          <w:vAlign w:val="center"/>
        </w:tcPr>
        <w:p w14:paraId="6E20102B" w14:textId="0874EB80"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4F4621">
            <w:rPr>
              <w:rFonts w:ascii="Calibri" w:eastAsia="Times New Roman" w:hAnsi="Calibri" w:cs="Calibri"/>
              <w:bCs/>
              <w:i/>
              <w:iCs/>
              <w:color w:val="000080"/>
              <w:sz w:val="22"/>
              <w:szCs w:val="22"/>
              <w:lang w:val="fr-FR"/>
            </w:rPr>
            <w:t>AQ</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5540471" r:id="rId2"/>
            </w:object>
          </w:r>
        </w:p>
      </w:tc>
      <w:tc>
        <w:tcPr>
          <w:tcW w:w="6034" w:type="dxa"/>
          <w:vMerge w:val="restart"/>
          <w:vAlign w:val="center"/>
        </w:tcPr>
        <w:p w14:paraId="16C56C56" w14:textId="78C66E4F"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AF378C">
            <w:rPr>
              <w:rFonts w:ascii="Calibri" w:eastAsia="Times New Roman" w:hAnsi="Calibri" w:cs="Calibri"/>
              <w:bCs/>
              <w:i/>
              <w:iCs/>
              <w:color w:val="000080"/>
              <w:sz w:val="22"/>
              <w:szCs w:val="22"/>
              <w:lang w:val="fr-FR"/>
            </w:rPr>
            <w:t xml:space="preserve"> AQ</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7673"/>
    <w:rsid w:val="00023E83"/>
    <w:rsid w:val="00025410"/>
    <w:rsid w:val="00025E5E"/>
    <w:rsid w:val="00026B38"/>
    <w:rsid w:val="0002753B"/>
    <w:rsid w:val="0002762B"/>
    <w:rsid w:val="00027C8E"/>
    <w:rsid w:val="00036DE9"/>
    <w:rsid w:val="00042BF0"/>
    <w:rsid w:val="00044016"/>
    <w:rsid w:val="00045BC6"/>
    <w:rsid w:val="00046043"/>
    <w:rsid w:val="00047EF8"/>
    <w:rsid w:val="000623D9"/>
    <w:rsid w:val="00062B03"/>
    <w:rsid w:val="00064344"/>
    <w:rsid w:val="000743C3"/>
    <w:rsid w:val="000808B2"/>
    <w:rsid w:val="0008306B"/>
    <w:rsid w:val="000830CE"/>
    <w:rsid w:val="000865B8"/>
    <w:rsid w:val="00095719"/>
    <w:rsid w:val="00097D20"/>
    <w:rsid w:val="000A146F"/>
    <w:rsid w:val="000A1797"/>
    <w:rsid w:val="000A2B00"/>
    <w:rsid w:val="000A4AAE"/>
    <w:rsid w:val="000A6B0E"/>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4D92"/>
    <w:rsid w:val="000E6992"/>
    <w:rsid w:val="000F1192"/>
    <w:rsid w:val="000F2944"/>
    <w:rsid w:val="00101A76"/>
    <w:rsid w:val="00104284"/>
    <w:rsid w:val="001047BA"/>
    <w:rsid w:val="00107FB6"/>
    <w:rsid w:val="00110739"/>
    <w:rsid w:val="00110D9E"/>
    <w:rsid w:val="00111546"/>
    <w:rsid w:val="00116145"/>
    <w:rsid w:val="00121BC8"/>
    <w:rsid w:val="00130B33"/>
    <w:rsid w:val="00137FD0"/>
    <w:rsid w:val="00140593"/>
    <w:rsid w:val="00140957"/>
    <w:rsid w:val="00144D30"/>
    <w:rsid w:val="00144F4D"/>
    <w:rsid w:val="001470E5"/>
    <w:rsid w:val="001600FE"/>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1F4D"/>
    <w:rsid w:val="001B5C19"/>
    <w:rsid w:val="001C27A8"/>
    <w:rsid w:val="001C7379"/>
    <w:rsid w:val="001D4E00"/>
    <w:rsid w:val="001D4E61"/>
    <w:rsid w:val="001E0194"/>
    <w:rsid w:val="001E569E"/>
    <w:rsid w:val="001E56D2"/>
    <w:rsid w:val="001E7160"/>
    <w:rsid w:val="001F082E"/>
    <w:rsid w:val="001F1A23"/>
    <w:rsid w:val="001F7EEC"/>
    <w:rsid w:val="00206BB0"/>
    <w:rsid w:val="0021023E"/>
    <w:rsid w:val="002108EB"/>
    <w:rsid w:val="00210CE9"/>
    <w:rsid w:val="0021420C"/>
    <w:rsid w:val="0021617B"/>
    <w:rsid w:val="00216CFE"/>
    <w:rsid w:val="00217E69"/>
    <w:rsid w:val="00222096"/>
    <w:rsid w:val="00223255"/>
    <w:rsid w:val="0022571A"/>
    <w:rsid w:val="00226FC0"/>
    <w:rsid w:val="00230AEB"/>
    <w:rsid w:val="0023314C"/>
    <w:rsid w:val="00233234"/>
    <w:rsid w:val="0023668F"/>
    <w:rsid w:val="00236997"/>
    <w:rsid w:val="00240134"/>
    <w:rsid w:val="002405D3"/>
    <w:rsid w:val="00241593"/>
    <w:rsid w:val="00242FE7"/>
    <w:rsid w:val="002500FF"/>
    <w:rsid w:val="00250620"/>
    <w:rsid w:val="00250BFF"/>
    <w:rsid w:val="002514DE"/>
    <w:rsid w:val="00254E6F"/>
    <w:rsid w:val="00255B04"/>
    <w:rsid w:val="00261DE3"/>
    <w:rsid w:val="002643E1"/>
    <w:rsid w:val="00265EDF"/>
    <w:rsid w:val="00271585"/>
    <w:rsid w:val="002719EE"/>
    <w:rsid w:val="00275856"/>
    <w:rsid w:val="00277529"/>
    <w:rsid w:val="00277AE6"/>
    <w:rsid w:val="00277B55"/>
    <w:rsid w:val="00282487"/>
    <w:rsid w:val="002833B8"/>
    <w:rsid w:val="002835BE"/>
    <w:rsid w:val="00283FEE"/>
    <w:rsid w:val="00285F43"/>
    <w:rsid w:val="00286E28"/>
    <w:rsid w:val="002877E9"/>
    <w:rsid w:val="00293FC7"/>
    <w:rsid w:val="00294EA9"/>
    <w:rsid w:val="00294FC1"/>
    <w:rsid w:val="002A1DB3"/>
    <w:rsid w:val="002A2FFF"/>
    <w:rsid w:val="002A58BD"/>
    <w:rsid w:val="002A6322"/>
    <w:rsid w:val="002A7AD5"/>
    <w:rsid w:val="002C1098"/>
    <w:rsid w:val="002C2A2F"/>
    <w:rsid w:val="002C4D2F"/>
    <w:rsid w:val="002C64BB"/>
    <w:rsid w:val="002C6FFC"/>
    <w:rsid w:val="002D24FB"/>
    <w:rsid w:val="002D4022"/>
    <w:rsid w:val="002D502A"/>
    <w:rsid w:val="002D5592"/>
    <w:rsid w:val="002E2F7A"/>
    <w:rsid w:val="002E56C6"/>
    <w:rsid w:val="002E5C07"/>
    <w:rsid w:val="002E6B14"/>
    <w:rsid w:val="002F1B69"/>
    <w:rsid w:val="0030322F"/>
    <w:rsid w:val="00305AED"/>
    <w:rsid w:val="00307E09"/>
    <w:rsid w:val="0032009F"/>
    <w:rsid w:val="00323970"/>
    <w:rsid w:val="00324E68"/>
    <w:rsid w:val="00326BCF"/>
    <w:rsid w:val="00326D98"/>
    <w:rsid w:val="00334DFB"/>
    <w:rsid w:val="0033641A"/>
    <w:rsid w:val="0034302E"/>
    <w:rsid w:val="00346A56"/>
    <w:rsid w:val="00347E20"/>
    <w:rsid w:val="00352107"/>
    <w:rsid w:val="003541D6"/>
    <w:rsid w:val="00354597"/>
    <w:rsid w:val="003575BA"/>
    <w:rsid w:val="003614A1"/>
    <w:rsid w:val="00370BEB"/>
    <w:rsid w:val="00370E99"/>
    <w:rsid w:val="00373DF6"/>
    <w:rsid w:val="00380457"/>
    <w:rsid w:val="00381EBA"/>
    <w:rsid w:val="003820F4"/>
    <w:rsid w:val="00384A4E"/>
    <w:rsid w:val="00384DB1"/>
    <w:rsid w:val="003873A2"/>
    <w:rsid w:val="00395AD3"/>
    <w:rsid w:val="00395F93"/>
    <w:rsid w:val="00396C86"/>
    <w:rsid w:val="003A1023"/>
    <w:rsid w:val="003A295B"/>
    <w:rsid w:val="003A5DEB"/>
    <w:rsid w:val="003A5E1C"/>
    <w:rsid w:val="003B01A6"/>
    <w:rsid w:val="003B0E5D"/>
    <w:rsid w:val="003B5EEB"/>
    <w:rsid w:val="003B75A3"/>
    <w:rsid w:val="003C1452"/>
    <w:rsid w:val="003C7DC1"/>
    <w:rsid w:val="003D10E4"/>
    <w:rsid w:val="003D3F45"/>
    <w:rsid w:val="003D46AF"/>
    <w:rsid w:val="003E0885"/>
    <w:rsid w:val="003E5CD4"/>
    <w:rsid w:val="003F5272"/>
    <w:rsid w:val="003F7E6F"/>
    <w:rsid w:val="00400074"/>
    <w:rsid w:val="0040274A"/>
    <w:rsid w:val="00405743"/>
    <w:rsid w:val="004115F6"/>
    <w:rsid w:val="00412308"/>
    <w:rsid w:val="00415704"/>
    <w:rsid w:val="004164BD"/>
    <w:rsid w:val="00423E49"/>
    <w:rsid w:val="0044014E"/>
    <w:rsid w:val="00443888"/>
    <w:rsid w:val="004439CA"/>
    <w:rsid w:val="00443EC2"/>
    <w:rsid w:val="00444AD2"/>
    <w:rsid w:val="00447F37"/>
    <w:rsid w:val="00450EA5"/>
    <w:rsid w:val="00451B6F"/>
    <w:rsid w:val="00454D61"/>
    <w:rsid w:val="00455C99"/>
    <w:rsid w:val="00457015"/>
    <w:rsid w:val="00471ED8"/>
    <w:rsid w:val="00472E58"/>
    <w:rsid w:val="00473B38"/>
    <w:rsid w:val="004767AD"/>
    <w:rsid w:val="00476DF1"/>
    <w:rsid w:val="00482493"/>
    <w:rsid w:val="0048641D"/>
    <w:rsid w:val="00492929"/>
    <w:rsid w:val="00497AAB"/>
    <w:rsid w:val="004A16AA"/>
    <w:rsid w:val="004A73DF"/>
    <w:rsid w:val="004B25FC"/>
    <w:rsid w:val="004B6C98"/>
    <w:rsid w:val="004B6DFF"/>
    <w:rsid w:val="004B6EC3"/>
    <w:rsid w:val="004B71D0"/>
    <w:rsid w:val="004C624C"/>
    <w:rsid w:val="004D29EC"/>
    <w:rsid w:val="004E6011"/>
    <w:rsid w:val="004E6868"/>
    <w:rsid w:val="004E7B62"/>
    <w:rsid w:val="004F3521"/>
    <w:rsid w:val="004F380E"/>
    <w:rsid w:val="004F3D3C"/>
    <w:rsid w:val="004F4621"/>
    <w:rsid w:val="004F58BA"/>
    <w:rsid w:val="00502D14"/>
    <w:rsid w:val="0050349B"/>
    <w:rsid w:val="00504F86"/>
    <w:rsid w:val="005114EB"/>
    <w:rsid w:val="00523337"/>
    <w:rsid w:val="005274C4"/>
    <w:rsid w:val="00536E58"/>
    <w:rsid w:val="005372F7"/>
    <w:rsid w:val="0054037A"/>
    <w:rsid w:val="00540948"/>
    <w:rsid w:val="00546738"/>
    <w:rsid w:val="00547137"/>
    <w:rsid w:val="00553741"/>
    <w:rsid w:val="005561A7"/>
    <w:rsid w:val="005668D3"/>
    <w:rsid w:val="005669E5"/>
    <w:rsid w:val="005676D3"/>
    <w:rsid w:val="00576577"/>
    <w:rsid w:val="005777CF"/>
    <w:rsid w:val="005808CC"/>
    <w:rsid w:val="00582A4E"/>
    <w:rsid w:val="0058368D"/>
    <w:rsid w:val="0059070A"/>
    <w:rsid w:val="00593FF8"/>
    <w:rsid w:val="005A257A"/>
    <w:rsid w:val="005A3BA2"/>
    <w:rsid w:val="005A56A8"/>
    <w:rsid w:val="005A60C1"/>
    <w:rsid w:val="005A7C6C"/>
    <w:rsid w:val="005C1013"/>
    <w:rsid w:val="005C68B5"/>
    <w:rsid w:val="005D0771"/>
    <w:rsid w:val="005D4C73"/>
    <w:rsid w:val="005D4FAE"/>
    <w:rsid w:val="005D51D4"/>
    <w:rsid w:val="005D76A4"/>
    <w:rsid w:val="005F7456"/>
    <w:rsid w:val="00600269"/>
    <w:rsid w:val="00602C7E"/>
    <w:rsid w:val="0061256B"/>
    <w:rsid w:val="00612ECC"/>
    <w:rsid w:val="006227A3"/>
    <w:rsid w:val="00622D09"/>
    <w:rsid w:val="00623D7D"/>
    <w:rsid w:val="00625D37"/>
    <w:rsid w:val="00626F5B"/>
    <w:rsid w:val="00627E71"/>
    <w:rsid w:val="00631D5C"/>
    <w:rsid w:val="00632453"/>
    <w:rsid w:val="00637CBF"/>
    <w:rsid w:val="00644547"/>
    <w:rsid w:val="006454AD"/>
    <w:rsid w:val="00646EE1"/>
    <w:rsid w:val="00653F5E"/>
    <w:rsid w:val="006549E5"/>
    <w:rsid w:val="00654DEF"/>
    <w:rsid w:val="006603E0"/>
    <w:rsid w:val="00662EA2"/>
    <w:rsid w:val="00665723"/>
    <w:rsid w:val="00666162"/>
    <w:rsid w:val="00666E7C"/>
    <w:rsid w:val="0067476B"/>
    <w:rsid w:val="006756DF"/>
    <w:rsid w:val="00677B30"/>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5A7"/>
    <w:rsid w:val="006D39B7"/>
    <w:rsid w:val="006D6A70"/>
    <w:rsid w:val="006E4899"/>
    <w:rsid w:val="006F28FC"/>
    <w:rsid w:val="006F2CFE"/>
    <w:rsid w:val="006F47C3"/>
    <w:rsid w:val="006F5387"/>
    <w:rsid w:val="006F621C"/>
    <w:rsid w:val="0070356E"/>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39D3"/>
    <w:rsid w:val="00744EB3"/>
    <w:rsid w:val="007527F2"/>
    <w:rsid w:val="0075651A"/>
    <w:rsid w:val="00756CBD"/>
    <w:rsid w:val="00762268"/>
    <w:rsid w:val="00762EDB"/>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2404C"/>
    <w:rsid w:val="00824C9F"/>
    <w:rsid w:val="008335AC"/>
    <w:rsid w:val="00836F4A"/>
    <w:rsid w:val="008462E0"/>
    <w:rsid w:val="00846BE0"/>
    <w:rsid w:val="0084782F"/>
    <w:rsid w:val="008545FB"/>
    <w:rsid w:val="008607F4"/>
    <w:rsid w:val="0086228C"/>
    <w:rsid w:val="0086411A"/>
    <w:rsid w:val="00867881"/>
    <w:rsid w:val="008679EE"/>
    <w:rsid w:val="00871926"/>
    <w:rsid w:val="00873422"/>
    <w:rsid w:val="008745A0"/>
    <w:rsid w:val="0087469F"/>
    <w:rsid w:val="0088394B"/>
    <w:rsid w:val="008858E6"/>
    <w:rsid w:val="00886DCD"/>
    <w:rsid w:val="00890340"/>
    <w:rsid w:val="00891404"/>
    <w:rsid w:val="008A265B"/>
    <w:rsid w:val="008A3981"/>
    <w:rsid w:val="008A42B8"/>
    <w:rsid w:val="008A6993"/>
    <w:rsid w:val="008A69FE"/>
    <w:rsid w:val="008A77A3"/>
    <w:rsid w:val="008B52BB"/>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14F0"/>
    <w:rsid w:val="00900992"/>
    <w:rsid w:val="00900FBB"/>
    <w:rsid w:val="00910C7A"/>
    <w:rsid w:val="00916693"/>
    <w:rsid w:val="009166F1"/>
    <w:rsid w:val="009217B3"/>
    <w:rsid w:val="00923C0F"/>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707D9"/>
    <w:rsid w:val="00977A48"/>
    <w:rsid w:val="00983D95"/>
    <w:rsid w:val="00984C41"/>
    <w:rsid w:val="009905DE"/>
    <w:rsid w:val="00993550"/>
    <w:rsid w:val="009949DE"/>
    <w:rsid w:val="00996070"/>
    <w:rsid w:val="00996B45"/>
    <w:rsid w:val="009975AF"/>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61E"/>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0C0D"/>
    <w:rsid w:val="00AA4253"/>
    <w:rsid w:val="00AB5A96"/>
    <w:rsid w:val="00AB7D6D"/>
    <w:rsid w:val="00AC0A91"/>
    <w:rsid w:val="00AC1974"/>
    <w:rsid w:val="00AC73EC"/>
    <w:rsid w:val="00AD3B41"/>
    <w:rsid w:val="00AD457D"/>
    <w:rsid w:val="00AE07A1"/>
    <w:rsid w:val="00AE2DAB"/>
    <w:rsid w:val="00AE3BED"/>
    <w:rsid w:val="00AE5CFB"/>
    <w:rsid w:val="00AF378C"/>
    <w:rsid w:val="00AF64E5"/>
    <w:rsid w:val="00AF7871"/>
    <w:rsid w:val="00B00A2E"/>
    <w:rsid w:val="00B06B41"/>
    <w:rsid w:val="00B14848"/>
    <w:rsid w:val="00B2227A"/>
    <w:rsid w:val="00B23DC3"/>
    <w:rsid w:val="00B25540"/>
    <w:rsid w:val="00B263E3"/>
    <w:rsid w:val="00B27EA2"/>
    <w:rsid w:val="00B3018C"/>
    <w:rsid w:val="00B34D2F"/>
    <w:rsid w:val="00B403A0"/>
    <w:rsid w:val="00B40842"/>
    <w:rsid w:val="00B5028D"/>
    <w:rsid w:val="00B5232D"/>
    <w:rsid w:val="00B524EC"/>
    <w:rsid w:val="00B5450D"/>
    <w:rsid w:val="00B54542"/>
    <w:rsid w:val="00B61A77"/>
    <w:rsid w:val="00B6617C"/>
    <w:rsid w:val="00B662C4"/>
    <w:rsid w:val="00B7463D"/>
    <w:rsid w:val="00B75AAF"/>
    <w:rsid w:val="00B76AB2"/>
    <w:rsid w:val="00B8454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5CC3"/>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63BC2"/>
    <w:rsid w:val="00C6537C"/>
    <w:rsid w:val="00C67BB1"/>
    <w:rsid w:val="00C7431D"/>
    <w:rsid w:val="00C77C82"/>
    <w:rsid w:val="00C86071"/>
    <w:rsid w:val="00C93901"/>
    <w:rsid w:val="00C94B54"/>
    <w:rsid w:val="00C954AC"/>
    <w:rsid w:val="00CA0729"/>
    <w:rsid w:val="00CA757E"/>
    <w:rsid w:val="00CB21C0"/>
    <w:rsid w:val="00CB31EF"/>
    <w:rsid w:val="00CB66AB"/>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72F0"/>
    <w:rsid w:val="00D1785B"/>
    <w:rsid w:val="00D216CD"/>
    <w:rsid w:val="00D21FEE"/>
    <w:rsid w:val="00D221C0"/>
    <w:rsid w:val="00D317B9"/>
    <w:rsid w:val="00D3447D"/>
    <w:rsid w:val="00D3502A"/>
    <w:rsid w:val="00D37530"/>
    <w:rsid w:val="00D41470"/>
    <w:rsid w:val="00D41F21"/>
    <w:rsid w:val="00D436AB"/>
    <w:rsid w:val="00D45665"/>
    <w:rsid w:val="00D479B7"/>
    <w:rsid w:val="00D50211"/>
    <w:rsid w:val="00D5173C"/>
    <w:rsid w:val="00D55C6F"/>
    <w:rsid w:val="00D61768"/>
    <w:rsid w:val="00D62786"/>
    <w:rsid w:val="00D6278B"/>
    <w:rsid w:val="00D67514"/>
    <w:rsid w:val="00D711ED"/>
    <w:rsid w:val="00D7409A"/>
    <w:rsid w:val="00D7555F"/>
    <w:rsid w:val="00D755B9"/>
    <w:rsid w:val="00D77DF5"/>
    <w:rsid w:val="00D8390B"/>
    <w:rsid w:val="00D84793"/>
    <w:rsid w:val="00D84F80"/>
    <w:rsid w:val="00D85936"/>
    <w:rsid w:val="00D85DFA"/>
    <w:rsid w:val="00D91D98"/>
    <w:rsid w:val="00D97EB3"/>
    <w:rsid w:val="00DA207A"/>
    <w:rsid w:val="00DA2E3D"/>
    <w:rsid w:val="00DA4FC0"/>
    <w:rsid w:val="00DB5B87"/>
    <w:rsid w:val="00DB7523"/>
    <w:rsid w:val="00DC0476"/>
    <w:rsid w:val="00DC4557"/>
    <w:rsid w:val="00DC5C0B"/>
    <w:rsid w:val="00DD1E6D"/>
    <w:rsid w:val="00DD3CCA"/>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2059"/>
    <w:rsid w:val="00E330EC"/>
    <w:rsid w:val="00E35B00"/>
    <w:rsid w:val="00E42BE8"/>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10F1"/>
    <w:rsid w:val="00ED495A"/>
    <w:rsid w:val="00EE02D8"/>
    <w:rsid w:val="00EE484F"/>
    <w:rsid w:val="00EE6018"/>
    <w:rsid w:val="00EF1A4E"/>
    <w:rsid w:val="00EF3550"/>
    <w:rsid w:val="00EF5829"/>
    <w:rsid w:val="00EF7CAB"/>
    <w:rsid w:val="00F01115"/>
    <w:rsid w:val="00F01910"/>
    <w:rsid w:val="00F024E6"/>
    <w:rsid w:val="00F04D12"/>
    <w:rsid w:val="00F05CEA"/>
    <w:rsid w:val="00F05FD6"/>
    <w:rsid w:val="00F063A2"/>
    <w:rsid w:val="00F07B68"/>
    <w:rsid w:val="00F157D0"/>
    <w:rsid w:val="00F22F48"/>
    <w:rsid w:val="00F22F80"/>
    <w:rsid w:val="00F245BF"/>
    <w:rsid w:val="00F24929"/>
    <w:rsid w:val="00F263E0"/>
    <w:rsid w:val="00F316C3"/>
    <w:rsid w:val="00F31B79"/>
    <w:rsid w:val="00F366E4"/>
    <w:rsid w:val="00F41B08"/>
    <w:rsid w:val="00F438F3"/>
    <w:rsid w:val="00F464A1"/>
    <w:rsid w:val="00F51170"/>
    <w:rsid w:val="00F52B55"/>
    <w:rsid w:val="00F54E1B"/>
    <w:rsid w:val="00F5556C"/>
    <w:rsid w:val="00F621B7"/>
    <w:rsid w:val="00F65F03"/>
    <w:rsid w:val="00F67838"/>
    <w:rsid w:val="00F72749"/>
    <w:rsid w:val="00F75344"/>
    <w:rsid w:val="00F770DA"/>
    <w:rsid w:val="00F80780"/>
    <w:rsid w:val="00F84D9C"/>
    <w:rsid w:val="00F8585D"/>
    <w:rsid w:val="00F86469"/>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Fedia.benyounes@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ACA" w:rsidRDefault="005A7ACA">
      <w:pPr>
        <w:spacing w:after="0" w:line="240" w:lineRule="auto"/>
      </w:pPr>
      <w:r>
        <w:separator/>
      </w:r>
    </w:p>
  </w:endnote>
  <w:endnote w:type="continuationSeparator" w:id="0">
    <w:p w:rsidR="005A7ACA" w:rsidRDefault="005A7ACA">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ACA" w:rsidRDefault="005A7ACA">
      <w:pPr>
        <w:spacing w:after="0" w:line="240" w:lineRule="auto"/>
      </w:pPr>
      <w:r>
        <w:separator/>
      </w:r>
    </w:p>
  </w:footnote>
  <w:footnote w:type="continuationSeparator" w:id="0">
    <w:p w:rsidR="005A7ACA" w:rsidRDefault="005A7ACA">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947F5"/>
    <w:rsid w:val="000B080E"/>
    <w:rsid w:val="000D1819"/>
    <w:rsid w:val="00107FB6"/>
    <w:rsid w:val="00110D9E"/>
    <w:rsid w:val="00140957"/>
    <w:rsid w:val="00151188"/>
    <w:rsid w:val="001D14EC"/>
    <w:rsid w:val="0023314C"/>
    <w:rsid w:val="00233FE1"/>
    <w:rsid w:val="002643E1"/>
    <w:rsid w:val="002E6B14"/>
    <w:rsid w:val="00321D20"/>
    <w:rsid w:val="003A5E1C"/>
    <w:rsid w:val="003C1452"/>
    <w:rsid w:val="003C7DC1"/>
    <w:rsid w:val="004767AD"/>
    <w:rsid w:val="004D5A3B"/>
    <w:rsid w:val="0058368D"/>
    <w:rsid w:val="005A7ACA"/>
    <w:rsid w:val="006E310F"/>
    <w:rsid w:val="006E6725"/>
    <w:rsid w:val="007216BB"/>
    <w:rsid w:val="0072294B"/>
    <w:rsid w:val="007439D3"/>
    <w:rsid w:val="00871926"/>
    <w:rsid w:val="008B52BB"/>
    <w:rsid w:val="00940CB0"/>
    <w:rsid w:val="00A565E9"/>
    <w:rsid w:val="00A84F77"/>
    <w:rsid w:val="00AA3BB5"/>
    <w:rsid w:val="00AE0D2D"/>
    <w:rsid w:val="00AE382E"/>
    <w:rsid w:val="00B25F04"/>
    <w:rsid w:val="00B5150A"/>
    <w:rsid w:val="00BE5988"/>
    <w:rsid w:val="00BF61A9"/>
    <w:rsid w:val="00D14071"/>
    <w:rsid w:val="00D15797"/>
    <w:rsid w:val="00D221C0"/>
    <w:rsid w:val="00D41F21"/>
    <w:rsid w:val="00DB5B87"/>
    <w:rsid w:val="00EA6765"/>
    <w:rsid w:val="00F10D32"/>
    <w:rsid w:val="00F159FF"/>
    <w:rsid w:val="00F3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w:settings xmlns:w="http://schemas.openxmlformats.org/wordprocessingml/2006/main">
  <w:SpecialFormsHighlight w:val="c9c8ff"/>
</w:settings>
</file>

<file path=customXml/item4.xml><?xml version="1.0" encoding="utf-8"?>
<w:settings xmlns:w="http://schemas.openxmlformats.org/wordprocessingml/2006/main">
  <w:SpecialFormsHighlight w:val="c9c8ff"/>
</w:settings>
</file>

<file path=customXml/item5.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7.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Props1.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2.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7.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30</Pages>
  <Words>5543</Words>
  <Characters>33755</Characters>
  <Application>Microsoft Office Word</Application>
  <DocSecurity>0</DocSecurity>
  <Lines>1920</Lines>
  <Paragraphs>946</Paragraphs>
  <ScaleCrop>false</ScaleCrop>
  <HeadingPairs>
    <vt:vector size="6" baseType="variant">
      <vt:variant>
        <vt:lpstr>Title</vt:lpstr>
      </vt:variant>
      <vt:variant>
        <vt:i4>1</vt:i4>
      </vt:variant>
      <vt:variant>
        <vt:lpstr>Headings</vt:lpstr>
      </vt:variant>
      <vt:variant>
        <vt:i4>20</vt:i4>
      </vt:variant>
      <vt:variant>
        <vt:lpstr>Titre</vt:lpstr>
      </vt:variant>
      <vt:variant>
        <vt:i4>1</vt:i4>
      </vt:variant>
    </vt:vector>
  </HeadingPairs>
  <TitlesOfParts>
    <vt:vector size="22" baseType="lpstr">
      <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vt:lpstr>
      <vt:lpstr>Cadre legal et réglementaire</vt:lpstr>
      <vt:lpstr>MES/Applications IT</vt:lpstr>
      <vt:lpstr/>
      <vt:lpstr>Infrastructure</vt:lpstr>
      <vt:lpstr>Analyse des compétences (rôles)</vt:lpstr>
      <vt:lpstr>Analyse des équipements bureautiques</vt:lpstr>
      <vt:lpstr>Analyse de la documentation </vt:lpstr>
      <vt:lpstr>Prochaines étapes</vt:lpstr>
      <vt:lpstr>Acceptation du document</vt:lpstr>
      <vt:lpstr/>
    </vt:vector>
  </TitlesOfParts>
  <Company/>
  <LinksUpToDate>false</LinksUpToDate>
  <CharactersWithSpaces>38539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65</cp:revision>
  <dcterms:created xsi:type="dcterms:W3CDTF">2025-06-30T22:02:00Z</dcterms:created>
  <dcterms:modified xsi:type="dcterms:W3CDTF">2025-11-25T00:47:00Z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