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02103C41"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C8352D">
        <w:rPr>
          <w:rFonts w:ascii="Times New Roman" w:hAnsi="Times New Roman" w:cs="Times New Roman"/>
          <w:b/>
          <w:bCs/>
          <w:color w:val="002060"/>
          <w:sz w:val="40"/>
          <w:szCs w:val="40"/>
          <w:lang w:val="fr-FR"/>
        </w:rPr>
        <w:t>Direction Générale</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28DB2521"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C8352D">
              <w:rPr>
                <w:rFonts w:ascii="Times New Roman" w:hAnsi="Times New Roman" w:cs="Times New Roman"/>
                <w:color w:val="000000"/>
                <w:sz w:val="22"/>
                <w:szCs w:val="22"/>
              </w:rPr>
              <w:t>DG</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199BA459" w:rsidR="00476DF1" w:rsidRPr="00476DF1" w:rsidRDefault="00C8352D"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Zayoud Boulbaba</w:t>
            </w:r>
          </w:p>
        </w:tc>
      </w:tr>
      <w:tr w:rsidR="00C8352D"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C8352D" w:rsidRPr="00476DF1" w:rsidRDefault="00C8352D" w:rsidP="00C8352D">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4C0ADFA3" w:rsidR="00C8352D" w:rsidRPr="00C8352D" w:rsidRDefault="00C8352D" w:rsidP="00C8352D">
            <w:pPr>
              <w:widowControl w:val="0"/>
              <w:spacing w:before="120" w:after="120" w:line="276" w:lineRule="auto"/>
              <w:ind w:right="30"/>
              <w:contextualSpacing/>
              <w:rPr>
                <w:rFonts w:ascii="Times New Roman" w:hAnsi="Times New Roman" w:cs="Times New Roman"/>
                <w:color w:val="000000"/>
                <w:sz w:val="22"/>
                <w:szCs w:val="22"/>
              </w:rPr>
            </w:pPr>
            <w:r w:rsidRPr="00C8352D">
              <w:rPr>
                <w:rFonts w:ascii="Times New Roman" w:hAnsi="Times New Roman" w:cs="Times New Roman"/>
                <w:color w:val="000000"/>
                <w:sz w:val="22"/>
                <w:szCs w:val="22"/>
              </w:rPr>
              <w:t>09-09-2025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C8352D" w:rsidRPr="00476DF1" w:rsidRDefault="00C8352D" w:rsidP="00C8352D">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22C346C3" w:rsidR="00C8352D" w:rsidRPr="00476DF1" w:rsidRDefault="00C8352D" w:rsidP="00C8352D">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Zayoud Boulbaba</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4D3738"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0A7532DD"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C8352D">
              <w:rPr>
                <w:rFonts w:ascii="Times New Roman" w:eastAsia="Calibri" w:hAnsi="Times New Roman" w:cs="Times New Roman"/>
                <w:b/>
                <w:color w:val="00007F"/>
                <w:w w:val="95"/>
                <w:sz w:val="22"/>
                <w:szCs w:val="22"/>
                <w:lang w:val="fr-FR"/>
              </w:rPr>
              <w:t>DG</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C8352D" w:rsidRPr="00D3447D" w14:paraId="189BD694" w14:textId="77777777" w:rsidTr="00E52B12">
        <w:tc>
          <w:tcPr>
            <w:tcW w:w="3235" w:type="dxa"/>
          </w:tcPr>
          <w:p w14:paraId="0917795A" w14:textId="77777777" w:rsidR="00C8352D" w:rsidRPr="00D3447D" w:rsidRDefault="00C8352D" w:rsidP="00C8352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Borders>
              <w:top w:val="single" w:sz="4" w:space="0" w:color="000000"/>
              <w:left w:val="single" w:sz="4" w:space="0" w:color="000000"/>
              <w:bottom w:val="single" w:sz="4" w:space="0" w:color="000000"/>
              <w:right w:val="single" w:sz="4" w:space="0" w:color="000000"/>
            </w:tcBorders>
            <w:vAlign w:val="center"/>
          </w:tcPr>
          <w:p w14:paraId="64973A13" w14:textId="37559661" w:rsidR="00C8352D" w:rsidRPr="00D3447D" w:rsidRDefault="00C8352D" w:rsidP="00C8352D">
            <w:pPr>
              <w:spacing w:before="120" w:after="120" w:line="276" w:lineRule="auto"/>
              <w:rPr>
                <w:rFonts w:ascii="Times New Roman" w:eastAsia="Calibri" w:hAnsi="Times New Roman" w:cs="Times New Roman"/>
                <w:b/>
                <w:color w:val="00007F"/>
                <w:w w:val="95"/>
                <w:sz w:val="22"/>
                <w:szCs w:val="22"/>
                <w:lang w:val="en-US"/>
              </w:rPr>
            </w:pPr>
            <w:r w:rsidRPr="00C8352D">
              <w:rPr>
                <w:rFonts w:ascii="Times New Roman" w:hAnsi="Times New Roman" w:cs="Times New Roman"/>
                <w:color w:val="000000"/>
                <w:sz w:val="22"/>
                <w:szCs w:val="22"/>
              </w:rPr>
              <w:t>09-09-2025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C8352D" w:rsidRPr="00D3447D" w14:paraId="646D73CC" w14:textId="77777777" w:rsidTr="0044490A">
        <w:tc>
          <w:tcPr>
            <w:tcW w:w="3116" w:type="dxa"/>
          </w:tcPr>
          <w:p w14:paraId="5042D4A3" w14:textId="77777777" w:rsidR="00C8352D" w:rsidRPr="00D3447D" w:rsidRDefault="00C8352D" w:rsidP="00C8352D">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C8352D" w:rsidRPr="00D3447D" w:rsidRDefault="00C8352D" w:rsidP="00C8352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Borders>
              <w:top w:val="single" w:sz="4" w:space="0" w:color="000000"/>
              <w:left w:val="single" w:sz="4" w:space="0" w:color="000000"/>
              <w:bottom w:val="single" w:sz="4" w:space="0" w:color="000000"/>
              <w:right w:val="single" w:sz="4" w:space="0" w:color="000000"/>
            </w:tcBorders>
            <w:vAlign w:val="center"/>
          </w:tcPr>
          <w:p w14:paraId="0600B6B2" w14:textId="4F239797" w:rsidR="00C8352D" w:rsidRPr="00D3447D" w:rsidRDefault="00C8352D" w:rsidP="00C8352D">
            <w:pPr>
              <w:spacing w:before="120" w:after="120" w:line="276" w:lineRule="auto"/>
              <w:contextualSpacing/>
              <w:rPr>
                <w:rFonts w:ascii="Times New Roman" w:eastAsia="Calibri" w:hAnsi="Times New Roman" w:cs="Times New Roman"/>
                <w:color w:val="auto"/>
                <w:w w:val="95"/>
                <w:sz w:val="22"/>
                <w:szCs w:val="22"/>
                <w:lang w:val="en-US"/>
              </w:rPr>
            </w:pPr>
            <w:r w:rsidRPr="00C8352D">
              <w:rPr>
                <w:rFonts w:ascii="Times New Roman" w:hAnsi="Times New Roman" w:cs="Times New Roman"/>
                <w:color w:val="000000"/>
                <w:sz w:val="22"/>
                <w:szCs w:val="22"/>
              </w:rPr>
              <w:t>09-09-2025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6174B8" w:rsidRDefault="00744EB3" w:rsidP="006174B8">
      <w:pPr>
        <w:jc w:val="center"/>
        <w:rPr>
          <w:rFonts w:ascii="Times New Roman" w:hAnsi="Times New Roman" w:cs="Times New Roman"/>
          <w:b/>
          <w:bCs/>
        </w:rPr>
      </w:pPr>
      <w:r w:rsidRPr="006174B8">
        <w:rPr>
          <w:rFonts w:ascii="Times New Roman" w:hAnsi="Times New Roman" w:cs="Times New Roman"/>
          <w:b/>
          <w:bCs/>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2AA77426" w14:textId="2421E5C2" w:rsidR="006174B8" w:rsidRPr="006174B8" w:rsidRDefault="001C737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8486529" w:history="1">
            <w:r w:rsidR="006174B8" w:rsidRPr="006174B8">
              <w:rPr>
                <w:rStyle w:val="Hyperlink"/>
                <w:rFonts w:ascii="Times New Roman" w:hAnsi="Times New Roman" w:cs="Times New Roman"/>
                <w:noProof/>
              </w:rPr>
              <w:t>1.</w:t>
            </w:r>
            <w:r w:rsidR="006174B8" w:rsidRPr="006174B8">
              <w:rPr>
                <w:rFonts w:ascii="Times New Roman" w:eastAsiaTheme="minorEastAsia" w:hAnsi="Times New Roman" w:cs="Times New Roman"/>
                <w:noProof/>
                <w:color w:val="auto"/>
                <w:kern w:val="2"/>
                <w:lang w:val="fr-FR" w:eastAsia="fr-FR"/>
                <w14:ligatures w14:val="standardContextual"/>
              </w:rPr>
              <w:tab/>
            </w:r>
            <w:r w:rsidR="006174B8" w:rsidRPr="006174B8">
              <w:rPr>
                <w:rStyle w:val="Hyperlink"/>
                <w:rFonts w:ascii="Times New Roman" w:hAnsi="Times New Roman" w:cs="Times New Roman"/>
                <w:noProof/>
              </w:rPr>
              <w:t>Introduction</w:t>
            </w:r>
            <w:r w:rsidR="006174B8" w:rsidRPr="006174B8">
              <w:rPr>
                <w:rFonts w:ascii="Times New Roman" w:hAnsi="Times New Roman" w:cs="Times New Roman"/>
                <w:noProof/>
              </w:rPr>
              <w:tab/>
            </w:r>
            <w:r w:rsidR="006174B8" w:rsidRPr="006174B8">
              <w:rPr>
                <w:rFonts w:ascii="Times New Roman" w:hAnsi="Times New Roman" w:cs="Times New Roman"/>
                <w:noProof/>
              </w:rPr>
              <w:fldChar w:fldCharType="begin"/>
            </w:r>
            <w:r w:rsidR="006174B8" w:rsidRPr="006174B8">
              <w:rPr>
                <w:rFonts w:ascii="Times New Roman" w:hAnsi="Times New Roman" w:cs="Times New Roman"/>
                <w:noProof/>
              </w:rPr>
              <w:instrText xml:space="preserve"> PAGEREF _Toc208486529 \h </w:instrText>
            </w:r>
            <w:r w:rsidR="006174B8" w:rsidRPr="006174B8">
              <w:rPr>
                <w:rFonts w:ascii="Times New Roman" w:hAnsi="Times New Roman" w:cs="Times New Roman"/>
                <w:noProof/>
              </w:rPr>
            </w:r>
            <w:r w:rsidR="006174B8" w:rsidRPr="006174B8">
              <w:rPr>
                <w:rFonts w:ascii="Times New Roman" w:hAnsi="Times New Roman" w:cs="Times New Roman"/>
                <w:noProof/>
              </w:rPr>
              <w:fldChar w:fldCharType="separate"/>
            </w:r>
            <w:r w:rsidR="006174B8" w:rsidRPr="006174B8">
              <w:rPr>
                <w:rFonts w:ascii="Times New Roman" w:hAnsi="Times New Roman" w:cs="Times New Roman"/>
                <w:noProof/>
              </w:rPr>
              <w:t>4</w:t>
            </w:r>
            <w:r w:rsidR="006174B8" w:rsidRPr="006174B8">
              <w:rPr>
                <w:rFonts w:ascii="Times New Roman" w:hAnsi="Times New Roman" w:cs="Times New Roman"/>
                <w:noProof/>
              </w:rPr>
              <w:fldChar w:fldCharType="end"/>
            </w:r>
          </w:hyperlink>
        </w:p>
        <w:p w14:paraId="751F9EB5" w14:textId="6CD3BA1A"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30" w:history="1">
            <w:r w:rsidRPr="006174B8">
              <w:rPr>
                <w:rStyle w:val="Hyperlink"/>
                <w:rFonts w:ascii="Times New Roman" w:hAnsi="Times New Roman" w:cs="Times New Roman"/>
                <w:noProof/>
                <w:lang w:val="fr-FR"/>
              </w:rPr>
              <w:t>2.</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lang w:val="fr-FR"/>
              </w:rPr>
              <w:t>Mise en œuvre de la continuité des activités</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_Toc208486530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4</w:t>
            </w:r>
            <w:r w:rsidRPr="006174B8">
              <w:rPr>
                <w:rFonts w:ascii="Times New Roman" w:hAnsi="Times New Roman" w:cs="Times New Roman"/>
                <w:noProof/>
              </w:rPr>
              <w:fldChar w:fldCharType="end"/>
            </w:r>
          </w:hyperlink>
        </w:p>
        <w:p w14:paraId="59187BD7" w14:textId="79DEB82C"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31" w:history="1">
            <w:r w:rsidRPr="006174B8">
              <w:rPr>
                <w:rStyle w:val="Hyperlink"/>
                <w:rFonts w:ascii="Times New Roman" w:hAnsi="Times New Roman" w:cs="Times New Roman"/>
                <w:noProof/>
                <w:lang w:val="fr-FR"/>
              </w:rPr>
              <w:t>3.</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lang w:val="fr-FR"/>
              </w:rPr>
              <w:t>Détermination des exigences et des lacunes en matière de récupération</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_Toc208486531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6</w:t>
            </w:r>
            <w:r w:rsidRPr="006174B8">
              <w:rPr>
                <w:rFonts w:ascii="Times New Roman" w:hAnsi="Times New Roman" w:cs="Times New Roman"/>
                <w:noProof/>
              </w:rPr>
              <w:fldChar w:fldCharType="end"/>
            </w:r>
          </w:hyperlink>
        </w:p>
        <w:p w14:paraId="1B53CB23" w14:textId="3C11BA4C"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32" w:history="1">
            <w:r w:rsidRPr="006174B8">
              <w:rPr>
                <w:rStyle w:val="Hyperlink"/>
                <w:rFonts w:ascii="Times New Roman" w:hAnsi="Times New Roman" w:cs="Times New Roman"/>
                <w:noProof/>
                <w:lang w:val="fr-FR"/>
              </w:rPr>
              <w:t>5.</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lang w:val="fr-FR"/>
              </w:rPr>
              <w:t>Informations générales sur le Processus</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_Toc208486532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6</w:t>
            </w:r>
            <w:r w:rsidRPr="006174B8">
              <w:rPr>
                <w:rFonts w:ascii="Times New Roman" w:hAnsi="Times New Roman" w:cs="Times New Roman"/>
                <w:noProof/>
              </w:rPr>
              <w:fldChar w:fldCharType="end"/>
            </w:r>
          </w:hyperlink>
        </w:p>
        <w:p w14:paraId="78A4C3FF" w14:textId="0F90DEF9"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33" w:history="1">
            <w:r w:rsidRPr="006174B8">
              <w:rPr>
                <w:rStyle w:val="Hyperlink"/>
                <w:rFonts w:ascii="Times New Roman" w:hAnsi="Times New Roman" w:cs="Times New Roman"/>
                <w:noProof/>
              </w:rPr>
              <w:t>6.</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rPr>
              <w:t>Priorités de rétablissement organisationnel</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_Toc208486533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7</w:t>
            </w:r>
            <w:r w:rsidRPr="006174B8">
              <w:rPr>
                <w:rFonts w:ascii="Times New Roman" w:hAnsi="Times New Roman" w:cs="Times New Roman"/>
                <w:noProof/>
              </w:rPr>
              <w:fldChar w:fldCharType="end"/>
            </w:r>
          </w:hyperlink>
        </w:p>
        <w:p w14:paraId="63FFF603" w14:textId="396630FE"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34" w:history="1">
            <w:r w:rsidRPr="006174B8">
              <w:rPr>
                <w:rStyle w:val="Hyperlink"/>
                <w:rFonts w:ascii="Times New Roman" w:hAnsi="Times New Roman" w:cs="Times New Roman"/>
                <w:noProof/>
                <w:lang w:val="fr-FR"/>
              </w:rPr>
              <w:t>7.</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lang w:val="fr-FR"/>
              </w:rPr>
              <w:t>Analyse du processus</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_Toc208486534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9</w:t>
            </w:r>
            <w:r w:rsidRPr="006174B8">
              <w:rPr>
                <w:rFonts w:ascii="Times New Roman" w:hAnsi="Times New Roman" w:cs="Times New Roman"/>
                <w:noProof/>
              </w:rPr>
              <w:fldChar w:fldCharType="end"/>
            </w:r>
          </w:hyperlink>
        </w:p>
        <w:p w14:paraId="6D8DABFA" w14:textId="5FACC88C"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35" w:history="1">
            <w:r w:rsidRPr="006174B8">
              <w:rPr>
                <w:rStyle w:val="Hyperlink"/>
                <w:rFonts w:ascii="Times New Roman" w:hAnsi="Times New Roman" w:cs="Times New Roman"/>
                <w:noProof/>
              </w:rPr>
              <w:t>8.</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rPr>
              <w:t>Analyse des activités</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_Toc208486535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11</w:t>
            </w:r>
            <w:r w:rsidRPr="006174B8">
              <w:rPr>
                <w:rFonts w:ascii="Times New Roman" w:hAnsi="Times New Roman" w:cs="Times New Roman"/>
                <w:noProof/>
              </w:rPr>
              <w:fldChar w:fldCharType="end"/>
            </w:r>
          </w:hyperlink>
        </w:p>
        <w:p w14:paraId="6F0B7C52" w14:textId="660644FC"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36" w:history="1">
            <w:r w:rsidRPr="006174B8">
              <w:rPr>
                <w:rStyle w:val="Hyperlink"/>
                <w:rFonts w:ascii="Times New Roman" w:hAnsi="Times New Roman" w:cs="Times New Roman"/>
                <w:noProof/>
              </w:rPr>
              <w:t>9.</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rPr>
              <w:t>Périmètre et dépendances</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_Toc208486536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14</w:t>
            </w:r>
            <w:r w:rsidRPr="006174B8">
              <w:rPr>
                <w:rFonts w:ascii="Times New Roman" w:hAnsi="Times New Roman" w:cs="Times New Roman"/>
                <w:noProof/>
              </w:rPr>
              <w:fldChar w:fldCharType="end"/>
            </w:r>
          </w:hyperlink>
        </w:p>
        <w:p w14:paraId="26AD4236" w14:textId="7AD47EA2"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37" w:history="1">
            <w:r w:rsidRPr="006174B8">
              <w:rPr>
                <w:rStyle w:val="Hyperlink"/>
                <w:rFonts w:ascii="Times New Roman" w:hAnsi="Times New Roman" w:cs="Times New Roman"/>
                <w:noProof/>
              </w:rPr>
              <w:t>10.</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rPr>
              <w:t>Cadre legal et réglementaire</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_Toc208486537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15</w:t>
            </w:r>
            <w:r w:rsidRPr="006174B8">
              <w:rPr>
                <w:rFonts w:ascii="Times New Roman" w:hAnsi="Times New Roman" w:cs="Times New Roman"/>
                <w:noProof/>
              </w:rPr>
              <w:fldChar w:fldCharType="end"/>
            </w:r>
          </w:hyperlink>
        </w:p>
        <w:p w14:paraId="5FD1E529" w14:textId="50602D88"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38" w:history="1">
            <w:r w:rsidRPr="006174B8">
              <w:rPr>
                <w:rStyle w:val="Hyperlink"/>
                <w:rFonts w:ascii="Times New Roman" w:hAnsi="Times New Roman" w:cs="Times New Roman"/>
                <w:noProof/>
              </w:rPr>
              <w:t>11.</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rPr>
              <w:t>MES/Applications IT</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_Toc208486538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17</w:t>
            </w:r>
            <w:r w:rsidRPr="006174B8">
              <w:rPr>
                <w:rFonts w:ascii="Times New Roman" w:hAnsi="Times New Roman" w:cs="Times New Roman"/>
                <w:noProof/>
              </w:rPr>
              <w:fldChar w:fldCharType="end"/>
            </w:r>
          </w:hyperlink>
        </w:p>
        <w:p w14:paraId="1251440B" w14:textId="12D83B62"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39" w:history="1">
            <w:r w:rsidRPr="006174B8">
              <w:rPr>
                <w:rStyle w:val="Hyperlink"/>
                <w:rFonts w:ascii="Times New Roman" w:hAnsi="Times New Roman" w:cs="Times New Roman"/>
                <w:noProof/>
              </w:rPr>
              <w:t>12.</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rPr>
              <w:t>Infrastructure</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_Toc208486539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19</w:t>
            </w:r>
            <w:r w:rsidRPr="006174B8">
              <w:rPr>
                <w:rFonts w:ascii="Times New Roman" w:hAnsi="Times New Roman" w:cs="Times New Roman"/>
                <w:noProof/>
              </w:rPr>
              <w:fldChar w:fldCharType="end"/>
            </w:r>
          </w:hyperlink>
        </w:p>
        <w:p w14:paraId="52AC0DEC" w14:textId="7AAAE82F"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40" w:history="1">
            <w:r w:rsidRPr="006174B8">
              <w:rPr>
                <w:rStyle w:val="Hyperlink"/>
                <w:rFonts w:ascii="Times New Roman" w:hAnsi="Times New Roman" w:cs="Times New Roman"/>
                <w:noProof/>
              </w:rPr>
              <w:t>13.</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rPr>
              <w:t>Analyse des compétences (rôles)</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_Toc208486540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20</w:t>
            </w:r>
            <w:r w:rsidRPr="006174B8">
              <w:rPr>
                <w:rFonts w:ascii="Times New Roman" w:hAnsi="Times New Roman" w:cs="Times New Roman"/>
                <w:noProof/>
              </w:rPr>
              <w:fldChar w:fldCharType="end"/>
            </w:r>
          </w:hyperlink>
        </w:p>
        <w:p w14:paraId="2D9EEBDB" w14:textId="7D18638A"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41" w:history="1">
            <w:r w:rsidRPr="006174B8">
              <w:rPr>
                <w:rStyle w:val="Hyperlink"/>
                <w:rFonts w:ascii="Times New Roman" w:hAnsi="Times New Roman" w:cs="Times New Roman"/>
                <w:noProof/>
              </w:rPr>
              <w:t>14.</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rPr>
              <w:t>Analyse des équipements bureautiques</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_Toc208486541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21</w:t>
            </w:r>
            <w:r w:rsidRPr="006174B8">
              <w:rPr>
                <w:rFonts w:ascii="Times New Roman" w:hAnsi="Times New Roman" w:cs="Times New Roman"/>
                <w:noProof/>
              </w:rPr>
              <w:fldChar w:fldCharType="end"/>
            </w:r>
          </w:hyperlink>
        </w:p>
        <w:p w14:paraId="44CAF139" w14:textId="0A97DAE4"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42" w:history="1">
            <w:r w:rsidRPr="006174B8">
              <w:rPr>
                <w:rStyle w:val="Hyperlink"/>
                <w:rFonts w:ascii="Times New Roman" w:hAnsi="Times New Roman" w:cs="Times New Roman"/>
                <w:noProof/>
              </w:rPr>
              <w:t>15.</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rPr>
              <w:t>Analyse de la documentation</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_Toc208486542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22</w:t>
            </w:r>
            <w:r w:rsidRPr="006174B8">
              <w:rPr>
                <w:rFonts w:ascii="Times New Roman" w:hAnsi="Times New Roman" w:cs="Times New Roman"/>
                <w:noProof/>
              </w:rPr>
              <w:fldChar w:fldCharType="end"/>
            </w:r>
          </w:hyperlink>
        </w:p>
        <w:p w14:paraId="3894E82E" w14:textId="0137096C" w:rsidR="006174B8" w:rsidRPr="006174B8" w:rsidRDefault="006174B8">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486543" w:history="1">
            <w:r w:rsidRPr="006174B8">
              <w:rPr>
                <w:rStyle w:val="Hyperlink"/>
                <w:rFonts w:ascii="Times New Roman" w:hAnsi="Times New Roman" w:cs="Times New Roman"/>
                <w:noProof/>
              </w:rPr>
              <w:t>16.</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rPr>
              <w:t>Prochaines étapes</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_Toc208486543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24</w:t>
            </w:r>
            <w:r w:rsidRPr="006174B8">
              <w:rPr>
                <w:rFonts w:ascii="Times New Roman" w:hAnsi="Times New Roman" w:cs="Times New Roman"/>
                <w:noProof/>
              </w:rPr>
              <w:fldChar w:fldCharType="end"/>
            </w:r>
          </w:hyperlink>
        </w:p>
        <w:p w14:paraId="439C09B2" w14:textId="07CBA84C" w:rsidR="006174B8" w:rsidRDefault="006174B8">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8486544" w:history="1">
            <w:r w:rsidRPr="006174B8">
              <w:rPr>
                <w:rStyle w:val="Hyperlink"/>
                <w:rFonts w:ascii="Times New Roman" w:hAnsi="Times New Roman" w:cs="Times New Roman"/>
                <w:noProof/>
              </w:rPr>
              <w:t>17.</w:t>
            </w:r>
            <w:r w:rsidRPr="006174B8">
              <w:rPr>
                <w:rFonts w:ascii="Times New Roman" w:eastAsiaTheme="minorEastAsia" w:hAnsi="Times New Roman" w:cs="Times New Roman"/>
                <w:noProof/>
                <w:color w:val="auto"/>
                <w:kern w:val="2"/>
                <w:lang w:val="fr-FR" w:eastAsia="fr-FR"/>
                <w14:ligatures w14:val="standardContextual"/>
              </w:rPr>
              <w:tab/>
            </w:r>
            <w:r w:rsidRPr="006174B8">
              <w:rPr>
                <w:rStyle w:val="Hyperlink"/>
                <w:rFonts w:ascii="Times New Roman" w:hAnsi="Times New Roman" w:cs="Times New Roman"/>
                <w:noProof/>
              </w:rPr>
              <w:t>Acceptation du document</w:t>
            </w:r>
            <w:r w:rsidRPr="006174B8">
              <w:rPr>
                <w:rFonts w:ascii="Times New Roman" w:hAnsi="Times New Roman" w:cs="Times New Roman"/>
                <w:noProof/>
              </w:rPr>
              <w:tab/>
            </w:r>
            <w:r w:rsidRPr="006174B8">
              <w:rPr>
                <w:rFonts w:ascii="Times New Roman" w:hAnsi="Times New Roman" w:cs="Times New Roman"/>
                <w:noProof/>
              </w:rPr>
              <w:fldChar w:fldCharType="begin"/>
            </w:r>
            <w:r w:rsidRPr="006174B8">
              <w:rPr>
                <w:rFonts w:ascii="Times New Roman" w:hAnsi="Times New Roman" w:cs="Times New Roman"/>
                <w:noProof/>
              </w:rPr>
              <w:instrText xml:space="preserve"> PAGEREF _Toc208486544 \h </w:instrText>
            </w:r>
            <w:r w:rsidRPr="006174B8">
              <w:rPr>
                <w:rFonts w:ascii="Times New Roman" w:hAnsi="Times New Roman" w:cs="Times New Roman"/>
                <w:noProof/>
              </w:rPr>
            </w:r>
            <w:r w:rsidRPr="006174B8">
              <w:rPr>
                <w:rFonts w:ascii="Times New Roman" w:hAnsi="Times New Roman" w:cs="Times New Roman"/>
                <w:noProof/>
              </w:rPr>
              <w:fldChar w:fldCharType="separate"/>
            </w:r>
            <w:r w:rsidRPr="006174B8">
              <w:rPr>
                <w:rFonts w:ascii="Times New Roman" w:hAnsi="Times New Roman" w:cs="Times New Roman"/>
                <w:noProof/>
              </w:rPr>
              <w:t>24</w:t>
            </w:r>
            <w:r w:rsidRPr="006174B8">
              <w:rPr>
                <w:rFonts w:ascii="Times New Roman" w:hAnsi="Times New Roman" w:cs="Times New Roman"/>
                <w:noProof/>
              </w:rPr>
              <w:fldChar w:fldCharType="end"/>
            </w:r>
          </w:hyperlink>
        </w:p>
        <w:p w14:paraId="78A7182F" w14:textId="542CDB76"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6174B8" w:rsidRDefault="00873422" w:rsidP="006174B8">
      <w:pPr>
        <w:pStyle w:val="Heading1"/>
        <w:ind w:left="284"/>
        <w:rPr>
          <w:rFonts w:ascii="Times New Roman" w:hAnsi="Times New Roman" w:cs="Times New Roman"/>
          <w:sz w:val="32"/>
          <w:szCs w:val="22"/>
        </w:rPr>
      </w:pPr>
      <w:bookmarkStart w:id="0" w:name="_Toc208486529"/>
      <w:r w:rsidRPr="006174B8">
        <w:rPr>
          <w:rFonts w:ascii="Times New Roman" w:hAnsi="Times New Roman" w:cs="Times New Roman"/>
          <w:sz w:val="28"/>
          <w:szCs w:val="20"/>
        </w:rPr>
        <w:t>Introduction</w:t>
      </w:r>
      <w:bookmarkEnd w:id="0"/>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1" w:name="_Toc208486530"/>
      <w:r w:rsidRPr="00DA2E3D">
        <w:rPr>
          <w:rFonts w:ascii="Times New Roman" w:eastAsiaTheme="minorEastAsia" w:hAnsi="Times New Roman" w:cs="Times New Roman"/>
          <w:sz w:val="28"/>
          <w:szCs w:val="28"/>
          <w:lang w:val="fr-FR"/>
        </w:rPr>
        <w:t>Mise en œuvre de la continuité des activités</w:t>
      </w:r>
      <w:bookmarkEnd w:id="1"/>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2FC20106">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2" w:name="_Toc208486531"/>
      <w:r w:rsidRPr="00DA2E3D">
        <w:rPr>
          <w:rFonts w:ascii="Times New Roman" w:eastAsiaTheme="minorEastAsia" w:hAnsi="Times New Roman" w:cs="Times New Roman"/>
          <w:sz w:val="28"/>
          <w:szCs w:val="28"/>
          <w:lang w:val="fr-FR"/>
        </w:rPr>
        <w:t>Détermination des exigences et des lacunes en matière de récupération</w:t>
      </w:r>
      <w:bookmarkEnd w:id="2"/>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4D3738"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4D3738"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4D3738"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4D3738"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3" w:name="_Toc208486532"/>
      <w:r w:rsidRPr="00DA2E3D">
        <w:rPr>
          <w:rFonts w:ascii="Times New Roman" w:hAnsi="Times New Roman" w:cs="Times New Roman"/>
          <w:sz w:val="28"/>
          <w:szCs w:val="28"/>
          <w:lang w:val="fr-FR"/>
        </w:rPr>
        <w:t>Informations générales sur le Processus</w:t>
      </w:r>
      <w:bookmarkEnd w:id="3"/>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0491C2A1" w:rsidR="005D4FAE" w:rsidRPr="005D4FAE" w:rsidRDefault="00C8352D"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Direction Générale</w:t>
            </w:r>
          </w:p>
        </w:tc>
      </w:tr>
      <w:tr w:rsidR="00C8352D"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C8352D" w:rsidRPr="005D4FAE" w:rsidRDefault="00C8352D" w:rsidP="00C8352D">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6DCFE90F" w:rsidR="00C8352D" w:rsidRPr="005D4FAE" w:rsidRDefault="00C8352D" w:rsidP="00C835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Direction Générale</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6323BC69" w:rsidR="005D4FAE" w:rsidRPr="005D4FAE" w:rsidRDefault="00C8352D"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Zayoud Boulbaba</w:t>
            </w:r>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48F5EDB1" w:rsidR="005D4FAE" w:rsidRPr="005D4FAE" w:rsidRDefault="00C8352D"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Directeur Général</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1DAC825C" w:rsidR="005D4FAE" w:rsidRPr="005D4FAE" w:rsidRDefault="005D4FA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4D3738"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065EF3E3" w:rsidR="005D4FAE" w:rsidRPr="005D4FAE" w:rsidRDefault="00712BFB"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1D4415">
                <w:rPr>
                  <w:rStyle w:val="Hyperlink"/>
                  <w:rFonts w:ascii="Times New Roman" w:eastAsia="Times New Roman" w:hAnsi="Times New Roman" w:cs="Times New Roman"/>
                  <w:sz w:val="22"/>
                  <w:szCs w:val="22"/>
                  <w:lang w:val="fr-FR" w:eastAsia="fr-FR"/>
                </w:rPr>
                <w:t>zayoud.boulbaba@groupedelice.com.tn</w:t>
              </w:r>
            </w:hyperlink>
            <w:r>
              <w:rPr>
                <w:rFonts w:ascii="Times New Roman" w:eastAsia="Times New Roman" w:hAnsi="Times New Roman" w:cs="Times New Roman"/>
                <w:color w:val="auto"/>
                <w:sz w:val="22"/>
                <w:szCs w:val="22"/>
                <w:lang w:val="fr-FR" w:eastAsia="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12035FEA" w:rsidR="005D4FAE" w:rsidRPr="005D4FAE" w:rsidRDefault="00C8352D"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Emna Barguellil</w:t>
            </w:r>
          </w:p>
        </w:tc>
      </w:tr>
      <w:tr w:rsidR="00A651FC"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0C10190A" w:rsidR="00A651FC" w:rsidRPr="005D4FAE" w:rsidRDefault="00712BFB"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712BFB">
              <w:rPr>
                <w:rFonts w:ascii="Times New Roman" w:eastAsia="Times New Roman" w:hAnsi="Times New Roman" w:cs="Times New Roman"/>
                <w:color w:val="auto"/>
                <w:sz w:val="22"/>
                <w:szCs w:val="22"/>
                <w:lang w:val="fr-FR" w:eastAsia="fr-FR"/>
              </w:rPr>
              <w:t>98162072</w:t>
            </w:r>
          </w:p>
        </w:tc>
      </w:tr>
      <w:tr w:rsidR="00A651FC" w:rsidRPr="004D3738"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61AAF460" w:rsidR="00A651FC" w:rsidRPr="005D4FAE" w:rsidRDefault="00712BFB"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4" w:history="1">
              <w:r w:rsidRPr="001D4415">
                <w:rPr>
                  <w:rStyle w:val="Hyperlink"/>
                  <w:rFonts w:ascii="Times New Roman" w:eastAsia="Times New Roman" w:hAnsi="Times New Roman" w:cs="Times New Roman"/>
                  <w:sz w:val="22"/>
                  <w:szCs w:val="22"/>
                  <w:lang w:val="fr-FR" w:eastAsia="fr-FR"/>
                </w:rPr>
                <w:t>emna.barguellil@groupedelice.com.tn</w:t>
              </w:r>
            </w:hyperlink>
            <w:r>
              <w:rPr>
                <w:rFonts w:ascii="Times New Roman" w:eastAsia="Times New Roman" w:hAnsi="Times New Roman" w:cs="Times New Roman"/>
                <w:color w:val="auto"/>
                <w:sz w:val="22"/>
                <w:szCs w:val="22"/>
                <w:lang w:val="fr-FR" w:eastAsia="fr-FR"/>
              </w:rPr>
              <w:t xml:space="preserve"> </w:t>
            </w: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63859E7E" w:rsidR="005D4FAE" w:rsidRPr="005D4FAE" w:rsidRDefault="00C8352D"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Administration</w:t>
            </w:r>
          </w:p>
        </w:tc>
      </w:tr>
      <w:tr w:rsidR="005D4FAE" w:rsidRPr="00C8352D"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181E3027" w:rsidR="005D4FAE" w:rsidRPr="005D4FAE" w:rsidRDefault="00C8352D"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69425300" w:rsidR="00A651FC" w:rsidRPr="005D4FAE" w:rsidRDefault="00C8352D"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A6779C"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6B8C675F" w:rsidR="00A651FC" w:rsidRPr="005D4FAE" w:rsidRDefault="00704C34"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5"/>
          <w:footerReference w:type="default" r:id="rId36"/>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4" w:name="_Toc208486533"/>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4"/>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DF6E02" w:rsidRPr="00F31C4F" w14:paraId="7354E538"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F22D426" w14:textId="77777777" w:rsidR="00DF6E02" w:rsidRPr="00F31C4F" w:rsidRDefault="00DF6E02"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6316E14"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158B88E"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3ACD768"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8D096FC"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53D1D8F"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24A3D2E3"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BDE236F"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402326A"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DF6E02" w:rsidRPr="004D3738" w14:paraId="749B3F40"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1AEA97F2"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34D3E978"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0B0702B"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4BCBF7B7"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6AEAF601"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6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52EC6BFD"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52F7AAD7"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0261E375"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left w:val="single" w:sz="4" w:space="0" w:color="B7CBE4" w:themeColor="accent1" w:themeTint="67"/>
            </w:tcBorders>
            <w:hideMark/>
          </w:tcPr>
          <w:p w14:paraId="005FC1D2"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DF6E02" w:rsidRPr="004D3738" w14:paraId="41ACF027"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2D6604D"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5391C65"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lang w:val="fr-FR"/>
              </w:rPr>
              <w:t>Déli’o</w:t>
            </w:r>
            <w:proofErr w:type="spellEnd"/>
            <w:r w:rsidRPr="00F31C4F">
              <w:rPr>
                <w:rFonts w:ascii="Times New Roman" w:hAnsi="Times New Roman" w:cs="Times New Roman"/>
                <w:sz w:val="22"/>
                <w:szCs w:val="22"/>
                <w:lang w:val="fr-FR"/>
              </w:rPr>
              <w:t xml:space="preserve">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B035844"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A5DDFC7"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E5E9C2D"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9A3DBE"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E3F823C"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573F3F7"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C631F1A"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DF6E02" w:rsidRPr="004D3738" w14:paraId="49FE64F0"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285DB7E"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044223A7"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785E7DF4"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5C12F3FF"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E276F4D"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29E5CBDE"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6FCAD6E4"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3A2E176"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Réputation</w:t>
            </w:r>
            <w:proofErr w:type="spellEnd"/>
            <w:r w:rsidRPr="00F31C4F">
              <w:rPr>
                <w:rFonts w:ascii="Times New Roman" w:hAnsi="Times New Roman" w:cs="Times New Roman"/>
                <w:sz w:val="22"/>
                <w:szCs w:val="22"/>
              </w:rPr>
              <w:t>, HORECA</w:t>
            </w:r>
          </w:p>
        </w:tc>
        <w:tc>
          <w:tcPr>
            <w:tcW w:w="0" w:type="auto"/>
            <w:tcBorders>
              <w:left w:val="single" w:sz="4" w:space="0" w:color="B7CBE4" w:themeColor="accent1" w:themeTint="67"/>
            </w:tcBorders>
            <w:hideMark/>
          </w:tcPr>
          <w:p w14:paraId="2AB056CB"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DF6E02" w:rsidRPr="004D3738" w14:paraId="753BDBBC"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F73380F"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23A6E5E"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6A8DA99"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6D7003E"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1310A24"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15EC2B8"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B60FD29"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2DCF286"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Réglementaire</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150D658"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DF6E02" w:rsidRPr="00F31C4F" w14:paraId="08171752"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1469BF79"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37E34852"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255A3095"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0067FDA"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646378C1"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571C648B"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774A1FEE"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71B7DBD4"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35794349"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Formats </w:t>
            </w:r>
            <w:proofErr w:type="spellStart"/>
            <w:r w:rsidRPr="00F31C4F">
              <w:rPr>
                <w:rFonts w:ascii="Times New Roman" w:hAnsi="Times New Roman" w:cs="Times New Roman"/>
                <w:sz w:val="22"/>
                <w:szCs w:val="22"/>
              </w:rPr>
              <w:t>secondaires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mais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stratégiques</w:t>
            </w:r>
            <w:proofErr w:type="spellEnd"/>
          </w:p>
        </w:tc>
      </w:tr>
      <w:tr w:rsidR="00DF6E02" w:rsidRPr="004D3738" w14:paraId="69DFCD8F"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8E6696C"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A673CC3"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592C74E"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AF4B33C"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88CCB9A"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C6BC5BB"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8DA1A0"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7E595B"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w:t>
            </w:r>
            <w:proofErr w:type="spellStart"/>
            <w:r w:rsidRPr="00F31C4F">
              <w:rPr>
                <w:rFonts w:ascii="Times New Roman" w:hAnsi="Times New Roman" w:cs="Times New Roman"/>
                <w:sz w:val="22"/>
                <w:szCs w:val="22"/>
              </w:rPr>
              <w:t>scolaire</w:t>
            </w:r>
            <w:proofErr w:type="spellEnd"/>
            <w:r w:rsidRPr="00F31C4F">
              <w:rPr>
                <w:rFonts w:ascii="Times New Roman" w:hAnsi="Times New Roman" w:cs="Times New Roman"/>
                <w:sz w:val="22"/>
                <w:szCs w:val="22"/>
              </w:rPr>
              <w:t>)</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36D6EC"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DF6E02" w:rsidRPr="004D3738" w14:paraId="362D77DC"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9DDDF23"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5FC619AE"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4DD40B7E"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5AC9AE19"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0628E04F"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931E767"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3A8736CE"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704E5540"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Image </w:t>
            </w:r>
            <w:proofErr w:type="spellStart"/>
            <w:r w:rsidRPr="00F31C4F">
              <w:rPr>
                <w:rFonts w:ascii="Times New Roman" w:hAnsi="Times New Roman" w:cs="Times New Roman"/>
                <w:sz w:val="22"/>
                <w:szCs w:val="22"/>
              </w:rPr>
              <w:t>nutritionnelle</w:t>
            </w:r>
            <w:proofErr w:type="spellEnd"/>
          </w:p>
        </w:tc>
        <w:tc>
          <w:tcPr>
            <w:tcW w:w="0" w:type="auto"/>
            <w:tcBorders>
              <w:left w:val="single" w:sz="4" w:space="0" w:color="B7CBE4" w:themeColor="accent1" w:themeTint="67"/>
            </w:tcBorders>
            <w:hideMark/>
          </w:tcPr>
          <w:p w14:paraId="08295EFB"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DF6E02" w:rsidRPr="00F31C4F" w14:paraId="76C54173"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95C0100"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99F1AD1"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7D49825"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DA394"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ED919F6"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9C5F138"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9C3DF1D"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A533959"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5CBCEB2"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Complémentaire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moindre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criticité</w:t>
            </w:r>
            <w:proofErr w:type="spellEnd"/>
          </w:p>
        </w:tc>
      </w:tr>
      <w:tr w:rsidR="00DF6E02" w:rsidRPr="00F31C4F" w14:paraId="0A84FF8A"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086CE13A"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540918B4"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Lait </w:t>
            </w:r>
            <w:proofErr w:type="spellStart"/>
            <w:r w:rsidRPr="00F31C4F">
              <w:rPr>
                <w:rFonts w:ascii="Times New Roman" w:hAnsi="Times New Roman" w:cs="Times New Roman"/>
                <w:sz w:val="22"/>
                <w:szCs w:val="22"/>
              </w:rPr>
              <w:t>d’amande</w:t>
            </w:r>
            <w:proofErr w:type="spellEnd"/>
            <w:r w:rsidRPr="00F31C4F">
              <w:rPr>
                <w:rFonts w:ascii="Times New Roman" w:hAnsi="Times New Roman" w:cs="Times New Roman"/>
                <w:sz w:val="22"/>
                <w:szCs w:val="22"/>
              </w:rPr>
              <w:t xml:space="preserve"> 1 L</w:t>
            </w:r>
          </w:p>
        </w:tc>
        <w:tc>
          <w:tcPr>
            <w:tcW w:w="1418" w:type="dxa"/>
            <w:tcBorders>
              <w:left w:val="single" w:sz="4" w:space="0" w:color="B7CBE4" w:themeColor="accent1" w:themeTint="67"/>
              <w:right w:val="single" w:sz="4" w:space="0" w:color="B7CBE4" w:themeColor="accent1" w:themeTint="67"/>
            </w:tcBorders>
            <w:hideMark/>
          </w:tcPr>
          <w:p w14:paraId="7C0598CA"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left w:val="single" w:sz="4" w:space="0" w:color="B7CBE4" w:themeColor="accent1" w:themeTint="67"/>
              <w:right w:val="single" w:sz="4" w:space="0" w:color="B7CBE4" w:themeColor="accent1" w:themeTint="67"/>
            </w:tcBorders>
            <w:hideMark/>
          </w:tcPr>
          <w:p w14:paraId="7DC370B2"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4DC74B7C"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71A7A065"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6C1466A"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7FB736EE"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Santé, Valeur </w:t>
            </w:r>
            <w:proofErr w:type="spellStart"/>
            <w:r w:rsidRPr="00F31C4F">
              <w:rPr>
                <w:rFonts w:ascii="Times New Roman" w:hAnsi="Times New Roman" w:cs="Times New Roman"/>
                <w:sz w:val="22"/>
                <w:szCs w:val="22"/>
              </w:rPr>
              <w:t>ajoutée</w:t>
            </w:r>
            <w:proofErr w:type="spellEnd"/>
          </w:p>
        </w:tc>
        <w:tc>
          <w:tcPr>
            <w:tcW w:w="0" w:type="auto"/>
            <w:tcBorders>
              <w:left w:val="single" w:sz="4" w:space="0" w:color="B7CBE4" w:themeColor="accent1" w:themeTint="67"/>
            </w:tcBorders>
            <w:hideMark/>
          </w:tcPr>
          <w:p w14:paraId="32C35447"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Positionnement</w:t>
            </w:r>
            <w:proofErr w:type="spellEnd"/>
            <w:r w:rsidRPr="00F31C4F">
              <w:rPr>
                <w:rFonts w:ascii="Times New Roman" w:hAnsi="Times New Roman" w:cs="Times New Roman"/>
                <w:sz w:val="22"/>
                <w:szCs w:val="22"/>
              </w:rPr>
              <w:t xml:space="preserve"> premium, </w:t>
            </w:r>
            <w:proofErr w:type="spellStart"/>
            <w:r w:rsidRPr="00F31C4F">
              <w:rPr>
                <w:rFonts w:ascii="Times New Roman" w:hAnsi="Times New Roman" w:cs="Times New Roman"/>
                <w:sz w:val="22"/>
                <w:szCs w:val="22"/>
              </w:rPr>
              <w:t>cible</w:t>
            </w:r>
            <w:proofErr w:type="spellEnd"/>
            <w:r w:rsidRPr="00F31C4F">
              <w:rPr>
                <w:rFonts w:ascii="Times New Roman" w:hAnsi="Times New Roman" w:cs="Times New Roman"/>
                <w:sz w:val="22"/>
                <w:szCs w:val="22"/>
              </w:rPr>
              <w:t xml:space="preserve"> sensible</w:t>
            </w:r>
          </w:p>
        </w:tc>
      </w:tr>
      <w:tr w:rsidR="00DF6E02" w:rsidRPr="004D3738" w14:paraId="6A50001C"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B4BF925"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CA1DA22"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83A0E17"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63B43A0"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A9E1E9A"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F08CCBE"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FA363D9"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A3A58F8"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B73F377"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5" w:name="_Toc208486534"/>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5"/>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3BE123AF"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597B54">
        <w:rPr>
          <w:rFonts w:ascii="Times New Roman" w:eastAsiaTheme="minorEastAsia" w:hAnsi="Times New Roman" w:cs="Times New Roman"/>
          <w:b/>
          <w:bCs/>
          <w:lang w:val="fr-FR"/>
        </w:rPr>
        <w:t xml:space="preserve">Processus </w:t>
      </w:r>
      <w:r w:rsidR="00C8352D">
        <w:rPr>
          <w:rFonts w:ascii="Times New Roman" w:eastAsiaTheme="minorEastAsia" w:hAnsi="Times New Roman" w:cs="Times New Roman"/>
          <w:b/>
          <w:bCs/>
          <w:lang w:val="fr-FR"/>
        </w:rPr>
        <w:t>Direction Générale</w:t>
      </w:r>
    </w:p>
    <w:tbl>
      <w:tblPr>
        <w:tblStyle w:val="Bordered-Accent1"/>
        <w:tblW w:w="14312" w:type="dxa"/>
        <w:tblLook w:val="04A0" w:firstRow="1" w:lastRow="0" w:firstColumn="1" w:lastColumn="0" w:noHBand="0" w:noVBand="1"/>
      </w:tblPr>
      <w:tblGrid>
        <w:gridCol w:w="1980"/>
        <w:gridCol w:w="1134"/>
        <w:gridCol w:w="1276"/>
        <w:gridCol w:w="992"/>
        <w:gridCol w:w="5381"/>
        <w:gridCol w:w="3549"/>
      </w:tblGrid>
      <w:tr w:rsidR="00187DF2" w:rsidRPr="004D3738" w14:paraId="357773CC" w14:textId="77777777" w:rsidTr="00187DF2">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187DF2" w:rsidRPr="00045BC6" w:rsidRDefault="00187DF2" w:rsidP="00D45665">
            <w:pPr>
              <w:jc w:val="center"/>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RTO</w:t>
            </w:r>
          </w:p>
          <w:p w14:paraId="37CF2DE8" w14:textId="77777777"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MTPD</w:t>
            </w:r>
          </w:p>
          <w:p w14:paraId="222101B0" w14:textId="77777777"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045BC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Justificatif des objectifs et de tolérance à l’interruption</w:t>
            </w:r>
          </w:p>
        </w:tc>
        <w:tc>
          <w:tcPr>
            <w:tcW w:w="3549" w:type="dxa"/>
            <w:shd w:val="clear" w:color="auto" w:fill="002060"/>
            <w:vAlign w:val="center"/>
            <w:hideMark/>
          </w:tcPr>
          <w:p w14:paraId="36E383FC" w14:textId="42278481"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Temps critiques (journée/moi/année)</w:t>
            </w:r>
          </w:p>
          <w:p w14:paraId="3011C9CC" w14:textId="119CA6D8"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187DF2" w:rsidRPr="004D3738" w14:paraId="2326829D" w14:textId="77777777" w:rsidTr="00187DF2">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034A0C04" w:rsidR="00187DF2" w:rsidRPr="00187DF2" w:rsidRDefault="00187DF2" w:rsidP="00187DF2">
            <w:pPr>
              <w:jc w:val="center"/>
              <w:rPr>
                <w:rFonts w:ascii="Times New Roman" w:eastAsia="Times New Roman" w:hAnsi="Times New Roman" w:cs="Times New Roman"/>
                <w:color w:val="000000"/>
                <w:sz w:val="22"/>
                <w:szCs w:val="22"/>
                <w:lang w:val="fr-FR" w:eastAsia="fr-FR"/>
              </w:rPr>
            </w:pPr>
            <w:r w:rsidRPr="00187DF2">
              <w:rPr>
                <w:rFonts w:ascii="Times New Roman" w:hAnsi="Times New Roman" w:cs="Times New Roman"/>
                <w:sz w:val="22"/>
                <w:szCs w:val="22"/>
              </w:rPr>
              <w:t>Haute</w:t>
            </w:r>
          </w:p>
        </w:tc>
        <w:tc>
          <w:tcPr>
            <w:tcW w:w="1134" w:type="dxa"/>
            <w:noWrap/>
            <w:hideMark/>
          </w:tcPr>
          <w:p w14:paraId="43EA9187" w14:textId="674F1CEA" w:rsidR="00187DF2" w:rsidRPr="00187DF2" w:rsidRDefault="00C8352D" w:rsidP="00187D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0</w:t>
            </w:r>
            <w:r w:rsidR="00187DF2" w:rsidRPr="00187DF2">
              <w:rPr>
                <w:rFonts w:ascii="Times New Roman" w:hAnsi="Times New Roman" w:cs="Times New Roman"/>
                <w:sz w:val="22"/>
                <w:szCs w:val="22"/>
              </w:rPr>
              <w:t>h</w:t>
            </w:r>
          </w:p>
        </w:tc>
        <w:tc>
          <w:tcPr>
            <w:tcW w:w="1276" w:type="dxa"/>
            <w:noWrap/>
            <w:hideMark/>
          </w:tcPr>
          <w:p w14:paraId="18DDC807" w14:textId="4C4B151E" w:rsidR="00187DF2" w:rsidRPr="00187DF2" w:rsidRDefault="00C8352D" w:rsidP="00187D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w:t>
            </w:r>
            <w:r w:rsidR="00187DF2" w:rsidRPr="00187DF2">
              <w:rPr>
                <w:rFonts w:ascii="Times New Roman" w:hAnsi="Times New Roman" w:cs="Times New Roman"/>
                <w:sz w:val="22"/>
                <w:szCs w:val="22"/>
              </w:rPr>
              <w:t>h</w:t>
            </w:r>
          </w:p>
        </w:tc>
        <w:tc>
          <w:tcPr>
            <w:tcW w:w="992" w:type="dxa"/>
            <w:noWrap/>
            <w:hideMark/>
          </w:tcPr>
          <w:p w14:paraId="0F4F822C" w14:textId="5C81ACE6" w:rsidR="00187DF2" w:rsidRPr="00187DF2" w:rsidRDefault="00C8352D" w:rsidP="00187D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10</w:t>
            </w:r>
            <w:r w:rsidR="00187DF2" w:rsidRPr="00187DF2">
              <w:rPr>
                <w:rFonts w:ascii="Times New Roman" w:hAnsi="Times New Roman" w:cs="Times New Roman"/>
                <w:sz w:val="22"/>
                <w:szCs w:val="22"/>
              </w:rPr>
              <w:t>0%</w:t>
            </w:r>
          </w:p>
        </w:tc>
        <w:tc>
          <w:tcPr>
            <w:tcW w:w="5381" w:type="dxa"/>
          </w:tcPr>
          <w:p w14:paraId="2E5AA4DE" w14:textId="73E5B634" w:rsidR="00187DF2" w:rsidRPr="00187DF2" w:rsidRDefault="00C8352D" w:rsidP="00187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8352D">
              <w:rPr>
                <w:rFonts w:ascii="Times New Roman" w:hAnsi="Times New Roman" w:cs="Times New Roman"/>
                <w:sz w:val="22"/>
                <w:szCs w:val="22"/>
                <w:lang w:val="fr-FR"/>
              </w:rPr>
              <w:t xml:space="preserve">Le Directeur Général est le décideur ultime pour la stratégie, la gestion des crises et la continuité des opérations. Une indisponibilité immédiate bloque la prise de décision stratégique, la communication avec le Groupe, les autorités, les banques et les parties prenantes clés. La tolérance est très faible (MTPD max. 1 jour) car tout retard impacte l’ensemble des processus critiques (production, finance, </w:t>
            </w:r>
            <w:proofErr w:type="spellStart"/>
            <w:r w:rsidRPr="00C8352D">
              <w:rPr>
                <w:rFonts w:ascii="Times New Roman" w:hAnsi="Times New Roman" w:cs="Times New Roman"/>
                <w:sz w:val="22"/>
                <w:szCs w:val="22"/>
                <w:lang w:val="fr-FR"/>
              </w:rPr>
              <w:t>supply</w:t>
            </w:r>
            <w:proofErr w:type="spellEnd"/>
            <w:r w:rsidRPr="00C8352D">
              <w:rPr>
                <w:rFonts w:ascii="Times New Roman" w:hAnsi="Times New Roman" w:cs="Times New Roman"/>
                <w:sz w:val="22"/>
                <w:szCs w:val="22"/>
                <w:lang w:val="fr-FR"/>
              </w:rPr>
              <w:t xml:space="preserve"> </w:t>
            </w:r>
            <w:proofErr w:type="spellStart"/>
            <w:r w:rsidRPr="00C8352D">
              <w:rPr>
                <w:rFonts w:ascii="Times New Roman" w:hAnsi="Times New Roman" w:cs="Times New Roman"/>
                <w:sz w:val="22"/>
                <w:szCs w:val="22"/>
                <w:lang w:val="fr-FR"/>
              </w:rPr>
              <w:t>chain</w:t>
            </w:r>
            <w:proofErr w:type="spellEnd"/>
            <w:r w:rsidRPr="00C8352D">
              <w:rPr>
                <w:rFonts w:ascii="Times New Roman" w:hAnsi="Times New Roman" w:cs="Times New Roman"/>
                <w:sz w:val="22"/>
                <w:szCs w:val="22"/>
                <w:lang w:val="fr-FR"/>
              </w:rPr>
              <w:t>, qualité). Le MBCO à 100% est requis car la fonction ne peut être partiellement réduite : les décisions doivent être prises en temps réel.</w:t>
            </w:r>
          </w:p>
        </w:tc>
        <w:tc>
          <w:tcPr>
            <w:tcW w:w="3549" w:type="dxa"/>
            <w:noWrap/>
            <w:hideMark/>
          </w:tcPr>
          <w:p w14:paraId="37C731CC" w14:textId="77777777" w:rsidR="00C8352D" w:rsidRPr="00C8352D" w:rsidRDefault="00C8352D" w:rsidP="00C835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8352D">
              <w:rPr>
                <w:rFonts w:ascii="Times New Roman" w:hAnsi="Times New Roman" w:cs="Times New Roman"/>
                <w:sz w:val="22"/>
                <w:szCs w:val="22"/>
                <w:lang w:val="fr-FR"/>
              </w:rPr>
              <w:t>Moments critiques :</w:t>
            </w:r>
          </w:p>
          <w:p w14:paraId="6FCE259D" w14:textId="77777777" w:rsidR="00C8352D" w:rsidRPr="00C8352D" w:rsidRDefault="00C8352D" w:rsidP="00C835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8352D">
              <w:rPr>
                <w:rFonts w:ascii="Times New Roman" w:hAnsi="Times New Roman" w:cs="Times New Roman"/>
                <w:sz w:val="22"/>
                <w:szCs w:val="22"/>
                <w:lang w:val="fr-FR"/>
              </w:rPr>
              <w:t>• Quotidiennement pour les arbitrages stratégiques</w:t>
            </w:r>
          </w:p>
          <w:p w14:paraId="5285F550" w14:textId="77777777" w:rsidR="00C8352D" w:rsidRPr="00C8352D" w:rsidRDefault="00C8352D" w:rsidP="00C835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8352D">
              <w:rPr>
                <w:rFonts w:ascii="Times New Roman" w:hAnsi="Times New Roman" w:cs="Times New Roman"/>
                <w:sz w:val="22"/>
                <w:szCs w:val="22"/>
                <w:lang w:val="fr-FR"/>
              </w:rPr>
              <w:t>• Réunions mensuelles de performance et de pilotage</w:t>
            </w:r>
          </w:p>
          <w:p w14:paraId="7820F2DF" w14:textId="77777777" w:rsidR="00C8352D" w:rsidRPr="00C8352D" w:rsidRDefault="00C8352D" w:rsidP="00C835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8352D">
              <w:rPr>
                <w:rFonts w:ascii="Times New Roman" w:hAnsi="Times New Roman" w:cs="Times New Roman"/>
                <w:sz w:val="22"/>
                <w:szCs w:val="22"/>
                <w:lang w:val="fr-FR"/>
              </w:rPr>
              <w:t xml:space="preserve">• Trimestriellement pour la consolidation et </w:t>
            </w:r>
            <w:proofErr w:type="spellStart"/>
            <w:r w:rsidRPr="00C8352D">
              <w:rPr>
                <w:rFonts w:ascii="Times New Roman" w:hAnsi="Times New Roman" w:cs="Times New Roman"/>
                <w:sz w:val="22"/>
                <w:szCs w:val="22"/>
                <w:lang w:val="fr-FR"/>
              </w:rPr>
              <w:t>reporting</w:t>
            </w:r>
            <w:proofErr w:type="spellEnd"/>
            <w:r w:rsidRPr="00C8352D">
              <w:rPr>
                <w:rFonts w:ascii="Times New Roman" w:hAnsi="Times New Roman" w:cs="Times New Roman"/>
                <w:sz w:val="22"/>
                <w:szCs w:val="22"/>
                <w:lang w:val="fr-FR"/>
              </w:rPr>
              <w:t xml:space="preserve"> Groupe</w:t>
            </w:r>
          </w:p>
          <w:p w14:paraId="78418C5A" w14:textId="23125C09" w:rsidR="00187DF2" w:rsidRPr="00C8352D" w:rsidRDefault="00C8352D" w:rsidP="00C835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8352D">
              <w:rPr>
                <w:rFonts w:ascii="Times New Roman" w:hAnsi="Times New Roman" w:cs="Times New Roman"/>
                <w:sz w:val="22"/>
                <w:szCs w:val="22"/>
                <w:lang w:val="fr-FR"/>
              </w:rPr>
              <w:t>• Annuellement pour les bilans, audits et planifications stratégiques</w:t>
            </w:r>
          </w:p>
        </w:tc>
      </w:tr>
    </w:tbl>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477"/>
        <w:gridCol w:w="1346"/>
        <w:gridCol w:w="9853"/>
      </w:tblGrid>
      <w:tr w:rsidR="006E4899" w:rsidRPr="00C8352D"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C8352D" w:rsidRDefault="006E4899" w:rsidP="007A69FD">
            <w:pPr>
              <w:jc w:val="center"/>
              <w:rPr>
                <w:rFonts w:ascii="Times New Roman" w:eastAsia="Times New Roman" w:hAnsi="Times New Roman" w:cs="Times New Roman"/>
                <w:b/>
                <w:bCs/>
                <w:color w:val="auto"/>
                <w:sz w:val="22"/>
                <w:szCs w:val="22"/>
                <w:lang w:val="fr-FR" w:eastAsia="fr-FR"/>
              </w:rPr>
            </w:pPr>
            <w:r w:rsidRPr="00C8352D">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C8352D"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C8352D">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C8352D"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C8352D">
              <w:rPr>
                <w:rFonts w:ascii="Times New Roman" w:eastAsia="Times New Roman" w:hAnsi="Times New Roman" w:cs="Times New Roman"/>
                <w:b/>
                <w:bCs/>
                <w:color w:val="auto"/>
                <w:sz w:val="22"/>
                <w:szCs w:val="22"/>
                <w:lang w:val="fr-FR" w:eastAsia="fr-FR"/>
              </w:rPr>
              <w:t>Description/Justification</w:t>
            </w:r>
          </w:p>
        </w:tc>
      </w:tr>
      <w:tr w:rsidR="00C8352D" w:rsidRPr="004D3738" w14:paraId="484C45FB" w14:textId="77777777" w:rsidTr="000B6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6FD595EB" w:rsidR="00C8352D" w:rsidRPr="00C8352D" w:rsidRDefault="00C8352D" w:rsidP="00C8352D">
            <w:pPr>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Financier</w:t>
            </w:r>
          </w:p>
        </w:tc>
        <w:tc>
          <w:tcPr>
            <w:tcW w:w="1346" w:type="dxa"/>
            <w:hideMark/>
          </w:tcPr>
          <w:p w14:paraId="020A0700" w14:textId="4D27A9B4" w:rsidR="00C8352D" w:rsidRPr="00C8352D" w:rsidRDefault="00C8352D" w:rsidP="00C8352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Oui (</w:t>
            </w:r>
            <w:proofErr w:type="spellStart"/>
            <w:r w:rsidRPr="00C8352D">
              <w:rPr>
                <w:rFonts w:ascii="Times New Roman" w:hAnsi="Times New Roman" w:cs="Times New Roman"/>
                <w:sz w:val="22"/>
                <w:szCs w:val="22"/>
              </w:rPr>
              <w:t>majeur</w:t>
            </w:r>
            <w:proofErr w:type="spellEnd"/>
            <w:r w:rsidRPr="00C8352D">
              <w:rPr>
                <w:rFonts w:ascii="Times New Roman" w:hAnsi="Times New Roman" w:cs="Times New Roman"/>
                <w:sz w:val="22"/>
                <w:szCs w:val="22"/>
              </w:rPr>
              <w:t>)</w:t>
            </w:r>
          </w:p>
        </w:tc>
        <w:tc>
          <w:tcPr>
            <w:tcW w:w="9853" w:type="dxa"/>
            <w:hideMark/>
          </w:tcPr>
          <w:p w14:paraId="55BB425F" w14:textId="540489E6" w:rsidR="00C8352D" w:rsidRPr="00C8352D" w:rsidRDefault="00C8352D" w:rsidP="00C835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lang w:val="fr-FR"/>
              </w:rPr>
              <w:t>Retard dans la validation des paiements stratégiques, des arbitrages budgétaires et des décisions d’investissement. Risque de perte de crédibilité auprès des partenaires financiers et du Groupe.</w:t>
            </w:r>
          </w:p>
        </w:tc>
      </w:tr>
      <w:tr w:rsidR="00C8352D" w:rsidRPr="004D3738" w14:paraId="03654FB2" w14:textId="77777777" w:rsidTr="000B6E5D">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0AB61EF8" w:rsidR="00C8352D" w:rsidRPr="00C8352D" w:rsidRDefault="00C8352D" w:rsidP="00C8352D">
            <w:pPr>
              <w:rPr>
                <w:rFonts w:ascii="Times New Roman" w:eastAsia="Times New Roman" w:hAnsi="Times New Roman" w:cs="Times New Roman"/>
                <w:color w:val="auto"/>
                <w:sz w:val="22"/>
                <w:szCs w:val="22"/>
                <w:lang w:val="fr-FR" w:eastAsia="fr-FR"/>
              </w:rPr>
            </w:pPr>
            <w:proofErr w:type="spellStart"/>
            <w:r w:rsidRPr="00C8352D">
              <w:rPr>
                <w:rFonts w:ascii="Times New Roman" w:hAnsi="Times New Roman" w:cs="Times New Roman"/>
                <w:sz w:val="22"/>
                <w:szCs w:val="22"/>
              </w:rPr>
              <w:t>Légal</w:t>
            </w:r>
            <w:proofErr w:type="spellEnd"/>
            <w:r w:rsidRPr="00C8352D">
              <w:rPr>
                <w:rFonts w:ascii="Times New Roman" w:hAnsi="Times New Roman" w:cs="Times New Roman"/>
                <w:sz w:val="22"/>
                <w:szCs w:val="22"/>
              </w:rPr>
              <w:t xml:space="preserve"> / </w:t>
            </w:r>
            <w:proofErr w:type="spellStart"/>
            <w:r w:rsidRPr="00C8352D">
              <w:rPr>
                <w:rFonts w:ascii="Times New Roman" w:hAnsi="Times New Roman" w:cs="Times New Roman"/>
                <w:sz w:val="22"/>
                <w:szCs w:val="22"/>
              </w:rPr>
              <w:t>Réglementaire</w:t>
            </w:r>
            <w:proofErr w:type="spellEnd"/>
          </w:p>
        </w:tc>
        <w:tc>
          <w:tcPr>
            <w:tcW w:w="1346" w:type="dxa"/>
            <w:hideMark/>
          </w:tcPr>
          <w:p w14:paraId="07B221ED" w14:textId="217991FD" w:rsidR="00C8352D" w:rsidRPr="00C8352D" w:rsidRDefault="00C8352D" w:rsidP="00C8352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Oui (indirect)</w:t>
            </w:r>
          </w:p>
        </w:tc>
        <w:tc>
          <w:tcPr>
            <w:tcW w:w="9853" w:type="dxa"/>
            <w:hideMark/>
          </w:tcPr>
          <w:p w14:paraId="57CC2955" w14:textId="3C43107A" w:rsidR="00C8352D" w:rsidRPr="00C8352D" w:rsidRDefault="00C8352D" w:rsidP="00C835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lang w:val="fr-FR"/>
              </w:rPr>
              <w:t>Le DG est responsable légalement vis-à-vis des autorités et organismes de contrôle. Absence de validation ou de signature officielle peut retarder des obligations légales et entraîner des sanctions.</w:t>
            </w:r>
          </w:p>
        </w:tc>
      </w:tr>
      <w:tr w:rsidR="00C8352D" w:rsidRPr="004D3738" w14:paraId="6B3A87FF" w14:textId="77777777" w:rsidTr="000B6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55118128" w:rsidR="00C8352D" w:rsidRPr="00C8352D" w:rsidRDefault="00C8352D" w:rsidP="00C8352D">
            <w:pPr>
              <w:rPr>
                <w:rFonts w:ascii="Times New Roman" w:eastAsia="Times New Roman" w:hAnsi="Times New Roman" w:cs="Times New Roman"/>
                <w:color w:val="auto"/>
                <w:sz w:val="22"/>
                <w:szCs w:val="22"/>
                <w:lang w:val="fr-FR" w:eastAsia="fr-FR"/>
              </w:rPr>
            </w:pPr>
            <w:proofErr w:type="spellStart"/>
            <w:r w:rsidRPr="00C8352D">
              <w:rPr>
                <w:rFonts w:ascii="Times New Roman" w:hAnsi="Times New Roman" w:cs="Times New Roman"/>
                <w:sz w:val="22"/>
                <w:szCs w:val="22"/>
              </w:rPr>
              <w:t>Réputation</w:t>
            </w:r>
            <w:proofErr w:type="spellEnd"/>
            <w:r w:rsidRPr="00C8352D">
              <w:rPr>
                <w:rFonts w:ascii="Times New Roman" w:hAnsi="Times New Roman" w:cs="Times New Roman"/>
                <w:sz w:val="22"/>
                <w:szCs w:val="22"/>
              </w:rPr>
              <w:t xml:space="preserve"> / Image</w:t>
            </w:r>
          </w:p>
        </w:tc>
        <w:tc>
          <w:tcPr>
            <w:tcW w:w="1346" w:type="dxa"/>
            <w:hideMark/>
          </w:tcPr>
          <w:p w14:paraId="38D42E5C" w14:textId="335ACB0C" w:rsidR="00C8352D" w:rsidRPr="00C8352D" w:rsidRDefault="00C8352D" w:rsidP="00C8352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Oui (</w:t>
            </w:r>
            <w:proofErr w:type="spellStart"/>
            <w:r w:rsidRPr="00C8352D">
              <w:rPr>
                <w:rFonts w:ascii="Times New Roman" w:hAnsi="Times New Roman" w:cs="Times New Roman"/>
                <w:sz w:val="22"/>
                <w:szCs w:val="22"/>
              </w:rPr>
              <w:t>élevé</w:t>
            </w:r>
            <w:proofErr w:type="spellEnd"/>
            <w:r w:rsidRPr="00C8352D">
              <w:rPr>
                <w:rFonts w:ascii="Times New Roman" w:hAnsi="Times New Roman" w:cs="Times New Roman"/>
                <w:sz w:val="22"/>
                <w:szCs w:val="22"/>
              </w:rPr>
              <w:t>)</w:t>
            </w:r>
          </w:p>
        </w:tc>
        <w:tc>
          <w:tcPr>
            <w:tcW w:w="9853" w:type="dxa"/>
            <w:hideMark/>
          </w:tcPr>
          <w:p w14:paraId="3F036121" w14:textId="689E04F1" w:rsidR="00C8352D" w:rsidRPr="00C8352D" w:rsidRDefault="00C8352D" w:rsidP="00C835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lang w:val="fr-FR"/>
              </w:rPr>
              <w:t>Une indisponibilité du DG, notamment en situation de crise, peut donner une image d’entreprise non préparée ou instable auprès des autorités, clients, fournisseurs et médias.</w:t>
            </w:r>
          </w:p>
        </w:tc>
      </w:tr>
      <w:tr w:rsidR="00C8352D" w:rsidRPr="00712BFB" w14:paraId="443E18C5" w14:textId="77777777" w:rsidTr="000B6E5D">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0D93FEF7" w:rsidR="00C8352D" w:rsidRPr="00C8352D" w:rsidRDefault="00C8352D" w:rsidP="00C8352D">
            <w:pPr>
              <w:rPr>
                <w:rFonts w:ascii="Times New Roman" w:eastAsia="Times New Roman" w:hAnsi="Times New Roman" w:cs="Times New Roman"/>
                <w:color w:val="auto"/>
                <w:sz w:val="22"/>
                <w:szCs w:val="22"/>
                <w:lang w:val="fr-FR" w:eastAsia="fr-FR"/>
              </w:rPr>
            </w:pPr>
            <w:proofErr w:type="spellStart"/>
            <w:r w:rsidRPr="00C8352D">
              <w:rPr>
                <w:rFonts w:ascii="Times New Roman" w:hAnsi="Times New Roman" w:cs="Times New Roman"/>
                <w:sz w:val="22"/>
                <w:szCs w:val="22"/>
              </w:rPr>
              <w:t>Opérationnel</w:t>
            </w:r>
            <w:proofErr w:type="spellEnd"/>
          </w:p>
        </w:tc>
        <w:tc>
          <w:tcPr>
            <w:tcW w:w="1346" w:type="dxa"/>
            <w:hideMark/>
          </w:tcPr>
          <w:p w14:paraId="34D838F5" w14:textId="4990FCBD" w:rsidR="00C8352D" w:rsidRPr="00C8352D" w:rsidRDefault="00C8352D" w:rsidP="00C8352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 xml:space="preserve">Oui (très </w:t>
            </w:r>
            <w:proofErr w:type="spellStart"/>
            <w:r w:rsidRPr="00C8352D">
              <w:rPr>
                <w:rFonts w:ascii="Times New Roman" w:hAnsi="Times New Roman" w:cs="Times New Roman"/>
                <w:sz w:val="22"/>
                <w:szCs w:val="22"/>
              </w:rPr>
              <w:t>élevé</w:t>
            </w:r>
            <w:proofErr w:type="spellEnd"/>
            <w:r w:rsidRPr="00C8352D">
              <w:rPr>
                <w:rFonts w:ascii="Times New Roman" w:hAnsi="Times New Roman" w:cs="Times New Roman"/>
                <w:sz w:val="22"/>
                <w:szCs w:val="22"/>
              </w:rPr>
              <w:t>)</w:t>
            </w:r>
          </w:p>
        </w:tc>
        <w:tc>
          <w:tcPr>
            <w:tcW w:w="9853" w:type="dxa"/>
            <w:hideMark/>
          </w:tcPr>
          <w:p w14:paraId="660DF0DC" w14:textId="609D43B0" w:rsidR="00C8352D" w:rsidRPr="00C8352D" w:rsidRDefault="00C8352D" w:rsidP="00C835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lang w:val="fr-FR"/>
              </w:rPr>
              <w:t xml:space="preserve">Sans arbitrage du DG, les processus critiques peuvent rester bloqués. </w:t>
            </w:r>
            <w:r w:rsidRPr="00712BFB">
              <w:rPr>
                <w:rFonts w:ascii="Times New Roman" w:hAnsi="Times New Roman" w:cs="Times New Roman"/>
                <w:sz w:val="22"/>
                <w:szCs w:val="22"/>
                <w:lang w:val="fr-FR"/>
              </w:rPr>
              <w:t>Les décisions stratégiques et de crise sont retardées.</w:t>
            </w:r>
          </w:p>
        </w:tc>
      </w:tr>
      <w:tr w:rsidR="00C8352D" w:rsidRPr="004D3738" w14:paraId="677C35E5" w14:textId="77777777" w:rsidTr="000B6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33EE9A82" w:rsidR="00C8352D" w:rsidRPr="00C8352D" w:rsidRDefault="00C8352D" w:rsidP="00C8352D">
            <w:pPr>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Retards / Backlog</w:t>
            </w:r>
          </w:p>
        </w:tc>
        <w:tc>
          <w:tcPr>
            <w:tcW w:w="1346" w:type="dxa"/>
            <w:hideMark/>
          </w:tcPr>
          <w:p w14:paraId="16985387" w14:textId="129B3536" w:rsidR="00C8352D" w:rsidRPr="00C8352D" w:rsidRDefault="00C8352D" w:rsidP="00C8352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Oui</w:t>
            </w:r>
          </w:p>
        </w:tc>
        <w:tc>
          <w:tcPr>
            <w:tcW w:w="9853" w:type="dxa"/>
            <w:hideMark/>
          </w:tcPr>
          <w:p w14:paraId="6CC91BF6" w14:textId="43C97162" w:rsidR="00C8352D" w:rsidRPr="00C8352D" w:rsidRDefault="00C8352D" w:rsidP="00C835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lang w:val="fr-FR"/>
              </w:rPr>
              <w:t xml:space="preserve">Décisions stratégiques </w:t>
            </w:r>
            <w:proofErr w:type="gramStart"/>
            <w:r w:rsidRPr="00C8352D">
              <w:rPr>
                <w:rFonts w:ascii="Times New Roman" w:hAnsi="Times New Roman" w:cs="Times New Roman"/>
                <w:sz w:val="22"/>
                <w:szCs w:val="22"/>
                <w:lang w:val="fr-FR"/>
              </w:rPr>
              <w:t>non prises</w:t>
            </w:r>
            <w:proofErr w:type="gramEnd"/>
            <w:r w:rsidRPr="00C8352D">
              <w:rPr>
                <w:rFonts w:ascii="Times New Roman" w:hAnsi="Times New Roman" w:cs="Times New Roman"/>
                <w:sz w:val="22"/>
                <w:szCs w:val="22"/>
                <w:lang w:val="fr-FR"/>
              </w:rPr>
              <w:t xml:space="preserve"> → accumulation de dossiers et retard de mise en œuvre (ex. contrats, partenariats, investissements).</w:t>
            </w:r>
          </w:p>
        </w:tc>
      </w:tr>
      <w:tr w:rsidR="00C8352D" w:rsidRPr="00C8352D" w14:paraId="217ACAF2" w14:textId="77777777" w:rsidTr="000B6E5D">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4BBA96D5" w:rsidR="00C8352D" w:rsidRPr="00C8352D" w:rsidRDefault="00C8352D" w:rsidP="00C8352D">
            <w:pPr>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 xml:space="preserve">Santé / </w:t>
            </w:r>
            <w:proofErr w:type="spellStart"/>
            <w:r w:rsidRPr="00C8352D">
              <w:rPr>
                <w:rFonts w:ascii="Times New Roman" w:hAnsi="Times New Roman" w:cs="Times New Roman"/>
                <w:sz w:val="22"/>
                <w:szCs w:val="22"/>
              </w:rPr>
              <w:t>Sécurité</w:t>
            </w:r>
            <w:proofErr w:type="spellEnd"/>
          </w:p>
        </w:tc>
        <w:tc>
          <w:tcPr>
            <w:tcW w:w="1346" w:type="dxa"/>
            <w:hideMark/>
          </w:tcPr>
          <w:p w14:paraId="7D529CE1" w14:textId="4255902D" w:rsidR="00C8352D" w:rsidRPr="00C8352D" w:rsidRDefault="00C8352D" w:rsidP="00C8352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Oui (indirect)</w:t>
            </w:r>
          </w:p>
        </w:tc>
        <w:tc>
          <w:tcPr>
            <w:tcW w:w="9853" w:type="dxa"/>
            <w:hideMark/>
          </w:tcPr>
          <w:p w14:paraId="655970FA" w14:textId="0A7128EA" w:rsidR="00C8352D" w:rsidRPr="00C8352D" w:rsidRDefault="00C8352D" w:rsidP="00C835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lang w:val="fr-FR"/>
              </w:rPr>
              <w:t xml:space="preserve">En cas de crise HSE, le DG doit valider les décisions stratégiques (ex. arrêt usine, communication officielle). </w:t>
            </w:r>
            <w:r w:rsidRPr="00C8352D">
              <w:rPr>
                <w:rFonts w:ascii="Times New Roman" w:hAnsi="Times New Roman" w:cs="Times New Roman"/>
                <w:sz w:val="22"/>
                <w:szCs w:val="22"/>
              </w:rPr>
              <w:t xml:space="preserve">Absence = </w:t>
            </w:r>
            <w:proofErr w:type="spellStart"/>
            <w:r w:rsidRPr="00C8352D">
              <w:rPr>
                <w:rFonts w:ascii="Times New Roman" w:hAnsi="Times New Roman" w:cs="Times New Roman"/>
                <w:sz w:val="22"/>
                <w:szCs w:val="22"/>
              </w:rPr>
              <w:t>risque</w:t>
            </w:r>
            <w:proofErr w:type="spellEnd"/>
            <w:r w:rsidRPr="00C8352D">
              <w:rPr>
                <w:rFonts w:ascii="Times New Roman" w:hAnsi="Times New Roman" w:cs="Times New Roman"/>
                <w:sz w:val="22"/>
                <w:szCs w:val="22"/>
              </w:rPr>
              <w:t xml:space="preserve"> </w:t>
            </w:r>
            <w:proofErr w:type="spellStart"/>
            <w:r w:rsidRPr="00C8352D">
              <w:rPr>
                <w:rFonts w:ascii="Times New Roman" w:hAnsi="Times New Roman" w:cs="Times New Roman"/>
                <w:sz w:val="22"/>
                <w:szCs w:val="22"/>
              </w:rPr>
              <w:t>d’actions</w:t>
            </w:r>
            <w:proofErr w:type="spellEnd"/>
            <w:r w:rsidRPr="00C8352D">
              <w:rPr>
                <w:rFonts w:ascii="Times New Roman" w:hAnsi="Times New Roman" w:cs="Times New Roman"/>
                <w:sz w:val="22"/>
                <w:szCs w:val="22"/>
              </w:rPr>
              <w:t xml:space="preserve"> </w:t>
            </w:r>
            <w:proofErr w:type="spellStart"/>
            <w:r w:rsidRPr="00C8352D">
              <w:rPr>
                <w:rFonts w:ascii="Times New Roman" w:hAnsi="Times New Roman" w:cs="Times New Roman"/>
                <w:sz w:val="22"/>
                <w:szCs w:val="22"/>
              </w:rPr>
              <w:t>inadaptées</w:t>
            </w:r>
            <w:proofErr w:type="spellEnd"/>
            <w:r w:rsidRPr="00C8352D">
              <w:rPr>
                <w:rFonts w:ascii="Times New Roman" w:hAnsi="Times New Roman" w:cs="Times New Roman"/>
                <w:sz w:val="22"/>
                <w:szCs w:val="22"/>
              </w:rPr>
              <w:t>.</w:t>
            </w:r>
          </w:p>
        </w:tc>
      </w:tr>
      <w:tr w:rsidR="00C8352D" w:rsidRPr="00C8352D" w14:paraId="2DE5DBBC" w14:textId="77777777" w:rsidTr="000B6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28E097FD" w:rsidR="00C8352D" w:rsidRPr="00C8352D" w:rsidRDefault="00C8352D" w:rsidP="00C8352D">
            <w:pPr>
              <w:rPr>
                <w:rFonts w:ascii="Times New Roman" w:eastAsia="Times New Roman" w:hAnsi="Times New Roman" w:cs="Times New Roman"/>
                <w:color w:val="auto"/>
                <w:sz w:val="22"/>
                <w:szCs w:val="22"/>
                <w:lang w:val="fr-FR" w:eastAsia="fr-FR"/>
              </w:rPr>
            </w:pPr>
            <w:proofErr w:type="spellStart"/>
            <w:r w:rsidRPr="00C8352D">
              <w:rPr>
                <w:rFonts w:ascii="Times New Roman" w:hAnsi="Times New Roman" w:cs="Times New Roman"/>
                <w:sz w:val="22"/>
                <w:szCs w:val="22"/>
              </w:rPr>
              <w:t>Technologique</w:t>
            </w:r>
            <w:proofErr w:type="spellEnd"/>
            <w:r w:rsidRPr="00C8352D">
              <w:rPr>
                <w:rFonts w:ascii="Times New Roman" w:hAnsi="Times New Roman" w:cs="Times New Roman"/>
                <w:sz w:val="22"/>
                <w:szCs w:val="22"/>
              </w:rPr>
              <w:t xml:space="preserve"> / Données</w:t>
            </w:r>
          </w:p>
        </w:tc>
        <w:tc>
          <w:tcPr>
            <w:tcW w:w="1346" w:type="dxa"/>
            <w:hideMark/>
          </w:tcPr>
          <w:p w14:paraId="68C38FDC" w14:textId="11089ADB" w:rsidR="00C8352D" w:rsidRPr="00C8352D" w:rsidRDefault="00C8352D" w:rsidP="00C8352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Indirect</w:t>
            </w:r>
          </w:p>
        </w:tc>
        <w:tc>
          <w:tcPr>
            <w:tcW w:w="9853" w:type="dxa"/>
            <w:hideMark/>
          </w:tcPr>
          <w:p w14:paraId="3172C85C" w14:textId="5BDC8509" w:rsidR="00C8352D" w:rsidRPr="00C8352D" w:rsidRDefault="00C8352D" w:rsidP="00C835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lang w:val="fr-FR"/>
              </w:rPr>
              <w:t xml:space="preserve">Le DG ne gère pas directement les systèmes IT, mais doit arbitrer en cas de cyberattaque ou de panne majeure. </w:t>
            </w:r>
            <w:r w:rsidRPr="00C8352D">
              <w:rPr>
                <w:rFonts w:ascii="Times New Roman" w:hAnsi="Times New Roman" w:cs="Times New Roman"/>
                <w:sz w:val="22"/>
                <w:szCs w:val="22"/>
              </w:rPr>
              <w:t xml:space="preserve">Retard dans la </w:t>
            </w:r>
            <w:proofErr w:type="spellStart"/>
            <w:r w:rsidRPr="00C8352D">
              <w:rPr>
                <w:rFonts w:ascii="Times New Roman" w:hAnsi="Times New Roman" w:cs="Times New Roman"/>
                <w:sz w:val="22"/>
                <w:szCs w:val="22"/>
              </w:rPr>
              <w:t>décision</w:t>
            </w:r>
            <w:proofErr w:type="spellEnd"/>
            <w:r w:rsidRPr="00C8352D">
              <w:rPr>
                <w:rFonts w:ascii="Times New Roman" w:hAnsi="Times New Roman" w:cs="Times New Roman"/>
                <w:sz w:val="22"/>
                <w:szCs w:val="22"/>
              </w:rPr>
              <w:t xml:space="preserve"> = prolongation des impacts.</w:t>
            </w:r>
          </w:p>
        </w:tc>
      </w:tr>
      <w:tr w:rsidR="00C8352D" w:rsidRPr="00C8352D" w14:paraId="0282EAB7" w14:textId="77777777" w:rsidTr="000B6E5D">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357CC832" w:rsidR="00C8352D" w:rsidRPr="00C8352D" w:rsidRDefault="00C8352D" w:rsidP="00C8352D">
            <w:pPr>
              <w:rPr>
                <w:rFonts w:ascii="Times New Roman" w:eastAsia="Times New Roman" w:hAnsi="Times New Roman" w:cs="Times New Roman"/>
                <w:color w:val="auto"/>
                <w:sz w:val="22"/>
                <w:szCs w:val="22"/>
                <w:lang w:val="fr-FR" w:eastAsia="fr-FR"/>
              </w:rPr>
            </w:pPr>
            <w:proofErr w:type="spellStart"/>
            <w:r w:rsidRPr="00C8352D">
              <w:rPr>
                <w:rFonts w:ascii="Times New Roman" w:hAnsi="Times New Roman" w:cs="Times New Roman"/>
                <w:sz w:val="22"/>
                <w:szCs w:val="22"/>
              </w:rPr>
              <w:t>Contractuel</w:t>
            </w:r>
            <w:proofErr w:type="spellEnd"/>
            <w:r w:rsidRPr="00C8352D">
              <w:rPr>
                <w:rFonts w:ascii="Times New Roman" w:hAnsi="Times New Roman" w:cs="Times New Roman"/>
                <w:sz w:val="22"/>
                <w:szCs w:val="22"/>
              </w:rPr>
              <w:t xml:space="preserve"> / Clients</w:t>
            </w:r>
          </w:p>
        </w:tc>
        <w:tc>
          <w:tcPr>
            <w:tcW w:w="1346" w:type="dxa"/>
            <w:hideMark/>
          </w:tcPr>
          <w:p w14:paraId="2C39C89C" w14:textId="4D1398AE" w:rsidR="00C8352D" w:rsidRPr="00C8352D" w:rsidRDefault="00C8352D" w:rsidP="00C8352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Oui</w:t>
            </w:r>
          </w:p>
        </w:tc>
        <w:tc>
          <w:tcPr>
            <w:tcW w:w="9853" w:type="dxa"/>
            <w:hideMark/>
          </w:tcPr>
          <w:p w14:paraId="3FD1DD0B" w14:textId="2600729C" w:rsidR="00C8352D" w:rsidRPr="00C8352D" w:rsidRDefault="00C8352D" w:rsidP="00C835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lang w:val="fr-FR"/>
              </w:rPr>
              <w:t xml:space="preserve">Relations avec grands comptes et partenaires stratégiques dépendent du DG. </w:t>
            </w:r>
            <w:r w:rsidRPr="00C8352D">
              <w:rPr>
                <w:rFonts w:ascii="Times New Roman" w:hAnsi="Times New Roman" w:cs="Times New Roman"/>
                <w:sz w:val="22"/>
                <w:szCs w:val="22"/>
              </w:rPr>
              <w:t xml:space="preserve">Risque de rupture de </w:t>
            </w:r>
            <w:proofErr w:type="spellStart"/>
            <w:r w:rsidRPr="00C8352D">
              <w:rPr>
                <w:rFonts w:ascii="Times New Roman" w:hAnsi="Times New Roman" w:cs="Times New Roman"/>
                <w:sz w:val="22"/>
                <w:szCs w:val="22"/>
              </w:rPr>
              <w:t>confiance</w:t>
            </w:r>
            <w:proofErr w:type="spellEnd"/>
            <w:r w:rsidRPr="00C8352D">
              <w:rPr>
                <w:rFonts w:ascii="Times New Roman" w:hAnsi="Times New Roman" w:cs="Times New Roman"/>
                <w:sz w:val="22"/>
                <w:szCs w:val="22"/>
              </w:rPr>
              <w:t xml:space="preserve"> </w:t>
            </w:r>
            <w:proofErr w:type="spellStart"/>
            <w:r w:rsidRPr="00C8352D">
              <w:rPr>
                <w:rFonts w:ascii="Times New Roman" w:hAnsi="Times New Roman" w:cs="Times New Roman"/>
                <w:sz w:val="22"/>
                <w:szCs w:val="22"/>
              </w:rPr>
              <w:t>si</w:t>
            </w:r>
            <w:proofErr w:type="spellEnd"/>
            <w:r w:rsidRPr="00C8352D">
              <w:rPr>
                <w:rFonts w:ascii="Times New Roman" w:hAnsi="Times New Roman" w:cs="Times New Roman"/>
                <w:sz w:val="22"/>
                <w:szCs w:val="22"/>
              </w:rPr>
              <w:t xml:space="preserve"> absence </w:t>
            </w:r>
            <w:proofErr w:type="spellStart"/>
            <w:r w:rsidRPr="00C8352D">
              <w:rPr>
                <w:rFonts w:ascii="Times New Roman" w:hAnsi="Times New Roman" w:cs="Times New Roman"/>
                <w:sz w:val="22"/>
                <w:szCs w:val="22"/>
              </w:rPr>
              <w:t>prolongée</w:t>
            </w:r>
            <w:proofErr w:type="spellEnd"/>
            <w:r w:rsidRPr="00C8352D">
              <w:rPr>
                <w:rFonts w:ascii="Times New Roman" w:hAnsi="Times New Roman" w:cs="Times New Roman"/>
                <w:sz w:val="22"/>
                <w:szCs w:val="22"/>
              </w:rPr>
              <w:t>.</w:t>
            </w:r>
          </w:p>
        </w:tc>
      </w:tr>
      <w:tr w:rsidR="00C8352D" w:rsidRPr="004D3738" w14:paraId="5CCD4617" w14:textId="77777777" w:rsidTr="000B6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0B306367" w:rsidR="00C8352D" w:rsidRPr="00C8352D" w:rsidRDefault="00C8352D" w:rsidP="00C8352D">
            <w:pPr>
              <w:rPr>
                <w:rFonts w:ascii="Times New Roman" w:eastAsia="Times New Roman" w:hAnsi="Times New Roman" w:cs="Times New Roman"/>
                <w:color w:val="auto"/>
                <w:sz w:val="22"/>
                <w:szCs w:val="22"/>
                <w:lang w:val="fr-FR" w:eastAsia="fr-FR"/>
              </w:rPr>
            </w:pPr>
            <w:proofErr w:type="spellStart"/>
            <w:r w:rsidRPr="00C8352D">
              <w:rPr>
                <w:rFonts w:ascii="Times New Roman" w:hAnsi="Times New Roman" w:cs="Times New Roman"/>
                <w:sz w:val="22"/>
                <w:szCs w:val="22"/>
              </w:rPr>
              <w:t>Environnemental</w:t>
            </w:r>
            <w:proofErr w:type="spellEnd"/>
          </w:p>
        </w:tc>
        <w:tc>
          <w:tcPr>
            <w:tcW w:w="1346" w:type="dxa"/>
            <w:hideMark/>
          </w:tcPr>
          <w:p w14:paraId="22D386B7" w14:textId="0031FBBF" w:rsidR="00C8352D" w:rsidRPr="00C8352D" w:rsidRDefault="00C8352D" w:rsidP="00C8352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Indirect</w:t>
            </w:r>
          </w:p>
        </w:tc>
        <w:tc>
          <w:tcPr>
            <w:tcW w:w="9853" w:type="dxa"/>
            <w:hideMark/>
          </w:tcPr>
          <w:p w14:paraId="27E3DF31" w14:textId="6F203EFD" w:rsidR="00C8352D" w:rsidRPr="00C8352D" w:rsidRDefault="00C8352D" w:rsidP="00C835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lang w:val="fr-FR"/>
              </w:rPr>
              <w:t>Les décisions stratégiques (arrêt de ligne polluante, validation d’investissements environnementaux) peuvent être retardées.</w:t>
            </w:r>
          </w:p>
        </w:tc>
      </w:tr>
      <w:tr w:rsidR="00C8352D" w:rsidRPr="004D3738" w14:paraId="1A67C10F" w14:textId="77777777" w:rsidTr="002A380C">
        <w:trPr>
          <w:trHeight w:val="635"/>
        </w:trPr>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5A037209" w:rsidR="00C8352D" w:rsidRPr="00C8352D" w:rsidRDefault="00C8352D" w:rsidP="00C8352D">
            <w:pPr>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Social / RH</w:t>
            </w:r>
          </w:p>
        </w:tc>
        <w:tc>
          <w:tcPr>
            <w:tcW w:w="1346" w:type="dxa"/>
            <w:hideMark/>
          </w:tcPr>
          <w:p w14:paraId="7ED16574" w14:textId="519E61DA" w:rsidR="00C8352D" w:rsidRPr="00C8352D" w:rsidRDefault="00C8352D" w:rsidP="00C8352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rPr>
              <w:t>Oui (</w:t>
            </w:r>
            <w:proofErr w:type="spellStart"/>
            <w:r w:rsidRPr="00C8352D">
              <w:rPr>
                <w:rFonts w:ascii="Times New Roman" w:hAnsi="Times New Roman" w:cs="Times New Roman"/>
                <w:sz w:val="22"/>
                <w:szCs w:val="22"/>
              </w:rPr>
              <w:t>majeur</w:t>
            </w:r>
            <w:proofErr w:type="spellEnd"/>
            <w:r w:rsidRPr="00C8352D">
              <w:rPr>
                <w:rFonts w:ascii="Times New Roman" w:hAnsi="Times New Roman" w:cs="Times New Roman"/>
                <w:sz w:val="22"/>
                <w:szCs w:val="22"/>
              </w:rPr>
              <w:t>)</w:t>
            </w:r>
          </w:p>
        </w:tc>
        <w:tc>
          <w:tcPr>
            <w:tcW w:w="9853" w:type="dxa"/>
            <w:hideMark/>
          </w:tcPr>
          <w:p w14:paraId="422E1331" w14:textId="1D7ACE62" w:rsidR="00C8352D" w:rsidRPr="00C8352D" w:rsidRDefault="00C8352D" w:rsidP="00C8352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C8352D">
              <w:rPr>
                <w:rFonts w:ascii="Times New Roman" w:hAnsi="Times New Roman" w:cs="Times New Roman"/>
                <w:sz w:val="22"/>
                <w:szCs w:val="22"/>
                <w:lang w:val="fr-FR"/>
              </w:rPr>
              <w:t>Le DG est garant du climat social et de la communication interne. Son absence en période de crise sociale (ex. grève) peut exacerber les tensions.</w:t>
            </w:r>
          </w:p>
        </w:tc>
      </w:tr>
    </w:tbl>
    <w:p w14:paraId="0972A41C" w14:textId="66026774" w:rsidR="00666E7C" w:rsidRPr="00DA2E3D" w:rsidRDefault="00666E7C">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43CB3C32" w14:textId="21EE673C" w:rsidR="00D1785B" w:rsidRPr="00233234" w:rsidRDefault="00D1785B" w:rsidP="00D1285F">
      <w:pPr>
        <w:pStyle w:val="Heading1"/>
        <w:ind w:left="426"/>
        <w:rPr>
          <w:rFonts w:ascii="Times New Roman" w:hAnsi="Times New Roman" w:cs="Times New Roman"/>
          <w:sz w:val="28"/>
          <w:szCs w:val="28"/>
        </w:rPr>
      </w:pPr>
      <w:bookmarkStart w:id="6" w:name="_Toc208486535"/>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6"/>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036"/>
        <w:gridCol w:w="1900"/>
        <w:gridCol w:w="1951"/>
        <w:gridCol w:w="1197"/>
        <w:gridCol w:w="693"/>
        <w:gridCol w:w="1878"/>
        <w:gridCol w:w="864"/>
        <w:gridCol w:w="681"/>
        <w:gridCol w:w="901"/>
        <w:gridCol w:w="2281"/>
      </w:tblGrid>
      <w:tr w:rsidR="003B0F9F" w:rsidRPr="006174B8" w14:paraId="6C2230A6" w14:textId="77777777" w:rsidTr="006174B8">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036" w:type="dxa"/>
            <w:shd w:val="clear" w:color="auto" w:fill="002060"/>
            <w:vAlign w:val="center"/>
            <w:hideMark/>
          </w:tcPr>
          <w:p w14:paraId="28BE22F2" w14:textId="77777777" w:rsidR="00BD5E91" w:rsidRPr="006174B8" w:rsidRDefault="00BD5E91" w:rsidP="000A6B0E">
            <w:pPr>
              <w:jc w:val="center"/>
              <w:rPr>
                <w:rFonts w:ascii="Times New Roman" w:eastAsia="Times New Roman" w:hAnsi="Times New Roman" w:cs="Times New Roman"/>
                <w:b/>
                <w:bCs/>
                <w:color w:val="FFFFFF"/>
                <w:sz w:val="22"/>
                <w:szCs w:val="22"/>
                <w:lang w:val="fr-FR" w:eastAsia="fr-FR"/>
              </w:rPr>
            </w:pPr>
            <w:r w:rsidRPr="006174B8">
              <w:rPr>
                <w:rFonts w:ascii="Times New Roman" w:eastAsia="Times New Roman" w:hAnsi="Times New Roman" w:cs="Times New Roman"/>
                <w:b/>
                <w:bCs/>
                <w:color w:val="FFFFFF"/>
                <w:sz w:val="22"/>
                <w:szCs w:val="22"/>
                <w:lang w:val="fr-FR" w:eastAsia="fr-FR"/>
              </w:rPr>
              <w:t>Activité</w:t>
            </w:r>
          </w:p>
        </w:tc>
        <w:tc>
          <w:tcPr>
            <w:tcW w:w="1900" w:type="dxa"/>
            <w:shd w:val="clear" w:color="auto" w:fill="002060"/>
            <w:vAlign w:val="center"/>
            <w:hideMark/>
          </w:tcPr>
          <w:p w14:paraId="214F6A1E" w14:textId="77777777" w:rsidR="00BD5E91" w:rsidRPr="006174B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174B8">
              <w:rPr>
                <w:rFonts w:ascii="Times New Roman" w:eastAsia="Times New Roman" w:hAnsi="Times New Roman" w:cs="Times New Roman"/>
                <w:b/>
                <w:bCs/>
                <w:color w:val="FFFFFF"/>
                <w:sz w:val="22"/>
                <w:szCs w:val="22"/>
                <w:lang w:val="fr-FR" w:eastAsia="fr-FR"/>
              </w:rPr>
              <w:t>Rôle dans le processus</w:t>
            </w:r>
          </w:p>
        </w:tc>
        <w:tc>
          <w:tcPr>
            <w:tcW w:w="1951" w:type="dxa"/>
            <w:shd w:val="clear" w:color="auto" w:fill="002060"/>
            <w:vAlign w:val="center"/>
            <w:hideMark/>
          </w:tcPr>
          <w:p w14:paraId="7EA6D052" w14:textId="77777777" w:rsidR="00BD5E91" w:rsidRPr="006174B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174B8">
              <w:rPr>
                <w:rFonts w:ascii="Times New Roman" w:eastAsia="Times New Roman" w:hAnsi="Times New Roman" w:cs="Times New Roman"/>
                <w:b/>
                <w:bCs/>
                <w:color w:val="FFFFFF"/>
                <w:sz w:val="22"/>
                <w:szCs w:val="22"/>
                <w:lang w:val="fr-FR" w:eastAsia="fr-FR"/>
              </w:rPr>
              <w:t>Impact sur le processus en cas d'indisponibilité</w:t>
            </w:r>
          </w:p>
        </w:tc>
        <w:tc>
          <w:tcPr>
            <w:tcW w:w="1197" w:type="dxa"/>
            <w:shd w:val="clear" w:color="auto" w:fill="002060"/>
            <w:vAlign w:val="center"/>
            <w:hideMark/>
          </w:tcPr>
          <w:p w14:paraId="6092C84E" w14:textId="77777777" w:rsidR="00BD5E91" w:rsidRPr="006174B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174B8">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vAlign w:val="center"/>
            <w:hideMark/>
          </w:tcPr>
          <w:p w14:paraId="7A1B558A" w14:textId="77777777" w:rsidR="00BD5E91" w:rsidRPr="006174B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174B8">
              <w:rPr>
                <w:rFonts w:ascii="Times New Roman" w:eastAsia="Times New Roman" w:hAnsi="Times New Roman" w:cs="Times New Roman"/>
                <w:b/>
                <w:bCs/>
                <w:color w:val="FFFFFF"/>
                <w:sz w:val="22"/>
                <w:szCs w:val="22"/>
                <w:lang w:val="fr-FR" w:eastAsia="fr-FR"/>
              </w:rPr>
              <w:t>RTO</w:t>
            </w:r>
          </w:p>
        </w:tc>
        <w:tc>
          <w:tcPr>
            <w:tcW w:w="1878" w:type="dxa"/>
            <w:shd w:val="clear" w:color="auto" w:fill="002060"/>
            <w:vAlign w:val="center"/>
          </w:tcPr>
          <w:p w14:paraId="76C45B0C" w14:textId="5A494142" w:rsidR="00BD5E91" w:rsidRPr="006174B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174B8">
              <w:rPr>
                <w:rFonts w:ascii="Times New Roman" w:eastAsia="Times New Roman" w:hAnsi="Times New Roman" w:cs="Times New Roman"/>
                <w:b/>
                <w:bCs/>
                <w:color w:val="FFFFFF"/>
                <w:sz w:val="22"/>
                <w:szCs w:val="22"/>
                <w:lang w:val="fr-FR" w:eastAsia="fr-FR"/>
              </w:rPr>
              <w:t>Justificatif</w:t>
            </w:r>
          </w:p>
        </w:tc>
        <w:tc>
          <w:tcPr>
            <w:tcW w:w="864" w:type="dxa"/>
            <w:shd w:val="clear" w:color="auto" w:fill="002060"/>
            <w:vAlign w:val="center"/>
            <w:hideMark/>
          </w:tcPr>
          <w:p w14:paraId="05AD7CFB" w14:textId="36F882F2" w:rsidR="00BD5E91" w:rsidRPr="006174B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174B8">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6174B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174B8">
              <w:rPr>
                <w:rFonts w:ascii="Times New Roman" w:eastAsia="Times New Roman" w:hAnsi="Times New Roman" w:cs="Times New Roman"/>
                <w:b/>
                <w:bCs/>
                <w:color w:val="FFFFFF"/>
                <w:sz w:val="22"/>
                <w:szCs w:val="22"/>
                <w:lang w:val="fr-FR" w:eastAsia="fr-FR"/>
              </w:rPr>
              <w:t>RPO</w:t>
            </w:r>
          </w:p>
        </w:tc>
        <w:tc>
          <w:tcPr>
            <w:tcW w:w="901" w:type="dxa"/>
            <w:shd w:val="clear" w:color="auto" w:fill="002060"/>
            <w:vAlign w:val="center"/>
            <w:hideMark/>
          </w:tcPr>
          <w:p w14:paraId="03B8FDEE" w14:textId="77777777" w:rsidR="00BD5E91" w:rsidRPr="006174B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174B8">
              <w:rPr>
                <w:rFonts w:ascii="Times New Roman" w:eastAsia="Times New Roman" w:hAnsi="Times New Roman" w:cs="Times New Roman"/>
                <w:b/>
                <w:bCs/>
                <w:color w:val="FFFFFF"/>
                <w:sz w:val="22"/>
                <w:szCs w:val="22"/>
                <w:lang w:val="fr-FR" w:eastAsia="fr-FR"/>
              </w:rPr>
              <w:t>MBCO</w:t>
            </w:r>
          </w:p>
        </w:tc>
        <w:tc>
          <w:tcPr>
            <w:tcW w:w="2281" w:type="dxa"/>
            <w:shd w:val="clear" w:color="auto" w:fill="002060"/>
            <w:vAlign w:val="center"/>
            <w:hideMark/>
          </w:tcPr>
          <w:p w14:paraId="6AF24A88" w14:textId="77777777" w:rsidR="00BD5E91" w:rsidRPr="006174B8"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174B8">
              <w:rPr>
                <w:rFonts w:ascii="Times New Roman" w:eastAsia="Times New Roman" w:hAnsi="Times New Roman" w:cs="Times New Roman"/>
                <w:b/>
                <w:bCs/>
                <w:color w:val="FFFFFF"/>
                <w:sz w:val="22"/>
                <w:szCs w:val="22"/>
                <w:lang w:val="fr-FR" w:eastAsia="fr-FR"/>
              </w:rPr>
              <w:t>Solution de contournement</w:t>
            </w:r>
          </w:p>
        </w:tc>
      </w:tr>
      <w:tr w:rsidR="006174B8" w:rsidRPr="004D3738" w14:paraId="59842675" w14:textId="77777777" w:rsidTr="006174B8">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036" w:type="dxa"/>
            <w:noWrap/>
            <w:hideMark/>
          </w:tcPr>
          <w:p w14:paraId="76B14A36" w14:textId="7D62900E" w:rsidR="006174B8" w:rsidRPr="006174B8" w:rsidRDefault="006174B8" w:rsidP="006174B8">
            <w:pPr>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Arbitrage stratégique (investissements, budgets, orientations)</w:t>
            </w:r>
          </w:p>
        </w:tc>
        <w:tc>
          <w:tcPr>
            <w:tcW w:w="1900" w:type="dxa"/>
            <w:hideMark/>
          </w:tcPr>
          <w:p w14:paraId="0A78E7D7" w14:textId="549286E7"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Décider des orientations stratégiques, valider les projets critiques</w:t>
            </w:r>
          </w:p>
        </w:tc>
        <w:tc>
          <w:tcPr>
            <w:tcW w:w="1951" w:type="dxa"/>
            <w:hideMark/>
          </w:tcPr>
          <w:p w14:paraId="5B62DE13" w14:textId="1866CE7C"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Retard des décisions majeures, gel des investissements et projets stratégiques</w:t>
            </w:r>
          </w:p>
        </w:tc>
        <w:tc>
          <w:tcPr>
            <w:tcW w:w="1197" w:type="dxa"/>
            <w:noWrap/>
            <w:hideMark/>
          </w:tcPr>
          <w:p w14:paraId="7AEE56DD" w14:textId="5A3B3504"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Haute</w:t>
            </w:r>
          </w:p>
        </w:tc>
        <w:tc>
          <w:tcPr>
            <w:tcW w:w="693" w:type="dxa"/>
            <w:noWrap/>
            <w:hideMark/>
          </w:tcPr>
          <w:p w14:paraId="248765EE" w14:textId="08BB86A3"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24h</w:t>
            </w:r>
          </w:p>
        </w:tc>
        <w:tc>
          <w:tcPr>
            <w:tcW w:w="1878" w:type="dxa"/>
          </w:tcPr>
          <w:p w14:paraId="06C07249" w14:textId="404F1C54"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Arbitrage rapide nécessaire pour ne pas bloquer opérations stratégiques</w:t>
            </w:r>
          </w:p>
        </w:tc>
        <w:tc>
          <w:tcPr>
            <w:tcW w:w="864" w:type="dxa"/>
            <w:noWrap/>
            <w:hideMark/>
          </w:tcPr>
          <w:p w14:paraId="795E28DC" w14:textId="033FC68E"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 xml:space="preserve">1 </w:t>
            </w:r>
            <w:proofErr w:type="spellStart"/>
            <w:r w:rsidRPr="006174B8">
              <w:rPr>
                <w:rFonts w:ascii="Times New Roman" w:hAnsi="Times New Roman" w:cs="Times New Roman"/>
              </w:rPr>
              <w:t>sem</w:t>
            </w:r>
            <w:proofErr w:type="spellEnd"/>
          </w:p>
        </w:tc>
        <w:tc>
          <w:tcPr>
            <w:tcW w:w="681" w:type="dxa"/>
            <w:noWrap/>
            <w:hideMark/>
          </w:tcPr>
          <w:p w14:paraId="2C52721D" w14:textId="5CE44841"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24h</w:t>
            </w:r>
          </w:p>
        </w:tc>
        <w:tc>
          <w:tcPr>
            <w:tcW w:w="901" w:type="dxa"/>
            <w:noWrap/>
            <w:hideMark/>
          </w:tcPr>
          <w:p w14:paraId="71F0957A" w14:textId="7F383EC1"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100%</w:t>
            </w:r>
          </w:p>
        </w:tc>
        <w:tc>
          <w:tcPr>
            <w:tcW w:w="2281" w:type="dxa"/>
            <w:noWrap/>
            <w:hideMark/>
          </w:tcPr>
          <w:p w14:paraId="35A36C72" w14:textId="5D55DEA7"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Délégation temporaire au DG Groupe ou Comité stratégique</w:t>
            </w:r>
          </w:p>
        </w:tc>
      </w:tr>
      <w:tr w:rsidR="006174B8" w:rsidRPr="004D3738" w14:paraId="61A97B1A" w14:textId="77777777" w:rsidTr="006174B8">
        <w:trPr>
          <w:trHeight w:val="1407"/>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DC43690" w14:textId="6AB569E2" w:rsidR="006174B8" w:rsidRPr="006174B8" w:rsidRDefault="006174B8" w:rsidP="006174B8">
            <w:pPr>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Gestion de crise / pilotage du CMC</w:t>
            </w:r>
          </w:p>
        </w:tc>
        <w:tc>
          <w:tcPr>
            <w:tcW w:w="1900" w:type="dxa"/>
            <w:hideMark/>
          </w:tcPr>
          <w:p w14:paraId="2B6E06E8" w14:textId="79DD28FC" w:rsidR="006174B8" w:rsidRPr="006174B8" w:rsidRDefault="006174B8" w:rsidP="006174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Prendre les décisions stratégiques et représenter l’autorité en crise</w:t>
            </w:r>
          </w:p>
        </w:tc>
        <w:tc>
          <w:tcPr>
            <w:tcW w:w="1951" w:type="dxa"/>
            <w:hideMark/>
          </w:tcPr>
          <w:p w14:paraId="370BCEE5" w14:textId="51D0010C" w:rsidR="006174B8" w:rsidRPr="006174B8" w:rsidRDefault="006174B8" w:rsidP="006174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Absence de leadership officiel, décisions retardées, perte d’image et confiance</w:t>
            </w:r>
          </w:p>
        </w:tc>
        <w:tc>
          <w:tcPr>
            <w:tcW w:w="1197" w:type="dxa"/>
            <w:noWrap/>
            <w:hideMark/>
          </w:tcPr>
          <w:p w14:paraId="5B0CEE26" w14:textId="286629B6"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Critique</w:t>
            </w:r>
          </w:p>
        </w:tc>
        <w:tc>
          <w:tcPr>
            <w:tcW w:w="693" w:type="dxa"/>
            <w:noWrap/>
            <w:hideMark/>
          </w:tcPr>
          <w:p w14:paraId="1A19022C" w14:textId="239B9913"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0h</w:t>
            </w:r>
          </w:p>
        </w:tc>
        <w:tc>
          <w:tcPr>
            <w:tcW w:w="1878" w:type="dxa"/>
          </w:tcPr>
          <w:p w14:paraId="54171C6B" w14:textId="3B8F4D91" w:rsidR="006174B8" w:rsidRPr="006174B8" w:rsidRDefault="006174B8" w:rsidP="006174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Indispensable en crise (arbitrage, communication, relation médias et autorités)</w:t>
            </w:r>
          </w:p>
        </w:tc>
        <w:tc>
          <w:tcPr>
            <w:tcW w:w="864" w:type="dxa"/>
            <w:noWrap/>
            <w:hideMark/>
          </w:tcPr>
          <w:p w14:paraId="4C7507B5" w14:textId="1789BAB8"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0h</w:t>
            </w:r>
          </w:p>
        </w:tc>
        <w:tc>
          <w:tcPr>
            <w:tcW w:w="681" w:type="dxa"/>
            <w:noWrap/>
            <w:hideMark/>
          </w:tcPr>
          <w:p w14:paraId="40B58DA9" w14:textId="643D0052"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0h</w:t>
            </w:r>
          </w:p>
        </w:tc>
        <w:tc>
          <w:tcPr>
            <w:tcW w:w="901" w:type="dxa"/>
            <w:noWrap/>
            <w:hideMark/>
          </w:tcPr>
          <w:p w14:paraId="10085D3F" w14:textId="6BE1E335"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100%</w:t>
            </w:r>
          </w:p>
        </w:tc>
        <w:tc>
          <w:tcPr>
            <w:tcW w:w="2281" w:type="dxa"/>
            <w:noWrap/>
            <w:hideMark/>
          </w:tcPr>
          <w:p w14:paraId="2BEDECFD" w14:textId="09840DD1" w:rsidR="006174B8" w:rsidRPr="006174B8" w:rsidRDefault="006174B8" w:rsidP="006174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Activation hiérarchie de crise (adjoint DG, support Groupe) + support formation préalable</w:t>
            </w:r>
          </w:p>
        </w:tc>
      </w:tr>
      <w:tr w:rsidR="006174B8" w:rsidRPr="004D3738" w14:paraId="3FC685A7" w14:textId="77777777" w:rsidTr="006174B8">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DE48271" w14:textId="4CD59CA4" w:rsidR="006174B8" w:rsidRPr="006174B8" w:rsidRDefault="006174B8" w:rsidP="006174B8">
            <w:pPr>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Validation des contrats et engagements légaux</w:t>
            </w:r>
          </w:p>
        </w:tc>
        <w:tc>
          <w:tcPr>
            <w:tcW w:w="1900" w:type="dxa"/>
            <w:hideMark/>
          </w:tcPr>
          <w:p w14:paraId="026CF568" w14:textId="744DC972"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Signature officielle des contrats et engagements</w:t>
            </w:r>
          </w:p>
        </w:tc>
        <w:tc>
          <w:tcPr>
            <w:tcW w:w="1951" w:type="dxa"/>
            <w:hideMark/>
          </w:tcPr>
          <w:p w14:paraId="290F4DC8" w14:textId="1F40CCD3"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Retard d’exécution (clients, fournisseurs, partenaires), risque légal et réputationnel</w:t>
            </w:r>
          </w:p>
        </w:tc>
        <w:tc>
          <w:tcPr>
            <w:tcW w:w="1197" w:type="dxa"/>
            <w:noWrap/>
            <w:hideMark/>
          </w:tcPr>
          <w:p w14:paraId="4B27B192" w14:textId="23BC8F30"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Haute</w:t>
            </w:r>
          </w:p>
        </w:tc>
        <w:tc>
          <w:tcPr>
            <w:tcW w:w="693" w:type="dxa"/>
            <w:noWrap/>
            <w:hideMark/>
          </w:tcPr>
          <w:p w14:paraId="4CD41C8F" w14:textId="5C878AAB"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48h</w:t>
            </w:r>
          </w:p>
        </w:tc>
        <w:tc>
          <w:tcPr>
            <w:tcW w:w="1878" w:type="dxa"/>
          </w:tcPr>
          <w:p w14:paraId="110F7940" w14:textId="5C9150FA"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Certains contrats nécessitent validation rapide (rupture si retard)</w:t>
            </w:r>
          </w:p>
        </w:tc>
        <w:tc>
          <w:tcPr>
            <w:tcW w:w="864" w:type="dxa"/>
            <w:noWrap/>
            <w:hideMark/>
          </w:tcPr>
          <w:p w14:paraId="005870B8" w14:textId="1B411BE3"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 xml:space="preserve">1 </w:t>
            </w:r>
            <w:proofErr w:type="spellStart"/>
            <w:r w:rsidRPr="006174B8">
              <w:rPr>
                <w:rFonts w:ascii="Times New Roman" w:hAnsi="Times New Roman" w:cs="Times New Roman"/>
              </w:rPr>
              <w:t>sem</w:t>
            </w:r>
            <w:proofErr w:type="spellEnd"/>
          </w:p>
        </w:tc>
        <w:tc>
          <w:tcPr>
            <w:tcW w:w="681" w:type="dxa"/>
            <w:noWrap/>
            <w:hideMark/>
          </w:tcPr>
          <w:p w14:paraId="5BE9035B" w14:textId="0874654D"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24h</w:t>
            </w:r>
          </w:p>
        </w:tc>
        <w:tc>
          <w:tcPr>
            <w:tcW w:w="901" w:type="dxa"/>
            <w:noWrap/>
            <w:hideMark/>
          </w:tcPr>
          <w:p w14:paraId="1532A2F6" w14:textId="79981BD1"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80%</w:t>
            </w:r>
          </w:p>
        </w:tc>
        <w:tc>
          <w:tcPr>
            <w:tcW w:w="2281" w:type="dxa"/>
            <w:noWrap/>
            <w:hideMark/>
          </w:tcPr>
          <w:p w14:paraId="52A2849E" w14:textId="65C55838"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lang w:val="fr-FR"/>
              </w:rPr>
              <w:t>D</w:t>
            </w:r>
            <w:r w:rsidRPr="006174B8">
              <w:rPr>
                <w:rFonts w:ascii="Times New Roman" w:hAnsi="Times New Roman" w:cs="Times New Roman"/>
                <w:lang w:val="fr-FR"/>
              </w:rPr>
              <w:t xml:space="preserve">élégation de signature validée en amont </w:t>
            </w:r>
          </w:p>
        </w:tc>
      </w:tr>
      <w:tr w:rsidR="006174B8" w:rsidRPr="004D3738" w14:paraId="7737B1CF" w14:textId="77777777" w:rsidTr="006174B8">
        <w:trPr>
          <w:trHeight w:val="15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E0232DB" w14:textId="36A94F0B" w:rsidR="006174B8" w:rsidRPr="006174B8" w:rsidRDefault="006174B8" w:rsidP="006174B8">
            <w:pPr>
              <w:rPr>
                <w:rFonts w:ascii="Times New Roman" w:eastAsia="Times New Roman" w:hAnsi="Times New Roman" w:cs="Times New Roman"/>
                <w:color w:val="000000"/>
                <w:sz w:val="22"/>
                <w:szCs w:val="22"/>
                <w:lang w:val="fr-FR" w:eastAsia="fr-FR"/>
              </w:rPr>
            </w:pPr>
            <w:proofErr w:type="spellStart"/>
            <w:r w:rsidRPr="006174B8">
              <w:rPr>
                <w:rFonts w:ascii="Times New Roman" w:hAnsi="Times New Roman" w:cs="Times New Roman"/>
              </w:rPr>
              <w:t>Représentation</w:t>
            </w:r>
            <w:proofErr w:type="spellEnd"/>
            <w:r w:rsidRPr="006174B8">
              <w:rPr>
                <w:rFonts w:ascii="Times New Roman" w:hAnsi="Times New Roman" w:cs="Times New Roman"/>
              </w:rPr>
              <w:t xml:space="preserve"> </w:t>
            </w:r>
            <w:proofErr w:type="spellStart"/>
            <w:r w:rsidRPr="006174B8">
              <w:rPr>
                <w:rFonts w:ascii="Times New Roman" w:hAnsi="Times New Roman" w:cs="Times New Roman"/>
              </w:rPr>
              <w:t>institutionnelle</w:t>
            </w:r>
            <w:proofErr w:type="spellEnd"/>
            <w:r w:rsidRPr="006174B8">
              <w:rPr>
                <w:rFonts w:ascii="Times New Roman" w:hAnsi="Times New Roman" w:cs="Times New Roman"/>
              </w:rPr>
              <w:t xml:space="preserve"> &amp; communication externe</w:t>
            </w:r>
          </w:p>
        </w:tc>
        <w:tc>
          <w:tcPr>
            <w:tcW w:w="1900" w:type="dxa"/>
            <w:hideMark/>
          </w:tcPr>
          <w:p w14:paraId="7565D791" w14:textId="71732E93" w:rsidR="006174B8" w:rsidRPr="006174B8" w:rsidRDefault="006174B8" w:rsidP="006174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Relations avec autorités, partenaires stratégiques et clients clés</w:t>
            </w:r>
          </w:p>
        </w:tc>
        <w:tc>
          <w:tcPr>
            <w:tcW w:w="1951" w:type="dxa"/>
            <w:hideMark/>
          </w:tcPr>
          <w:p w14:paraId="5F0BD7F9" w14:textId="180A97F5" w:rsidR="006174B8" w:rsidRPr="006174B8" w:rsidRDefault="006174B8" w:rsidP="006174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Perte de crédibilité, retards dans la résolution des problèmes</w:t>
            </w:r>
          </w:p>
        </w:tc>
        <w:tc>
          <w:tcPr>
            <w:tcW w:w="1197" w:type="dxa"/>
            <w:noWrap/>
            <w:hideMark/>
          </w:tcPr>
          <w:p w14:paraId="646966DD" w14:textId="2F40B2D6"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Moyenne</w:t>
            </w:r>
          </w:p>
        </w:tc>
        <w:tc>
          <w:tcPr>
            <w:tcW w:w="693" w:type="dxa"/>
            <w:noWrap/>
            <w:hideMark/>
          </w:tcPr>
          <w:p w14:paraId="3A9C0C58" w14:textId="4E759EDB"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72h</w:t>
            </w:r>
          </w:p>
        </w:tc>
        <w:tc>
          <w:tcPr>
            <w:tcW w:w="1878" w:type="dxa"/>
          </w:tcPr>
          <w:p w14:paraId="4D53C8A6" w14:textId="13E649CC" w:rsidR="006174B8" w:rsidRPr="006174B8" w:rsidRDefault="006174B8" w:rsidP="006174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174B8">
              <w:rPr>
                <w:rFonts w:ascii="Times New Roman" w:hAnsi="Times New Roman" w:cs="Times New Roman"/>
                <w:lang w:val="fr-FR"/>
              </w:rPr>
              <w:t>Peut être</w:t>
            </w:r>
            <w:proofErr w:type="spellEnd"/>
            <w:r w:rsidRPr="006174B8">
              <w:rPr>
                <w:rFonts w:ascii="Times New Roman" w:hAnsi="Times New Roman" w:cs="Times New Roman"/>
                <w:lang w:val="fr-FR"/>
              </w:rPr>
              <w:t xml:space="preserve"> différé quelques jours et repris par Groupe</w:t>
            </w:r>
          </w:p>
        </w:tc>
        <w:tc>
          <w:tcPr>
            <w:tcW w:w="864" w:type="dxa"/>
            <w:noWrap/>
            <w:hideMark/>
          </w:tcPr>
          <w:p w14:paraId="0F926091" w14:textId="04DE3F5A"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 xml:space="preserve">2 </w:t>
            </w:r>
            <w:proofErr w:type="spellStart"/>
            <w:r w:rsidRPr="006174B8">
              <w:rPr>
                <w:rFonts w:ascii="Times New Roman" w:hAnsi="Times New Roman" w:cs="Times New Roman"/>
              </w:rPr>
              <w:t>sem</w:t>
            </w:r>
            <w:proofErr w:type="spellEnd"/>
          </w:p>
        </w:tc>
        <w:tc>
          <w:tcPr>
            <w:tcW w:w="681" w:type="dxa"/>
            <w:noWrap/>
            <w:hideMark/>
          </w:tcPr>
          <w:p w14:paraId="7D8F50EC" w14:textId="3F4EC9EE"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72h</w:t>
            </w:r>
          </w:p>
        </w:tc>
        <w:tc>
          <w:tcPr>
            <w:tcW w:w="901" w:type="dxa"/>
            <w:noWrap/>
            <w:hideMark/>
          </w:tcPr>
          <w:p w14:paraId="7E205B0D" w14:textId="07E14602"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70%</w:t>
            </w:r>
          </w:p>
        </w:tc>
        <w:tc>
          <w:tcPr>
            <w:tcW w:w="2281" w:type="dxa"/>
            <w:noWrap/>
            <w:hideMark/>
          </w:tcPr>
          <w:p w14:paraId="3A520286" w14:textId="168C9BE0" w:rsidR="006174B8" w:rsidRPr="006174B8" w:rsidRDefault="006174B8" w:rsidP="006174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Communication assurée par porte-parole Groupe ; responsables de liaison désignés avec autorités locales</w:t>
            </w:r>
          </w:p>
        </w:tc>
      </w:tr>
      <w:tr w:rsidR="006174B8" w:rsidRPr="004D3738" w14:paraId="256F8D2E" w14:textId="77777777" w:rsidTr="006174B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2EAD37F4" w14:textId="05107405" w:rsidR="006174B8" w:rsidRPr="006174B8" w:rsidRDefault="006174B8" w:rsidP="006174B8">
            <w:pPr>
              <w:rPr>
                <w:rFonts w:ascii="Times New Roman" w:eastAsia="Times New Roman" w:hAnsi="Times New Roman" w:cs="Times New Roman"/>
                <w:color w:val="000000"/>
                <w:sz w:val="22"/>
                <w:szCs w:val="22"/>
                <w:lang w:val="fr-FR" w:eastAsia="fr-FR"/>
              </w:rPr>
            </w:pPr>
            <w:proofErr w:type="spellStart"/>
            <w:r w:rsidRPr="006174B8">
              <w:rPr>
                <w:rFonts w:ascii="Times New Roman" w:hAnsi="Times New Roman" w:cs="Times New Roman"/>
              </w:rPr>
              <w:t>Suivi</w:t>
            </w:r>
            <w:proofErr w:type="spellEnd"/>
            <w:r w:rsidRPr="006174B8">
              <w:rPr>
                <w:rFonts w:ascii="Times New Roman" w:hAnsi="Times New Roman" w:cs="Times New Roman"/>
              </w:rPr>
              <w:t xml:space="preserve"> et reporting Groupe</w:t>
            </w:r>
          </w:p>
        </w:tc>
        <w:tc>
          <w:tcPr>
            <w:tcW w:w="1900" w:type="dxa"/>
            <w:hideMark/>
          </w:tcPr>
          <w:p w14:paraId="464858E4" w14:textId="1B0059E2"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Transmission des résultats stratégiques et opérationnels au Groupe</w:t>
            </w:r>
          </w:p>
        </w:tc>
        <w:tc>
          <w:tcPr>
            <w:tcW w:w="1951" w:type="dxa"/>
            <w:hideMark/>
          </w:tcPr>
          <w:p w14:paraId="60870715" w14:textId="4465A135"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 xml:space="preserve">Retards de </w:t>
            </w:r>
            <w:proofErr w:type="spellStart"/>
            <w:r w:rsidRPr="006174B8">
              <w:rPr>
                <w:rFonts w:ascii="Times New Roman" w:hAnsi="Times New Roman" w:cs="Times New Roman"/>
                <w:lang w:val="fr-FR"/>
              </w:rPr>
              <w:t>reporting</w:t>
            </w:r>
            <w:proofErr w:type="spellEnd"/>
            <w:r w:rsidRPr="006174B8">
              <w:rPr>
                <w:rFonts w:ascii="Times New Roman" w:hAnsi="Times New Roman" w:cs="Times New Roman"/>
                <w:lang w:val="fr-FR"/>
              </w:rPr>
              <w:t>, consolidation Groupe compromise</w:t>
            </w:r>
          </w:p>
        </w:tc>
        <w:tc>
          <w:tcPr>
            <w:tcW w:w="1197" w:type="dxa"/>
            <w:noWrap/>
            <w:hideMark/>
          </w:tcPr>
          <w:p w14:paraId="37278BD1" w14:textId="63D881D6"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Moyenne</w:t>
            </w:r>
          </w:p>
        </w:tc>
        <w:tc>
          <w:tcPr>
            <w:tcW w:w="693" w:type="dxa"/>
            <w:noWrap/>
            <w:hideMark/>
          </w:tcPr>
          <w:p w14:paraId="032BACF1" w14:textId="21EF7E06"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 xml:space="preserve">1 </w:t>
            </w:r>
            <w:proofErr w:type="spellStart"/>
            <w:r w:rsidRPr="006174B8">
              <w:rPr>
                <w:rFonts w:ascii="Times New Roman" w:hAnsi="Times New Roman" w:cs="Times New Roman"/>
              </w:rPr>
              <w:t>sem</w:t>
            </w:r>
            <w:proofErr w:type="spellEnd"/>
          </w:p>
        </w:tc>
        <w:tc>
          <w:tcPr>
            <w:tcW w:w="1878" w:type="dxa"/>
          </w:tcPr>
          <w:p w14:paraId="6FD62020" w14:textId="6FEFC73F"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Groupe peut absorber court retard mais pas prolongé</w:t>
            </w:r>
          </w:p>
        </w:tc>
        <w:tc>
          <w:tcPr>
            <w:tcW w:w="864" w:type="dxa"/>
            <w:noWrap/>
            <w:hideMark/>
          </w:tcPr>
          <w:p w14:paraId="3D964F20" w14:textId="25EFB55A"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 xml:space="preserve">1 </w:t>
            </w:r>
            <w:proofErr w:type="spellStart"/>
            <w:r w:rsidRPr="006174B8">
              <w:rPr>
                <w:rFonts w:ascii="Times New Roman" w:hAnsi="Times New Roman" w:cs="Times New Roman"/>
              </w:rPr>
              <w:t>mois</w:t>
            </w:r>
            <w:proofErr w:type="spellEnd"/>
          </w:p>
        </w:tc>
        <w:tc>
          <w:tcPr>
            <w:tcW w:w="681" w:type="dxa"/>
            <w:noWrap/>
            <w:hideMark/>
          </w:tcPr>
          <w:p w14:paraId="4A665399" w14:textId="242B0F8C"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 xml:space="preserve">1 </w:t>
            </w:r>
            <w:proofErr w:type="spellStart"/>
            <w:r w:rsidRPr="006174B8">
              <w:rPr>
                <w:rFonts w:ascii="Times New Roman" w:hAnsi="Times New Roman" w:cs="Times New Roman"/>
              </w:rPr>
              <w:t>sem</w:t>
            </w:r>
            <w:proofErr w:type="spellEnd"/>
          </w:p>
        </w:tc>
        <w:tc>
          <w:tcPr>
            <w:tcW w:w="901" w:type="dxa"/>
            <w:noWrap/>
            <w:hideMark/>
          </w:tcPr>
          <w:p w14:paraId="52A1DE50" w14:textId="57846C7B"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60%</w:t>
            </w:r>
          </w:p>
        </w:tc>
        <w:tc>
          <w:tcPr>
            <w:tcW w:w="2281" w:type="dxa"/>
            <w:noWrap/>
            <w:hideMark/>
          </w:tcPr>
          <w:p w14:paraId="26DA72B7" w14:textId="2BA03ACC"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Transmission assurée par Direction Financière ou Contrôle de Gestion</w:t>
            </w:r>
          </w:p>
        </w:tc>
      </w:tr>
      <w:tr w:rsidR="006174B8" w:rsidRPr="004D3738" w14:paraId="4A3AE867" w14:textId="77777777" w:rsidTr="006174B8">
        <w:trPr>
          <w:trHeight w:val="6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4387E81D" w14:textId="3C30F3B1" w:rsidR="006174B8" w:rsidRPr="006174B8" w:rsidRDefault="006174B8" w:rsidP="006174B8">
            <w:pPr>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Supervision climat social et RH (dialogue social, arbitrage conflits)</w:t>
            </w:r>
          </w:p>
        </w:tc>
        <w:tc>
          <w:tcPr>
            <w:tcW w:w="1900" w:type="dxa"/>
            <w:hideMark/>
          </w:tcPr>
          <w:p w14:paraId="4FE08889" w14:textId="04CED23C" w:rsidR="006174B8" w:rsidRPr="006174B8" w:rsidRDefault="006174B8" w:rsidP="006174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Maintenir stabilité sociale et arbitrer tensions</w:t>
            </w:r>
          </w:p>
        </w:tc>
        <w:tc>
          <w:tcPr>
            <w:tcW w:w="1951" w:type="dxa"/>
            <w:hideMark/>
          </w:tcPr>
          <w:p w14:paraId="73E2CE1A" w14:textId="503B37A2" w:rsidR="006174B8" w:rsidRPr="006174B8" w:rsidRDefault="006174B8" w:rsidP="006174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Risque de grève, tensions sociales si absence prolongée du DG</w:t>
            </w:r>
          </w:p>
        </w:tc>
        <w:tc>
          <w:tcPr>
            <w:tcW w:w="1197" w:type="dxa"/>
            <w:noWrap/>
            <w:hideMark/>
          </w:tcPr>
          <w:p w14:paraId="5F09AF95" w14:textId="3D097E1B"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Haute</w:t>
            </w:r>
          </w:p>
        </w:tc>
        <w:tc>
          <w:tcPr>
            <w:tcW w:w="693" w:type="dxa"/>
            <w:noWrap/>
            <w:hideMark/>
          </w:tcPr>
          <w:p w14:paraId="11A1D5F3" w14:textId="63000E21"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48h</w:t>
            </w:r>
          </w:p>
        </w:tc>
        <w:tc>
          <w:tcPr>
            <w:tcW w:w="1878" w:type="dxa"/>
          </w:tcPr>
          <w:p w14:paraId="7A67C6B6" w14:textId="4FBE2A4D" w:rsidR="006174B8" w:rsidRPr="006174B8" w:rsidRDefault="006174B8" w:rsidP="006174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DG doit intervenir rapidement en cas de tension sociale majeure</w:t>
            </w:r>
          </w:p>
        </w:tc>
        <w:tc>
          <w:tcPr>
            <w:tcW w:w="864" w:type="dxa"/>
            <w:noWrap/>
            <w:hideMark/>
          </w:tcPr>
          <w:p w14:paraId="0899978F" w14:textId="6C9185A0"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 xml:space="preserve">1 </w:t>
            </w:r>
            <w:proofErr w:type="spellStart"/>
            <w:r w:rsidRPr="006174B8">
              <w:rPr>
                <w:rFonts w:ascii="Times New Roman" w:hAnsi="Times New Roman" w:cs="Times New Roman"/>
              </w:rPr>
              <w:t>sem</w:t>
            </w:r>
            <w:proofErr w:type="spellEnd"/>
          </w:p>
        </w:tc>
        <w:tc>
          <w:tcPr>
            <w:tcW w:w="681" w:type="dxa"/>
            <w:noWrap/>
            <w:hideMark/>
          </w:tcPr>
          <w:p w14:paraId="0757F8FB" w14:textId="58D25868"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48h</w:t>
            </w:r>
          </w:p>
        </w:tc>
        <w:tc>
          <w:tcPr>
            <w:tcW w:w="901" w:type="dxa"/>
            <w:noWrap/>
            <w:hideMark/>
          </w:tcPr>
          <w:p w14:paraId="54F77938" w14:textId="5D03B114" w:rsidR="006174B8" w:rsidRPr="006174B8" w:rsidRDefault="006174B8" w:rsidP="006174B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rPr>
              <w:t>80%</w:t>
            </w:r>
          </w:p>
        </w:tc>
        <w:tc>
          <w:tcPr>
            <w:tcW w:w="2281" w:type="dxa"/>
            <w:noWrap/>
            <w:hideMark/>
          </w:tcPr>
          <w:p w14:paraId="34F2307D" w14:textId="1DA0E8B2" w:rsidR="006174B8" w:rsidRPr="006174B8" w:rsidRDefault="006174B8" w:rsidP="006174B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174B8">
              <w:rPr>
                <w:rFonts w:ascii="Times New Roman" w:hAnsi="Times New Roman" w:cs="Times New Roman"/>
                <w:lang w:val="fr-FR"/>
              </w:rPr>
              <w:t>Relais assuré par Directeur RH et Chefs de départements en attendant retour DG</w:t>
            </w:r>
          </w:p>
        </w:tc>
      </w:tr>
      <w:tr w:rsidR="006174B8" w:rsidRPr="004D3738" w14:paraId="346DC541" w14:textId="77777777" w:rsidTr="006174B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036" w:type="dxa"/>
            <w:noWrap/>
          </w:tcPr>
          <w:p w14:paraId="36DEF9C8" w14:textId="77C8388A" w:rsidR="006174B8" w:rsidRPr="006174B8" w:rsidRDefault="006174B8" w:rsidP="006174B8">
            <w:pPr>
              <w:rPr>
                <w:rFonts w:ascii="Times New Roman" w:hAnsi="Times New Roman" w:cs="Times New Roman"/>
                <w:sz w:val="22"/>
                <w:szCs w:val="22"/>
                <w:lang w:val="fr-FR"/>
              </w:rPr>
            </w:pPr>
            <w:r w:rsidRPr="006174B8">
              <w:rPr>
                <w:rFonts w:ascii="Times New Roman" w:hAnsi="Times New Roman" w:cs="Times New Roman"/>
                <w:lang w:val="fr-FR"/>
              </w:rPr>
              <w:t>Suivi innovation &amp; développement (R&amp;D, projets industriels)</w:t>
            </w:r>
          </w:p>
        </w:tc>
        <w:tc>
          <w:tcPr>
            <w:tcW w:w="1900" w:type="dxa"/>
          </w:tcPr>
          <w:p w14:paraId="2321513D" w14:textId="1ABEAE1D"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174B8">
              <w:rPr>
                <w:rFonts w:ascii="Times New Roman" w:hAnsi="Times New Roman" w:cs="Times New Roman"/>
                <w:lang w:val="fr-FR"/>
              </w:rPr>
              <w:t>Arbitrer lancement de projets et innovations industrielles</w:t>
            </w:r>
          </w:p>
        </w:tc>
        <w:tc>
          <w:tcPr>
            <w:tcW w:w="1951" w:type="dxa"/>
          </w:tcPr>
          <w:p w14:paraId="503653FF" w14:textId="128C03BC"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174B8">
              <w:rPr>
                <w:rFonts w:ascii="Times New Roman" w:hAnsi="Times New Roman" w:cs="Times New Roman"/>
                <w:lang w:val="fr-FR"/>
              </w:rPr>
              <w:t>Retards de validation, non-respect des délais de lancement projets</w:t>
            </w:r>
          </w:p>
        </w:tc>
        <w:tc>
          <w:tcPr>
            <w:tcW w:w="1197" w:type="dxa"/>
            <w:noWrap/>
          </w:tcPr>
          <w:p w14:paraId="4F413860" w14:textId="3859580A"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174B8">
              <w:rPr>
                <w:rFonts w:ascii="Times New Roman" w:hAnsi="Times New Roman" w:cs="Times New Roman"/>
              </w:rPr>
              <w:t>Moyenne</w:t>
            </w:r>
          </w:p>
        </w:tc>
        <w:tc>
          <w:tcPr>
            <w:tcW w:w="693" w:type="dxa"/>
            <w:noWrap/>
          </w:tcPr>
          <w:p w14:paraId="141C9371" w14:textId="697BE53A"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174B8">
              <w:rPr>
                <w:rFonts w:ascii="Times New Roman" w:hAnsi="Times New Roman" w:cs="Times New Roman"/>
              </w:rPr>
              <w:t xml:space="preserve">1 </w:t>
            </w:r>
            <w:proofErr w:type="spellStart"/>
            <w:r w:rsidRPr="006174B8">
              <w:rPr>
                <w:rFonts w:ascii="Times New Roman" w:hAnsi="Times New Roman" w:cs="Times New Roman"/>
              </w:rPr>
              <w:t>sem</w:t>
            </w:r>
            <w:proofErr w:type="spellEnd"/>
          </w:p>
        </w:tc>
        <w:tc>
          <w:tcPr>
            <w:tcW w:w="1878" w:type="dxa"/>
          </w:tcPr>
          <w:p w14:paraId="2751245A" w14:textId="4C12B195"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174B8">
              <w:rPr>
                <w:rFonts w:ascii="Times New Roman" w:hAnsi="Times New Roman" w:cs="Times New Roman"/>
                <w:lang w:val="fr-FR"/>
              </w:rPr>
              <w:t>Décisions peuvent être différées mais impact si retard prolongé</w:t>
            </w:r>
          </w:p>
        </w:tc>
        <w:tc>
          <w:tcPr>
            <w:tcW w:w="864" w:type="dxa"/>
            <w:noWrap/>
          </w:tcPr>
          <w:p w14:paraId="6EEC636A" w14:textId="43C54780"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174B8">
              <w:rPr>
                <w:rFonts w:ascii="Times New Roman" w:hAnsi="Times New Roman" w:cs="Times New Roman"/>
              </w:rPr>
              <w:t xml:space="preserve">1 </w:t>
            </w:r>
            <w:proofErr w:type="spellStart"/>
            <w:r w:rsidRPr="006174B8">
              <w:rPr>
                <w:rFonts w:ascii="Times New Roman" w:hAnsi="Times New Roman" w:cs="Times New Roman"/>
              </w:rPr>
              <w:t>mois</w:t>
            </w:r>
            <w:proofErr w:type="spellEnd"/>
          </w:p>
        </w:tc>
        <w:tc>
          <w:tcPr>
            <w:tcW w:w="681" w:type="dxa"/>
            <w:noWrap/>
          </w:tcPr>
          <w:p w14:paraId="7DAEC7B9" w14:textId="0D560A19"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174B8">
              <w:rPr>
                <w:rFonts w:ascii="Times New Roman" w:hAnsi="Times New Roman" w:cs="Times New Roman"/>
              </w:rPr>
              <w:t xml:space="preserve">1 </w:t>
            </w:r>
            <w:proofErr w:type="spellStart"/>
            <w:r w:rsidRPr="006174B8">
              <w:rPr>
                <w:rFonts w:ascii="Times New Roman" w:hAnsi="Times New Roman" w:cs="Times New Roman"/>
              </w:rPr>
              <w:t>sem</w:t>
            </w:r>
            <w:proofErr w:type="spellEnd"/>
          </w:p>
        </w:tc>
        <w:tc>
          <w:tcPr>
            <w:tcW w:w="901" w:type="dxa"/>
            <w:noWrap/>
          </w:tcPr>
          <w:p w14:paraId="35310BE7" w14:textId="54650136" w:rsidR="006174B8" w:rsidRPr="006174B8" w:rsidRDefault="006174B8" w:rsidP="006174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174B8">
              <w:rPr>
                <w:rFonts w:ascii="Times New Roman" w:hAnsi="Times New Roman" w:cs="Times New Roman"/>
              </w:rPr>
              <w:t>50%</w:t>
            </w:r>
          </w:p>
        </w:tc>
        <w:tc>
          <w:tcPr>
            <w:tcW w:w="2281" w:type="dxa"/>
            <w:noWrap/>
          </w:tcPr>
          <w:p w14:paraId="35A274F6" w14:textId="20937B4D" w:rsidR="006174B8" w:rsidRPr="006174B8" w:rsidRDefault="006174B8" w:rsidP="006174B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174B8">
              <w:rPr>
                <w:rFonts w:ascii="Times New Roman" w:hAnsi="Times New Roman" w:cs="Times New Roman"/>
                <w:lang w:val="fr-FR"/>
              </w:rPr>
              <w:t>Report du projet ; validation différée par Comité Innovation Groupe</w:t>
            </w:r>
          </w:p>
        </w:tc>
      </w:tr>
    </w:tbl>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7"/>
          <w:footerReference w:type="default" r:id="rId38"/>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7" w:name="_Toc208486536"/>
      <w:bookmarkStart w:id="8"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7"/>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6A879CA0" w14:textId="7891CA2C" w:rsidR="00DF29FE" w:rsidRDefault="00DB258F"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F44BAF">
        <w:rPr>
          <w:rFonts w:ascii="Times New Roman" w:hAnsi="Times New Roman" w:cs="Times New Roman"/>
          <w:b/>
          <w:bCs/>
          <w:lang w:val="fr-FR"/>
        </w:rPr>
        <w:t>DG</w:t>
      </w:r>
      <w:r w:rsidR="00482493">
        <w:rPr>
          <w:rFonts w:ascii="Times New Roman" w:hAnsi="Times New Roman" w:cs="Times New Roman"/>
          <w:b/>
          <w:bCs/>
          <w:lang w:val="fr-FR"/>
        </w:rPr>
        <w:t> :</w:t>
      </w:r>
    </w:p>
    <w:tbl>
      <w:tblPr>
        <w:tblStyle w:val="Bordered-Accent1"/>
        <w:tblW w:w="14312" w:type="dxa"/>
        <w:tblLayout w:type="fixed"/>
        <w:tblLook w:val="04A0" w:firstRow="1" w:lastRow="0" w:firstColumn="1" w:lastColumn="0" w:noHBand="0" w:noVBand="1"/>
      </w:tblPr>
      <w:tblGrid>
        <w:gridCol w:w="2547"/>
        <w:gridCol w:w="3118"/>
        <w:gridCol w:w="4678"/>
        <w:gridCol w:w="3969"/>
      </w:tblGrid>
      <w:tr w:rsidR="007E1088" w:rsidRPr="00646C87" w14:paraId="6DA19308" w14:textId="0794330F" w:rsidTr="0027744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646C87" w:rsidRDefault="007E1088" w:rsidP="00B5232D">
            <w:pPr>
              <w:jc w:val="center"/>
              <w:rPr>
                <w:rFonts w:ascii="Times New Roman" w:eastAsia="Times New Roman" w:hAnsi="Times New Roman" w:cs="Times New Roman"/>
                <w:b/>
                <w:bCs/>
                <w:color w:val="FFFFFF"/>
                <w:sz w:val="22"/>
                <w:szCs w:val="22"/>
                <w:lang w:val="fr-FR" w:eastAsia="fr-FR"/>
              </w:rPr>
            </w:pPr>
            <w:r w:rsidRPr="00646C87">
              <w:rPr>
                <w:rFonts w:ascii="Times New Roman" w:eastAsia="Times New Roman" w:hAnsi="Times New Roman" w:cs="Times New Roman"/>
                <w:b/>
                <w:bCs/>
                <w:color w:val="FFFFFF"/>
                <w:sz w:val="22"/>
                <w:szCs w:val="22"/>
                <w:lang w:val="fr-FR" w:eastAsia="fr-FR"/>
              </w:rPr>
              <w:t>Département/Fonction</w:t>
            </w:r>
          </w:p>
        </w:tc>
        <w:tc>
          <w:tcPr>
            <w:tcW w:w="3118" w:type="dxa"/>
            <w:shd w:val="clear" w:color="auto" w:fill="002060"/>
            <w:noWrap/>
            <w:hideMark/>
          </w:tcPr>
          <w:p w14:paraId="234A009E" w14:textId="1F81F6AF" w:rsidR="007E1088" w:rsidRPr="00646C87"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46C87">
              <w:rPr>
                <w:rFonts w:ascii="Times New Roman" w:eastAsia="Times New Roman" w:hAnsi="Times New Roman" w:cs="Times New Roman"/>
                <w:b/>
                <w:bCs/>
                <w:color w:val="FFFFFF"/>
                <w:sz w:val="22"/>
                <w:szCs w:val="22"/>
                <w:lang w:val="fr-FR" w:eastAsia="fr-FR"/>
              </w:rPr>
              <w:t>Type de soutien</w:t>
            </w:r>
          </w:p>
        </w:tc>
        <w:tc>
          <w:tcPr>
            <w:tcW w:w="4678" w:type="dxa"/>
            <w:shd w:val="clear" w:color="auto" w:fill="002060"/>
          </w:tcPr>
          <w:p w14:paraId="2EABF1FF" w14:textId="0C5C95CF" w:rsidR="007E1088" w:rsidRPr="00646C87"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46C87">
              <w:rPr>
                <w:rFonts w:ascii="Times New Roman" w:eastAsia="Times New Roman" w:hAnsi="Times New Roman" w:cs="Times New Roman"/>
                <w:b/>
                <w:bCs/>
                <w:color w:val="FFFFFF"/>
                <w:sz w:val="22"/>
                <w:szCs w:val="22"/>
                <w:lang w:val="fr-FR" w:eastAsia="fr-FR"/>
              </w:rPr>
              <w:t>Pourquoi cette dépendance ?</w:t>
            </w:r>
          </w:p>
        </w:tc>
        <w:tc>
          <w:tcPr>
            <w:tcW w:w="3969" w:type="dxa"/>
            <w:shd w:val="clear" w:color="auto" w:fill="002060"/>
          </w:tcPr>
          <w:p w14:paraId="373BA449" w14:textId="57A46757" w:rsidR="007E1088" w:rsidRPr="00646C87"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46C87">
              <w:rPr>
                <w:rFonts w:ascii="Times New Roman" w:eastAsia="Times New Roman" w:hAnsi="Times New Roman" w:cs="Times New Roman"/>
                <w:b/>
                <w:bCs/>
                <w:color w:val="FFFFFF"/>
                <w:sz w:val="22"/>
                <w:szCs w:val="22"/>
                <w:lang w:val="fr-FR" w:eastAsia="fr-FR"/>
              </w:rPr>
              <w:t>Type de dépendance (détail)</w:t>
            </w:r>
          </w:p>
        </w:tc>
      </w:tr>
      <w:tr w:rsidR="003837D5" w:rsidRPr="002824FC" w14:paraId="50769832" w14:textId="492C18AD" w:rsidTr="0027744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2EEC2BAC" w:rsidR="003837D5" w:rsidRPr="003837D5" w:rsidRDefault="003837D5" w:rsidP="003837D5">
            <w:pPr>
              <w:rPr>
                <w:rFonts w:ascii="Times New Roman" w:eastAsia="Times New Roman" w:hAnsi="Times New Roman" w:cs="Times New Roman"/>
                <w:color w:val="000000"/>
                <w:sz w:val="22"/>
                <w:szCs w:val="22"/>
                <w:lang w:val="fr-FR" w:eastAsia="fr-FR"/>
              </w:rPr>
            </w:pPr>
            <w:r w:rsidRPr="003837D5">
              <w:rPr>
                <w:rFonts w:ascii="Times New Roman" w:hAnsi="Times New Roman" w:cs="Times New Roman"/>
                <w:sz w:val="22"/>
                <w:szCs w:val="22"/>
                <w:lang w:val="fr-FR"/>
              </w:rPr>
              <w:t xml:space="preserve">Tous les processus de la SBC </w:t>
            </w:r>
          </w:p>
        </w:tc>
        <w:tc>
          <w:tcPr>
            <w:tcW w:w="3118" w:type="dxa"/>
            <w:noWrap/>
          </w:tcPr>
          <w:p w14:paraId="2229EC83" w14:textId="334F14A3" w:rsidR="003837D5" w:rsidRPr="00646C87" w:rsidRDefault="003837D5" w:rsidP="003837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837D5">
              <w:rPr>
                <w:rFonts w:ascii="Times New Roman" w:eastAsia="Times New Roman" w:hAnsi="Times New Roman" w:cs="Times New Roman"/>
                <w:color w:val="000000"/>
                <w:sz w:val="22"/>
                <w:szCs w:val="22"/>
                <w:lang w:val="fr-FR" w:eastAsia="fr-FR"/>
              </w:rPr>
              <w:t>Pilotage global, validation, arbitrage stratégique et communication avec les parties prenantes</w:t>
            </w:r>
          </w:p>
        </w:tc>
        <w:tc>
          <w:tcPr>
            <w:tcW w:w="4678" w:type="dxa"/>
          </w:tcPr>
          <w:p w14:paraId="549FD610" w14:textId="02D4B4C2" w:rsidR="003837D5" w:rsidRPr="00646C87" w:rsidRDefault="00277447" w:rsidP="003837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eastAsia="Times New Roman" w:hAnsi="Times New Roman" w:cs="Times New Roman"/>
                <w:color w:val="000000"/>
                <w:sz w:val="22"/>
                <w:szCs w:val="22"/>
                <w:lang w:val="fr-FR" w:eastAsia="fr-FR"/>
              </w:rPr>
              <w:t>La DG est l’autorité ultime : elle valide les décisions stratégiques, arbitre en cas de crise, assure la conformité légale et réglementaire, et représente l’entreprise à l’externe</w:t>
            </w:r>
          </w:p>
        </w:tc>
        <w:tc>
          <w:tcPr>
            <w:tcW w:w="3969" w:type="dxa"/>
          </w:tcPr>
          <w:p w14:paraId="2F8D8C7C" w14:textId="7BD6DBB7" w:rsidR="003837D5" w:rsidRPr="00646C87" w:rsidRDefault="00277447" w:rsidP="003837D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eastAsia="Times New Roman" w:hAnsi="Times New Roman" w:cs="Times New Roman"/>
                <w:color w:val="000000"/>
                <w:sz w:val="22"/>
                <w:szCs w:val="22"/>
                <w:lang w:val="fr-FR" w:eastAsia="fr-FR"/>
              </w:rPr>
              <w:t>Décisionnelle, hiérarchique et réglementaire</w:t>
            </w:r>
          </w:p>
        </w:tc>
      </w:tr>
    </w:tbl>
    <w:p w14:paraId="3E51C26C" w14:textId="3C026895" w:rsidR="00171660" w:rsidRDefault="00171660">
      <w:pPr>
        <w:rPr>
          <w:rFonts w:ascii="Times New Roman" w:hAnsi="Times New Roman" w:cs="Times New Roman"/>
          <w:sz w:val="22"/>
          <w:szCs w:val="22"/>
          <w:lang w:val="fr-FR"/>
        </w:rPr>
      </w:pPr>
    </w:p>
    <w:p w14:paraId="76615006" w14:textId="0B480AA9" w:rsidR="00396C86" w:rsidRPr="0033641A" w:rsidRDefault="00DB258F">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du </w:t>
      </w:r>
      <w:r w:rsidR="00646C87">
        <w:rPr>
          <w:rFonts w:ascii="Times New Roman" w:hAnsi="Times New Roman" w:cs="Times New Roman"/>
          <w:b/>
          <w:bCs/>
          <w:sz w:val="22"/>
          <w:szCs w:val="22"/>
          <w:lang w:val="fr-FR"/>
        </w:rPr>
        <w:t xml:space="preserve">processus </w:t>
      </w:r>
      <w:r w:rsidR="003837D5">
        <w:rPr>
          <w:rFonts w:ascii="Times New Roman" w:hAnsi="Times New Roman" w:cs="Times New Roman"/>
          <w:b/>
          <w:bCs/>
          <w:sz w:val="22"/>
          <w:szCs w:val="22"/>
          <w:lang w:val="fr-FR"/>
        </w:rPr>
        <w:t>DG</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126"/>
        <w:gridCol w:w="3256"/>
        <w:gridCol w:w="2835"/>
        <w:gridCol w:w="6095"/>
      </w:tblGrid>
      <w:tr w:rsidR="008679EE" w:rsidRPr="00646C87" w14:paraId="793FCE95" w14:textId="77777777" w:rsidTr="00DB25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shd w:val="clear" w:color="auto" w:fill="002060"/>
            <w:noWrap/>
            <w:hideMark/>
          </w:tcPr>
          <w:p w14:paraId="5F065EE6" w14:textId="790AEEE3" w:rsidR="008679EE" w:rsidRPr="00646C87"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646C87">
              <w:rPr>
                <w:rFonts w:ascii="Times New Roman" w:hAnsi="Times New Roman" w:cs="Times New Roman"/>
                <w:b/>
                <w:bCs/>
                <w:color w:val="FFFFFF" w:themeColor="background1"/>
                <w:sz w:val="22"/>
                <w:szCs w:val="22"/>
              </w:rPr>
              <w:t>Processus support</w:t>
            </w:r>
          </w:p>
        </w:tc>
        <w:tc>
          <w:tcPr>
            <w:tcW w:w="3256" w:type="dxa"/>
            <w:shd w:val="clear" w:color="auto" w:fill="002060"/>
            <w:noWrap/>
            <w:hideMark/>
          </w:tcPr>
          <w:p w14:paraId="12738B54" w14:textId="7A5D3FEF" w:rsidR="008679EE" w:rsidRPr="00646C8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46C87">
              <w:rPr>
                <w:rFonts w:ascii="Times New Roman" w:hAnsi="Times New Roman" w:cs="Times New Roman"/>
                <w:b/>
                <w:bCs/>
                <w:color w:val="FFFFFF" w:themeColor="background1"/>
                <w:sz w:val="22"/>
                <w:szCs w:val="22"/>
                <w:lang w:val="fr-FR"/>
              </w:rPr>
              <w:t>Étape(s) concernée</w:t>
            </w:r>
          </w:p>
        </w:tc>
        <w:tc>
          <w:tcPr>
            <w:tcW w:w="2835" w:type="dxa"/>
            <w:shd w:val="clear" w:color="auto" w:fill="002060"/>
          </w:tcPr>
          <w:p w14:paraId="75B4CCF6" w14:textId="3927A12C" w:rsidR="008679EE" w:rsidRPr="00646C8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46C87">
              <w:rPr>
                <w:rFonts w:ascii="Times New Roman" w:hAnsi="Times New Roman" w:cs="Times New Roman"/>
                <w:b/>
                <w:bCs/>
                <w:color w:val="FFFFFF" w:themeColor="background1"/>
                <w:sz w:val="22"/>
                <w:szCs w:val="22"/>
              </w:rPr>
              <w:t xml:space="preserve">Type de </w:t>
            </w:r>
            <w:proofErr w:type="spellStart"/>
            <w:r w:rsidRPr="00646C87">
              <w:rPr>
                <w:rFonts w:ascii="Times New Roman" w:hAnsi="Times New Roman" w:cs="Times New Roman"/>
                <w:b/>
                <w:bCs/>
                <w:color w:val="FFFFFF" w:themeColor="background1"/>
                <w:sz w:val="22"/>
                <w:szCs w:val="22"/>
              </w:rPr>
              <w:t>dépendance</w:t>
            </w:r>
            <w:proofErr w:type="spellEnd"/>
          </w:p>
        </w:tc>
        <w:tc>
          <w:tcPr>
            <w:tcW w:w="6095" w:type="dxa"/>
            <w:shd w:val="clear" w:color="auto" w:fill="002060"/>
          </w:tcPr>
          <w:p w14:paraId="3427E318" w14:textId="144D8E37" w:rsidR="008679EE" w:rsidRPr="00646C8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646C87">
              <w:rPr>
                <w:rFonts w:ascii="Times New Roman" w:hAnsi="Times New Roman" w:cs="Times New Roman"/>
                <w:b/>
                <w:bCs/>
                <w:color w:val="FFFFFF" w:themeColor="background1"/>
                <w:sz w:val="22"/>
                <w:szCs w:val="22"/>
              </w:rPr>
              <w:t>Pourquoi</w:t>
            </w:r>
            <w:proofErr w:type="spellEnd"/>
            <w:r w:rsidRPr="00646C87">
              <w:rPr>
                <w:rFonts w:ascii="Times New Roman" w:hAnsi="Times New Roman" w:cs="Times New Roman"/>
                <w:b/>
                <w:bCs/>
                <w:color w:val="FFFFFF" w:themeColor="background1"/>
                <w:sz w:val="22"/>
                <w:szCs w:val="22"/>
              </w:rPr>
              <w:t xml:space="preserve"> ?</w:t>
            </w:r>
          </w:p>
        </w:tc>
      </w:tr>
      <w:tr w:rsidR="00F01917" w:rsidRPr="004D3738" w14:paraId="5208BC7A" w14:textId="77777777" w:rsidTr="00DB25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FE5132E" w14:textId="28DD2C04" w:rsidR="00F01917" w:rsidRPr="00646C87" w:rsidRDefault="00F01917" w:rsidP="00F01917">
            <w:pPr>
              <w:rPr>
                <w:rFonts w:ascii="Times New Roman" w:eastAsia="Times New Roman" w:hAnsi="Times New Roman" w:cs="Times New Roman"/>
                <w:color w:val="000000"/>
                <w:sz w:val="22"/>
                <w:szCs w:val="22"/>
                <w:lang w:val="fr-FR" w:eastAsia="fr-FR"/>
              </w:rPr>
            </w:pPr>
            <w:r w:rsidRPr="003837D5">
              <w:rPr>
                <w:rFonts w:ascii="Times New Roman" w:hAnsi="Times New Roman" w:cs="Times New Roman"/>
                <w:sz w:val="22"/>
                <w:szCs w:val="22"/>
                <w:lang w:val="fr-FR"/>
              </w:rPr>
              <w:t xml:space="preserve">Tous les processus de la SBC </w:t>
            </w:r>
          </w:p>
        </w:tc>
        <w:tc>
          <w:tcPr>
            <w:tcW w:w="3256" w:type="dxa"/>
            <w:noWrap/>
            <w:hideMark/>
          </w:tcPr>
          <w:p w14:paraId="321D98AA" w14:textId="2C23EBA5" w:rsidR="00F01917" w:rsidRPr="00646C87" w:rsidRDefault="00F01917" w:rsidP="00F019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Toutes</w:t>
            </w:r>
          </w:p>
        </w:tc>
        <w:tc>
          <w:tcPr>
            <w:tcW w:w="2835" w:type="dxa"/>
          </w:tcPr>
          <w:p w14:paraId="34767A24" w14:textId="3137EBA7" w:rsidR="00F01917" w:rsidRPr="00646C87" w:rsidRDefault="00F01917" w:rsidP="00F019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Totale</w:t>
            </w:r>
            <w:proofErr w:type="spellEnd"/>
          </w:p>
        </w:tc>
        <w:tc>
          <w:tcPr>
            <w:tcW w:w="6095" w:type="dxa"/>
          </w:tcPr>
          <w:p w14:paraId="40387C63" w14:textId="5FCC7872" w:rsidR="00F01917" w:rsidRPr="00646C87" w:rsidRDefault="00277447" w:rsidP="00F0191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 xml:space="preserve">La DG dépend des informations consolidées de chaque département pour prendre des décisions éclairées, évaluer les impacts, arbitrer les priorités et assurer le </w:t>
            </w:r>
            <w:proofErr w:type="spellStart"/>
            <w:r w:rsidRPr="00277447">
              <w:rPr>
                <w:rFonts w:ascii="Times New Roman" w:hAnsi="Times New Roman" w:cs="Times New Roman"/>
                <w:sz w:val="22"/>
                <w:szCs w:val="22"/>
                <w:lang w:val="fr-FR"/>
              </w:rPr>
              <w:t>reporting</w:t>
            </w:r>
            <w:proofErr w:type="spellEnd"/>
            <w:r w:rsidRPr="00277447">
              <w:rPr>
                <w:rFonts w:ascii="Times New Roman" w:hAnsi="Times New Roman" w:cs="Times New Roman"/>
                <w:sz w:val="22"/>
                <w:szCs w:val="22"/>
                <w:lang w:val="fr-FR"/>
              </w:rPr>
              <w:t xml:space="preserve"> interne/externe. Les comptes rendus réguliers conditionnent le bon fonctionnement de la gouvernance.</w:t>
            </w:r>
          </w:p>
        </w:tc>
      </w:tr>
    </w:tbl>
    <w:p w14:paraId="1ED08047" w14:textId="47B6A0BE" w:rsidR="00FC37D2" w:rsidRPr="00233234" w:rsidRDefault="00FC37D2">
      <w:pPr>
        <w:pStyle w:val="Heading1"/>
        <w:ind w:hanging="709"/>
        <w:rPr>
          <w:rFonts w:ascii="Times New Roman" w:hAnsi="Times New Roman" w:cs="Times New Roman"/>
          <w:sz w:val="28"/>
          <w:szCs w:val="28"/>
        </w:rPr>
      </w:pPr>
      <w:bookmarkStart w:id="9" w:name="_Toc208486537"/>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9"/>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0EFF5E6C" w14:textId="77777777" w:rsidR="008562B4" w:rsidRDefault="008562B4" w:rsidP="0067476B">
      <w:pPr>
        <w:pStyle w:val="NormalWeb"/>
        <w:spacing w:before="120" w:beforeAutospacing="0" w:after="120" w:afterAutospacing="0"/>
        <w:contextualSpacing/>
        <w:rPr>
          <w:sz w:val="22"/>
          <w:szCs w:val="22"/>
        </w:rPr>
      </w:pPr>
    </w:p>
    <w:tbl>
      <w:tblPr>
        <w:tblStyle w:val="TableGrid8"/>
        <w:tblW w:w="0" w:type="auto"/>
        <w:tblLook w:val="04A0" w:firstRow="1" w:lastRow="0" w:firstColumn="1" w:lastColumn="0" w:noHBand="0" w:noVBand="1"/>
      </w:tblPr>
      <w:tblGrid>
        <w:gridCol w:w="2492"/>
        <w:gridCol w:w="2759"/>
        <w:gridCol w:w="2282"/>
        <w:gridCol w:w="2108"/>
        <w:gridCol w:w="2474"/>
        <w:gridCol w:w="2267"/>
      </w:tblGrid>
      <w:tr w:rsidR="008562B4" w:rsidRPr="004D3738" w14:paraId="207F9324" w14:textId="77777777" w:rsidTr="008562B4">
        <w:tc>
          <w:tcPr>
            <w:tcW w:w="0" w:type="auto"/>
            <w:shd w:val="clear" w:color="auto" w:fill="002060"/>
            <w:vAlign w:val="center"/>
            <w:hideMark/>
          </w:tcPr>
          <w:p w14:paraId="0C86A80B" w14:textId="77777777" w:rsidR="008562B4" w:rsidRPr="002824FC" w:rsidRDefault="008562B4" w:rsidP="008562B4">
            <w:pPr>
              <w:jc w:val="center"/>
              <w:rPr>
                <w:rFonts w:ascii="Times New Roman" w:eastAsia="Times New Roman" w:hAnsi="Times New Roman" w:cs="Times New Roman"/>
                <w:b/>
                <w:bCs/>
                <w:color w:val="auto"/>
                <w:sz w:val="22"/>
                <w:szCs w:val="22"/>
                <w:lang w:val="fr-FR" w:eastAsia="fr-FR"/>
              </w:rPr>
            </w:pPr>
            <w:r w:rsidRPr="002824FC">
              <w:rPr>
                <w:rFonts w:ascii="Times New Roman" w:eastAsia="Times New Roman" w:hAnsi="Times New Roman" w:cs="Times New Roman"/>
                <w:b/>
                <w:bCs/>
                <w:color w:val="auto"/>
                <w:sz w:val="22"/>
                <w:szCs w:val="22"/>
                <w:lang w:val="fr-FR" w:eastAsia="fr-FR"/>
              </w:rPr>
              <w:t>Domaine</w:t>
            </w:r>
          </w:p>
        </w:tc>
        <w:tc>
          <w:tcPr>
            <w:tcW w:w="0" w:type="auto"/>
            <w:shd w:val="clear" w:color="auto" w:fill="002060"/>
            <w:vAlign w:val="center"/>
            <w:hideMark/>
          </w:tcPr>
          <w:p w14:paraId="24E97568" w14:textId="77777777" w:rsidR="008562B4" w:rsidRPr="002824FC" w:rsidRDefault="008562B4" w:rsidP="008562B4">
            <w:pPr>
              <w:jc w:val="center"/>
              <w:rPr>
                <w:rFonts w:ascii="Times New Roman" w:eastAsia="Times New Roman" w:hAnsi="Times New Roman" w:cs="Times New Roman"/>
                <w:b/>
                <w:bCs/>
                <w:color w:val="auto"/>
                <w:sz w:val="22"/>
                <w:szCs w:val="22"/>
                <w:lang w:val="fr-FR" w:eastAsia="fr-FR"/>
              </w:rPr>
            </w:pPr>
            <w:r w:rsidRPr="002824FC">
              <w:rPr>
                <w:rFonts w:ascii="Times New Roman" w:eastAsia="Times New Roman" w:hAnsi="Times New Roman" w:cs="Times New Roman"/>
                <w:b/>
                <w:bCs/>
                <w:color w:val="auto"/>
                <w:sz w:val="22"/>
                <w:szCs w:val="22"/>
                <w:lang w:val="fr-FR" w:eastAsia="fr-FR"/>
              </w:rPr>
              <w:t>Obligations légales</w:t>
            </w:r>
          </w:p>
        </w:tc>
        <w:tc>
          <w:tcPr>
            <w:tcW w:w="0" w:type="auto"/>
            <w:shd w:val="clear" w:color="auto" w:fill="002060"/>
            <w:vAlign w:val="center"/>
            <w:hideMark/>
          </w:tcPr>
          <w:p w14:paraId="2B49CE3B" w14:textId="77777777" w:rsidR="008562B4" w:rsidRPr="002824FC" w:rsidRDefault="008562B4" w:rsidP="008562B4">
            <w:pPr>
              <w:jc w:val="center"/>
              <w:rPr>
                <w:rFonts w:ascii="Times New Roman" w:eastAsia="Times New Roman" w:hAnsi="Times New Roman" w:cs="Times New Roman"/>
                <w:b/>
                <w:bCs/>
                <w:color w:val="auto"/>
                <w:sz w:val="22"/>
                <w:szCs w:val="22"/>
                <w:lang w:val="fr-FR" w:eastAsia="fr-FR"/>
              </w:rPr>
            </w:pPr>
            <w:r w:rsidRPr="002824FC">
              <w:rPr>
                <w:rFonts w:ascii="Times New Roman" w:eastAsia="Times New Roman" w:hAnsi="Times New Roman" w:cs="Times New Roman"/>
                <w:b/>
                <w:bCs/>
                <w:color w:val="auto"/>
                <w:sz w:val="22"/>
                <w:szCs w:val="22"/>
                <w:lang w:val="fr-FR" w:eastAsia="fr-FR"/>
              </w:rPr>
              <w:t>Références principales</w:t>
            </w:r>
          </w:p>
        </w:tc>
        <w:tc>
          <w:tcPr>
            <w:tcW w:w="0" w:type="auto"/>
            <w:shd w:val="clear" w:color="auto" w:fill="002060"/>
            <w:vAlign w:val="center"/>
            <w:hideMark/>
          </w:tcPr>
          <w:p w14:paraId="497970CB" w14:textId="77777777" w:rsidR="008562B4" w:rsidRPr="002824FC" w:rsidRDefault="008562B4" w:rsidP="008562B4">
            <w:pPr>
              <w:jc w:val="center"/>
              <w:rPr>
                <w:rFonts w:ascii="Times New Roman" w:eastAsia="Times New Roman" w:hAnsi="Times New Roman" w:cs="Times New Roman"/>
                <w:b/>
                <w:bCs/>
                <w:color w:val="auto"/>
                <w:sz w:val="22"/>
                <w:szCs w:val="22"/>
                <w:lang w:val="fr-FR" w:eastAsia="fr-FR"/>
              </w:rPr>
            </w:pPr>
            <w:r w:rsidRPr="002824FC">
              <w:rPr>
                <w:rFonts w:ascii="Times New Roman" w:eastAsia="Times New Roman" w:hAnsi="Times New Roman" w:cs="Times New Roman"/>
                <w:b/>
                <w:bCs/>
                <w:color w:val="auto"/>
                <w:sz w:val="22"/>
                <w:szCs w:val="22"/>
                <w:lang w:val="fr-FR" w:eastAsia="fr-FR"/>
              </w:rPr>
              <w:t>Autorité compétente</w:t>
            </w:r>
          </w:p>
        </w:tc>
        <w:tc>
          <w:tcPr>
            <w:tcW w:w="0" w:type="auto"/>
            <w:shd w:val="clear" w:color="auto" w:fill="002060"/>
            <w:vAlign w:val="center"/>
            <w:hideMark/>
          </w:tcPr>
          <w:p w14:paraId="52E900E6" w14:textId="77777777" w:rsidR="008562B4" w:rsidRPr="002824FC" w:rsidRDefault="008562B4" w:rsidP="008562B4">
            <w:pPr>
              <w:jc w:val="center"/>
              <w:rPr>
                <w:rFonts w:ascii="Times New Roman" w:eastAsia="Times New Roman" w:hAnsi="Times New Roman" w:cs="Times New Roman"/>
                <w:b/>
                <w:bCs/>
                <w:color w:val="auto"/>
                <w:sz w:val="22"/>
                <w:szCs w:val="22"/>
                <w:lang w:val="fr-FR" w:eastAsia="fr-FR"/>
              </w:rPr>
            </w:pPr>
            <w:r w:rsidRPr="002824FC">
              <w:rPr>
                <w:rFonts w:ascii="Times New Roman" w:eastAsia="Times New Roman" w:hAnsi="Times New Roman" w:cs="Times New Roman"/>
                <w:b/>
                <w:bCs/>
                <w:color w:val="auto"/>
                <w:sz w:val="22"/>
                <w:szCs w:val="22"/>
                <w:lang w:val="fr-FR" w:eastAsia="fr-FR"/>
              </w:rPr>
              <w:t>Détails pratiques</w:t>
            </w:r>
          </w:p>
        </w:tc>
        <w:tc>
          <w:tcPr>
            <w:tcW w:w="0" w:type="auto"/>
            <w:shd w:val="clear" w:color="auto" w:fill="002060"/>
            <w:vAlign w:val="center"/>
            <w:hideMark/>
          </w:tcPr>
          <w:p w14:paraId="4FD459A3" w14:textId="77777777" w:rsidR="008562B4" w:rsidRPr="002824FC" w:rsidRDefault="008562B4" w:rsidP="008562B4">
            <w:pPr>
              <w:jc w:val="center"/>
              <w:rPr>
                <w:rFonts w:ascii="Times New Roman" w:eastAsia="Times New Roman" w:hAnsi="Times New Roman" w:cs="Times New Roman"/>
                <w:b/>
                <w:bCs/>
                <w:color w:val="auto"/>
                <w:sz w:val="22"/>
                <w:szCs w:val="22"/>
                <w:lang w:val="fr-FR" w:eastAsia="fr-FR"/>
              </w:rPr>
            </w:pPr>
            <w:r w:rsidRPr="002824FC">
              <w:rPr>
                <w:rFonts w:ascii="Times New Roman" w:eastAsia="Times New Roman" w:hAnsi="Times New Roman" w:cs="Times New Roman"/>
                <w:b/>
                <w:bCs/>
                <w:color w:val="auto"/>
                <w:sz w:val="22"/>
                <w:szCs w:val="22"/>
                <w:lang w:val="fr-FR" w:eastAsia="fr-FR"/>
              </w:rPr>
              <w:t>Conséquences en cas de non-conformité</w:t>
            </w:r>
          </w:p>
        </w:tc>
      </w:tr>
      <w:tr w:rsidR="002824FC" w:rsidRPr="004D3738" w14:paraId="04B7E724" w14:textId="77777777" w:rsidTr="00AD2F27">
        <w:tc>
          <w:tcPr>
            <w:tcW w:w="0" w:type="auto"/>
            <w:hideMark/>
          </w:tcPr>
          <w:p w14:paraId="593C8625" w14:textId="7D945191" w:rsidR="002824FC" w:rsidRPr="002824FC" w:rsidRDefault="002824FC" w:rsidP="002824FC">
            <w:pPr>
              <w:rPr>
                <w:rFonts w:ascii="Times New Roman" w:eastAsia="Times New Roman" w:hAnsi="Times New Roman" w:cs="Times New Roman"/>
                <w:color w:val="auto"/>
                <w:sz w:val="22"/>
                <w:szCs w:val="22"/>
                <w:lang w:val="fr-FR" w:eastAsia="fr-FR"/>
              </w:rPr>
            </w:pPr>
            <w:proofErr w:type="spellStart"/>
            <w:r w:rsidRPr="002824FC">
              <w:rPr>
                <w:rFonts w:ascii="Times New Roman" w:hAnsi="Times New Roman" w:cs="Times New Roman"/>
                <w:sz w:val="22"/>
                <w:szCs w:val="22"/>
              </w:rPr>
              <w:t>Sécurité</w:t>
            </w:r>
            <w:proofErr w:type="spellEnd"/>
            <w:r w:rsidRPr="002824FC">
              <w:rPr>
                <w:rFonts w:ascii="Times New Roman" w:hAnsi="Times New Roman" w:cs="Times New Roman"/>
                <w:sz w:val="22"/>
                <w:szCs w:val="22"/>
              </w:rPr>
              <w:t xml:space="preserve"> </w:t>
            </w:r>
            <w:proofErr w:type="spellStart"/>
            <w:r w:rsidRPr="002824FC">
              <w:rPr>
                <w:rFonts w:ascii="Times New Roman" w:hAnsi="Times New Roman" w:cs="Times New Roman"/>
                <w:sz w:val="22"/>
                <w:szCs w:val="22"/>
              </w:rPr>
              <w:t>alimentaire</w:t>
            </w:r>
            <w:proofErr w:type="spellEnd"/>
            <w:r w:rsidRPr="002824FC">
              <w:rPr>
                <w:rFonts w:ascii="Times New Roman" w:hAnsi="Times New Roman" w:cs="Times New Roman"/>
                <w:sz w:val="22"/>
                <w:szCs w:val="22"/>
              </w:rPr>
              <w:t xml:space="preserve"> &amp; </w:t>
            </w:r>
            <w:proofErr w:type="spellStart"/>
            <w:r w:rsidRPr="002824FC">
              <w:rPr>
                <w:rFonts w:ascii="Times New Roman" w:hAnsi="Times New Roman" w:cs="Times New Roman"/>
                <w:sz w:val="22"/>
                <w:szCs w:val="22"/>
              </w:rPr>
              <w:t>hygiène</w:t>
            </w:r>
            <w:proofErr w:type="spellEnd"/>
          </w:p>
        </w:tc>
        <w:tc>
          <w:tcPr>
            <w:tcW w:w="0" w:type="auto"/>
            <w:hideMark/>
          </w:tcPr>
          <w:p w14:paraId="01F330E2" w14:textId="266C5747"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Garantir salubrité, hygiène, traçabilité, application HACCP</w:t>
            </w:r>
          </w:p>
        </w:tc>
        <w:tc>
          <w:tcPr>
            <w:tcW w:w="0" w:type="auto"/>
            <w:hideMark/>
          </w:tcPr>
          <w:p w14:paraId="69A6EFBE" w14:textId="7D450A84"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Loi n°99-41 ; Loi n°2005-95 ; Décrets hygiène</w:t>
            </w:r>
          </w:p>
        </w:tc>
        <w:tc>
          <w:tcPr>
            <w:tcW w:w="0" w:type="auto"/>
            <w:hideMark/>
          </w:tcPr>
          <w:p w14:paraId="44483B38" w14:textId="1AD84E03"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Ministère de la Santé ; Ministère de l’Agriculture</w:t>
            </w:r>
          </w:p>
        </w:tc>
        <w:tc>
          <w:tcPr>
            <w:tcW w:w="0" w:type="auto"/>
            <w:hideMark/>
          </w:tcPr>
          <w:p w14:paraId="2214B31B" w14:textId="5A7432C9"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ISO 22000 / AIB : HACCP, PRP, audits internes, traçabilité</w:t>
            </w:r>
          </w:p>
        </w:tc>
        <w:tc>
          <w:tcPr>
            <w:tcW w:w="0" w:type="auto"/>
            <w:hideMark/>
          </w:tcPr>
          <w:p w14:paraId="0F27CB88" w14:textId="78E14B05"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Rappel produits, sanctions sanitaires, responsabilité DG</w:t>
            </w:r>
          </w:p>
        </w:tc>
      </w:tr>
      <w:tr w:rsidR="002824FC" w:rsidRPr="004D3738" w14:paraId="78703662" w14:textId="77777777" w:rsidTr="00AD2F27">
        <w:tc>
          <w:tcPr>
            <w:tcW w:w="0" w:type="auto"/>
            <w:hideMark/>
          </w:tcPr>
          <w:p w14:paraId="1E2B158A" w14:textId="29625080" w:rsidR="002824FC" w:rsidRPr="002824FC" w:rsidRDefault="002824FC" w:rsidP="002824FC">
            <w:pPr>
              <w:rPr>
                <w:rFonts w:ascii="Times New Roman" w:eastAsia="Times New Roman" w:hAnsi="Times New Roman" w:cs="Times New Roman"/>
                <w:color w:val="auto"/>
                <w:sz w:val="22"/>
                <w:szCs w:val="22"/>
                <w:lang w:val="fr-FR" w:eastAsia="fr-FR"/>
              </w:rPr>
            </w:pPr>
            <w:proofErr w:type="spellStart"/>
            <w:r w:rsidRPr="002824FC">
              <w:rPr>
                <w:rFonts w:ascii="Times New Roman" w:hAnsi="Times New Roman" w:cs="Times New Roman"/>
                <w:sz w:val="22"/>
                <w:szCs w:val="22"/>
              </w:rPr>
              <w:t>Normes</w:t>
            </w:r>
            <w:proofErr w:type="spellEnd"/>
            <w:r w:rsidRPr="002824FC">
              <w:rPr>
                <w:rFonts w:ascii="Times New Roman" w:hAnsi="Times New Roman" w:cs="Times New Roman"/>
                <w:sz w:val="22"/>
                <w:szCs w:val="22"/>
              </w:rPr>
              <w:t xml:space="preserve"> techniques &amp; </w:t>
            </w:r>
            <w:proofErr w:type="spellStart"/>
            <w:r w:rsidRPr="002824FC">
              <w:rPr>
                <w:rFonts w:ascii="Times New Roman" w:hAnsi="Times New Roman" w:cs="Times New Roman"/>
                <w:sz w:val="22"/>
                <w:szCs w:val="22"/>
              </w:rPr>
              <w:t>qualité</w:t>
            </w:r>
            <w:proofErr w:type="spellEnd"/>
          </w:p>
        </w:tc>
        <w:tc>
          <w:tcPr>
            <w:tcW w:w="0" w:type="auto"/>
            <w:hideMark/>
          </w:tcPr>
          <w:p w14:paraId="75E61137" w14:textId="7695BCA9"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Respect normes INNORPI, composition, additifs, matériaux contact alimentaire</w:t>
            </w:r>
          </w:p>
        </w:tc>
        <w:tc>
          <w:tcPr>
            <w:tcW w:w="0" w:type="auto"/>
            <w:hideMark/>
          </w:tcPr>
          <w:p w14:paraId="162F7321" w14:textId="10156C7E" w:rsidR="002824FC" w:rsidRPr="002824FC" w:rsidRDefault="002824FC" w:rsidP="002824FC">
            <w:pPr>
              <w:rPr>
                <w:rFonts w:ascii="Times New Roman" w:eastAsia="Times New Roman" w:hAnsi="Times New Roman" w:cs="Times New Roman"/>
                <w:color w:val="auto"/>
                <w:sz w:val="22"/>
                <w:szCs w:val="22"/>
                <w:lang w:val="fr-FR" w:eastAsia="fr-FR"/>
              </w:rPr>
            </w:pPr>
            <w:proofErr w:type="spellStart"/>
            <w:r w:rsidRPr="002824FC">
              <w:rPr>
                <w:rFonts w:ascii="Times New Roman" w:hAnsi="Times New Roman" w:cs="Times New Roman"/>
                <w:sz w:val="22"/>
                <w:szCs w:val="22"/>
              </w:rPr>
              <w:t>Normes</w:t>
            </w:r>
            <w:proofErr w:type="spellEnd"/>
            <w:r w:rsidRPr="002824FC">
              <w:rPr>
                <w:rFonts w:ascii="Times New Roman" w:hAnsi="Times New Roman" w:cs="Times New Roman"/>
                <w:sz w:val="22"/>
                <w:szCs w:val="22"/>
              </w:rPr>
              <w:t xml:space="preserve"> NT ; </w:t>
            </w:r>
            <w:proofErr w:type="spellStart"/>
            <w:r w:rsidRPr="002824FC">
              <w:rPr>
                <w:rFonts w:ascii="Times New Roman" w:hAnsi="Times New Roman" w:cs="Times New Roman"/>
                <w:sz w:val="22"/>
                <w:szCs w:val="22"/>
              </w:rPr>
              <w:t>Arrêtés</w:t>
            </w:r>
            <w:proofErr w:type="spellEnd"/>
            <w:r w:rsidRPr="002824FC">
              <w:rPr>
                <w:rFonts w:ascii="Times New Roman" w:hAnsi="Times New Roman" w:cs="Times New Roman"/>
                <w:sz w:val="22"/>
                <w:szCs w:val="22"/>
              </w:rPr>
              <w:t xml:space="preserve"> techniques</w:t>
            </w:r>
          </w:p>
        </w:tc>
        <w:tc>
          <w:tcPr>
            <w:tcW w:w="0" w:type="auto"/>
            <w:hideMark/>
          </w:tcPr>
          <w:p w14:paraId="35606E1D" w14:textId="2C522961"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INNORPI ; Ministère Industrie</w:t>
            </w:r>
          </w:p>
        </w:tc>
        <w:tc>
          <w:tcPr>
            <w:tcW w:w="0" w:type="auto"/>
            <w:hideMark/>
          </w:tcPr>
          <w:p w14:paraId="4F6D200E" w14:textId="0E00B586"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ISO 9001 / ISO 22000 : système qualité, amélioration continue</w:t>
            </w:r>
          </w:p>
        </w:tc>
        <w:tc>
          <w:tcPr>
            <w:tcW w:w="0" w:type="auto"/>
            <w:hideMark/>
          </w:tcPr>
          <w:p w14:paraId="2873AAE7" w14:textId="614B072D"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Blocage marché, retrait certification, perte confiance clients</w:t>
            </w:r>
          </w:p>
        </w:tc>
      </w:tr>
      <w:tr w:rsidR="002824FC" w:rsidRPr="004D3738" w14:paraId="54E30F94" w14:textId="77777777" w:rsidTr="00AD2F27">
        <w:tc>
          <w:tcPr>
            <w:tcW w:w="0" w:type="auto"/>
            <w:hideMark/>
          </w:tcPr>
          <w:p w14:paraId="03E33EF9" w14:textId="601F9D32" w:rsidR="002824FC" w:rsidRPr="002824FC" w:rsidRDefault="002824FC" w:rsidP="002824FC">
            <w:pPr>
              <w:rPr>
                <w:rFonts w:ascii="Times New Roman" w:eastAsia="Times New Roman" w:hAnsi="Times New Roman" w:cs="Times New Roman"/>
                <w:color w:val="auto"/>
                <w:sz w:val="22"/>
                <w:szCs w:val="22"/>
                <w:lang w:val="fr-FR" w:eastAsia="fr-FR"/>
              </w:rPr>
            </w:pPr>
            <w:proofErr w:type="spellStart"/>
            <w:r w:rsidRPr="002824FC">
              <w:rPr>
                <w:rFonts w:ascii="Times New Roman" w:hAnsi="Times New Roman" w:cs="Times New Roman"/>
                <w:sz w:val="22"/>
                <w:szCs w:val="22"/>
              </w:rPr>
              <w:t>Étiquetage</w:t>
            </w:r>
            <w:proofErr w:type="spellEnd"/>
            <w:r w:rsidRPr="002824FC">
              <w:rPr>
                <w:rFonts w:ascii="Times New Roman" w:hAnsi="Times New Roman" w:cs="Times New Roman"/>
                <w:sz w:val="22"/>
                <w:szCs w:val="22"/>
              </w:rPr>
              <w:t xml:space="preserve"> &amp; information </w:t>
            </w:r>
            <w:proofErr w:type="spellStart"/>
            <w:r w:rsidRPr="002824FC">
              <w:rPr>
                <w:rFonts w:ascii="Times New Roman" w:hAnsi="Times New Roman" w:cs="Times New Roman"/>
                <w:sz w:val="22"/>
                <w:szCs w:val="22"/>
              </w:rPr>
              <w:t>consommateur</w:t>
            </w:r>
            <w:proofErr w:type="spellEnd"/>
          </w:p>
        </w:tc>
        <w:tc>
          <w:tcPr>
            <w:tcW w:w="0" w:type="auto"/>
            <w:hideMark/>
          </w:tcPr>
          <w:p w14:paraId="3FF38331" w14:textId="6B7DFB0A"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Mentions obligatoires (dénomination, lot, DDM, ingrédients, origine)</w:t>
            </w:r>
          </w:p>
        </w:tc>
        <w:tc>
          <w:tcPr>
            <w:tcW w:w="0" w:type="auto"/>
            <w:hideMark/>
          </w:tcPr>
          <w:p w14:paraId="7BFCB322" w14:textId="400BE187"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Décret n°2008-1860 ; Loi n°92-117 (consommateur)</w:t>
            </w:r>
          </w:p>
        </w:tc>
        <w:tc>
          <w:tcPr>
            <w:tcW w:w="0" w:type="auto"/>
            <w:hideMark/>
          </w:tcPr>
          <w:p w14:paraId="2871125E" w14:textId="49FDDAE8"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Ministère Commerce ; INNORPI</w:t>
            </w:r>
          </w:p>
        </w:tc>
        <w:tc>
          <w:tcPr>
            <w:tcW w:w="0" w:type="auto"/>
            <w:hideMark/>
          </w:tcPr>
          <w:p w14:paraId="14DA7319" w14:textId="352DE5C5"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Mentions en arabe obligatoires ; vérification DGCC</w:t>
            </w:r>
          </w:p>
        </w:tc>
        <w:tc>
          <w:tcPr>
            <w:tcW w:w="0" w:type="auto"/>
            <w:hideMark/>
          </w:tcPr>
          <w:p w14:paraId="1B7E3C7C" w14:textId="41D45608"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Amendes, retrait produits, atteinte image</w:t>
            </w:r>
          </w:p>
        </w:tc>
      </w:tr>
      <w:tr w:rsidR="002824FC" w:rsidRPr="004D3738" w14:paraId="42DBA179" w14:textId="77777777" w:rsidTr="00AD2F27">
        <w:tc>
          <w:tcPr>
            <w:tcW w:w="0" w:type="auto"/>
            <w:hideMark/>
          </w:tcPr>
          <w:p w14:paraId="25D972E4" w14:textId="2124BFDD" w:rsidR="002824FC" w:rsidRPr="002824FC" w:rsidRDefault="002824FC" w:rsidP="002824FC">
            <w:pPr>
              <w:rPr>
                <w:rFonts w:ascii="Times New Roman" w:eastAsia="Times New Roman" w:hAnsi="Times New Roman" w:cs="Times New Roman"/>
                <w:color w:val="auto"/>
                <w:sz w:val="22"/>
                <w:szCs w:val="22"/>
                <w:lang w:val="fr-FR" w:eastAsia="fr-FR"/>
              </w:rPr>
            </w:pPr>
            <w:proofErr w:type="spellStart"/>
            <w:r w:rsidRPr="002824FC">
              <w:rPr>
                <w:rFonts w:ascii="Times New Roman" w:hAnsi="Times New Roman" w:cs="Times New Roman"/>
                <w:sz w:val="22"/>
                <w:szCs w:val="22"/>
              </w:rPr>
              <w:t>Publicité</w:t>
            </w:r>
            <w:proofErr w:type="spellEnd"/>
            <w:r w:rsidRPr="002824FC">
              <w:rPr>
                <w:rFonts w:ascii="Times New Roman" w:hAnsi="Times New Roman" w:cs="Times New Roman"/>
                <w:sz w:val="22"/>
                <w:szCs w:val="22"/>
              </w:rPr>
              <w:t xml:space="preserve"> &amp; pratiques </w:t>
            </w:r>
            <w:proofErr w:type="spellStart"/>
            <w:r w:rsidRPr="002824FC">
              <w:rPr>
                <w:rFonts w:ascii="Times New Roman" w:hAnsi="Times New Roman" w:cs="Times New Roman"/>
                <w:sz w:val="22"/>
                <w:szCs w:val="22"/>
              </w:rPr>
              <w:t>commerciales</w:t>
            </w:r>
            <w:proofErr w:type="spellEnd"/>
          </w:p>
        </w:tc>
        <w:tc>
          <w:tcPr>
            <w:tcW w:w="0" w:type="auto"/>
            <w:hideMark/>
          </w:tcPr>
          <w:p w14:paraId="22194B4E" w14:textId="7346E541"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Pas d’allégations trompeuses, conformité éthique</w:t>
            </w:r>
          </w:p>
        </w:tc>
        <w:tc>
          <w:tcPr>
            <w:tcW w:w="0" w:type="auto"/>
            <w:hideMark/>
          </w:tcPr>
          <w:p w14:paraId="3F6AA4D6" w14:textId="059C8C18"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Loi n°92-117 (consommateur) ; Code commerce</w:t>
            </w:r>
          </w:p>
        </w:tc>
        <w:tc>
          <w:tcPr>
            <w:tcW w:w="0" w:type="auto"/>
            <w:hideMark/>
          </w:tcPr>
          <w:p w14:paraId="794273BD" w14:textId="4C9077AE"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Ministère Commerce ; DGCC</w:t>
            </w:r>
          </w:p>
        </w:tc>
        <w:tc>
          <w:tcPr>
            <w:tcW w:w="0" w:type="auto"/>
            <w:hideMark/>
          </w:tcPr>
          <w:p w14:paraId="055F1D3D" w14:textId="4E61441E"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Contrôle sur publicité, promotions, communication produits</w:t>
            </w:r>
          </w:p>
        </w:tc>
        <w:tc>
          <w:tcPr>
            <w:tcW w:w="0" w:type="auto"/>
            <w:hideMark/>
          </w:tcPr>
          <w:p w14:paraId="2CF15F24" w14:textId="19BF38D5"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Retrait campagnes, amendes, responsabilité civile</w:t>
            </w:r>
          </w:p>
        </w:tc>
      </w:tr>
      <w:tr w:rsidR="002824FC" w:rsidRPr="004D3738" w14:paraId="49CB1EFB" w14:textId="77777777" w:rsidTr="00AD2F27">
        <w:tc>
          <w:tcPr>
            <w:tcW w:w="0" w:type="auto"/>
            <w:hideMark/>
          </w:tcPr>
          <w:p w14:paraId="7ECE7E0A" w14:textId="49AD4F0D"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Santé &amp; Sécurité au Travail (SST)</w:t>
            </w:r>
          </w:p>
        </w:tc>
        <w:tc>
          <w:tcPr>
            <w:tcW w:w="0" w:type="auto"/>
            <w:hideMark/>
          </w:tcPr>
          <w:p w14:paraId="52C632BA" w14:textId="60F6B48D"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Prévenir AT/MP ; fournir EPI ; former le personnel</w:t>
            </w:r>
          </w:p>
        </w:tc>
        <w:tc>
          <w:tcPr>
            <w:tcW w:w="0" w:type="auto"/>
            <w:hideMark/>
          </w:tcPr>
          <w:p w14:paraId="1894F565" w14:textId="1257B974"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Code du Travail ; Décret n°94-387 ; Code CNSS</w:t>
            </w:r>
          </w:p>
        </w:tc>
        <w:tc>
          <w:tcPr>
            <w:tcW w:w="0" w:type="auto"/>
            <w:hideMark/>
          </w:tcPr>
          <w:p w14:paraId="2596E5C8" w14:textId="1E68D847"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Inspection Travail ; CNSS</w:t>
            </w:r>
          </w:p>
        </w:tc>
        <w:tc>
          <w:tcPr>
            <w:tcW w:w="0" w:type="auto"/>
            <w:hideMark/>
          </w:tcPr>
          <w:p w14:paraId="28F9E513" w14:textId="5D336E79"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ISO 45001 : analyse risques SST, objectifs, implication DG</w:t>
            </w:r>
          </w:p>
        </w:tc>
        <w:tc>
          <w:tcPr>
            <w:tcW w:w="0" w:type="auto"/>
            <w:hideMark/>
          </w:tcPr>
          <w:p w14:paraId="15D5E551" w14:textId="4884D6EA"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AT/MP graves, amendes, poursuites DG</w:t>
            </w:r>
          </w:p>
        </w:tc>
      </w:tr>
      <w:tr w:rsidR="002824FC" w:rsidRPr="004D3738" w14:paraId="506428AC" w14:textId="77777777" w:rsidTr="00AD2F27">
        <w:tc>
          <w:tcPr>
            <w:tcW w:w="0" w:type="auto"/>
            <w:hideMark/>
          </w:tcPr>
          <w:p w14:paraId="107052C3" w14:textId="4780FD23" w:rsidR="002824FC" w:rsidRPr="002824FC" w:rsidRDefault="002824FC" w:rsidP="002824FC">
            <w:pPr>
              <w:rPr>
                <w:rFonts w:ascii="Times New Roman" w:eastAsia="Times New Roman" w:hAnsi="Times New Roman" w:cs="Times New Roman"/>
                <w:color w:val="auto"/>
                <w:sz w:val="22"/>
                <w:szCs w:val="22"/>
                <w:lang w:val="fr-FR" w:eastAsia="fr-FR"/>
              </w:rPr>
            </w:pPr>
            <w:proofErr w:type="spellStart"/>
            <w:r w:rsidRPr="002824FC">
              <w:rPr>
                <w:rFonts w:ascii="Times New Roman" w:hAnsi="Times New Roman" w:cs="Times New Roman"/>
                <w:sz w:val="22"/>
                <w:szCs w:val="22"/>
              </w:rPr>
              <w:t>Sûreté</w:t>
            </w:r>
            <w:proofErr w:type="spellEnd"/>
            <w:r w:rsidRPr="002824FC">
              <w:rPr>
                <w:rFonts w:ascii="Times New Roman" w:hAnsi="Times New Roman" w:cs="Times New Roman"/>
                <w:sz w:val="22"/>
                <w:szCs w:val="22"/>
              </w:rPr>
              <w:t xml:space="preserve"> &amp; </w:t>
            </w:r>
            <w:proofErr w:type="spellStart"/>
            <w:r w:rsidRPr="002824FC">
              <w:rPr>
                <w:rFonts w:ascii="Times New Roman" w:hAnsi="Times New Roman" w:cs="Times New Roman"/>
                <w:sz w:val="22"/>
                <w:szCs w:val="22"/>
              </w:rPr>
              <w:t>incendie</w:t>
            </w:r>
            <w:proofErr w:type="spellEnd"/>
          </w:p>
        </w:tc>
        <w:tc>
          <w:tcPr>
            <w:tcW w:w="0" w:type="auto"/>
            <w:hideMark/>
          </w:tcPr>
          <w:p w14:paraId="4023B292" w14:textId="43E6E427"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Moyens incendie obligatoires (extincteurs, plans évacuation) ; exercices périodiques</w:t>
            </w:r>
          </w:p>
        </w:tc>
        <w:tc>
          <w:tcPr>
            <w:tcW w:w="0" w:type="auto"/>
            <w:hideMark/>
          </w:tcPr>
          <w:p w14:paraId="34865991" w14:textId="19960FC3"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Décret n°92-1062 ; NT INNORPI incendie</w:t>
            </w:r>
          </w:p>
        </w:tc>
        <w:tc>
          <w:tcPr>
            <w:tcW w:w="0" w:type="auto"/>
            <w:hideMark/>
          </w:tcPr>
          <w:p w14:paraId="2126D0F1" w14:textId="47BE445E"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 xml:space="preserve">Protection Civile ; </w:t>
            </w:r>
            <w:proofErr w:type="spellStart"/>
            <w:r w:rsidRPr="002824FC">
              <w:rPr>
                <w:rFonts w:ascii="Times New Roman" w:hAnsi="Times New Roman" w:cs="Times New Roman"/>
                <w:sz w:val="22"/>
                <w:szCs w:val="22"/>
              </w:rPr>
              <w:t>Municipalité</w:t>
            </w:r>
            <w:proofErr w:type="spellEnd"/>
          </w:p>
        </w:tc>
        <w:tc>
          <w:tcPr>
            <w:tcW w:w="0" w:type="auto"/>
            <w:hideMark/>
          </w:tcPr>
          <w:p w14:paraId="692A690B" w14:textId="7C29B149"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AIB : prévention incendie, sûreté des sites</w:t>
            </w:r>
          </w:p>
        </w:tc>
        <w:tc>
          <w:tcPr>
            <w:tcW w:w="0" w:type="auto"/>
            <w:hideMark/>
          </w:tcPr>
          <w:p w14:paraId="1B0CAD61" w14:textId="536539A5"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Fermeture administrative, perte certification AIB</w:t>
            </w:r>
          </w:p>
        </w:tc>
      </w:tr>
      <w:tr w:rsidR="002824FC" w:rsidRPr="004D3738" w14:paraId="2DD753F7" w14:textId="77777777" w:rsidTr="00AD2F27">
        <w:tc>
          <w:tcPr>
            <w:tcW w:w="0" w:type="auto"/>
            <w:hideMark/>
          </w:tcPr>
          <w:p w14:paraId="2D791E6F" w14:textId="4799992F"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Équipements industriels (machines, chaudières, compresseurs, réservoirs)</w:t>
            </w:r>
          </w:p>
        </w:tc>
        <w:tc>
          <w:tcPr>
            <w:tcW w:w="0" w:type="auto"/>
            <w:hideMark/>
          </w:tcPr>
          <w:p w14:paraId="1A915AE6" w14:textId="27FE2CA2"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Conformité machines ; contrôles périodiques ESP</w:t>
            </w:r>
          </w:p>
        </w:tc>
        <w:tc>
          <w:tcPr>
            <w:tcW w:w="0" w:type="auto"/>
            <w:hideMark/>
          </w:tcPr>
          <w:p w14:paraId="5558E379" w14:textId="57EFAC52" w:rsidR="002824FC" w:rsidRPr="002824FC" w:rsidRDefault="002824FC" w:rsidP="002824FC">
            <w:pPr>
              <w:rPr>
                <w:rFonts w:ascii="Times New Roman" w:eastAsia="Times New Roman" w:hAnsi="Times New Roman" w:cs="Times New Roman"/>
                <w:color w:val="auto"/>
                <w:sz w:val="22"/>
                <w:szCs w:val="22"/>
                <w:lang w:val="fr-FR" w:eastAsia="fr-FR"/>
              </w:rPr>
            </w:pPr>
            <w:proofErr w:type="spellStart"/>
            <w:r w:rsidRPr="002824FC">
              <w:rPr>
                <w:rFonts w:ascii="Times New Roman" w:hAnsi="Times New Roman" w:cs="Times New Roman"/>
                <w:sz w:val="22"/>
                <w:szCs w:val="22"/>
              </w:rPr>
              <w:t>Décret</w:t>
            </w:r>
            <w:proofErr w:type="spellEnd"/>
            <w:r w:rsidRPr="002824FC">
              <w:rPr>
                <w:rFonts w:ascii="Times New Roman" w:hAnsi="Times New Roman" w:cs="Times New Roman"/>
                <w:sz w:val="22"/>
                <w:szCs w:val="22"/>
              </w:rPr>
              <w:t xml:space="preserve"> n°85-56 ; </w:t>
            </w:r>
            <w:proofErr w:type="spellStart"/>
            <w:r w:rsidRPr="002824FC">
              <w:rPr>
                <w:rFonts w:ascii="Times New Roman" w:hAnsi="Times New Roman" w:cs="Times New Roman"/>
                <w:sz w:val="22"/>
                <w:szCs w:val="22"/>
              </w:rPr>
              <w:t>Décret</w:t>
            </w:r>
            <w:proofErr w:type="spellEnd"/>
            <w:r w:rsidRPr="002824FC">
              <w:rPr>
                <w:rFonts w:ascii="Times New Roman" w:hAnsi="Times New Roman" w:cs="Times New Roman"/>
                <w:sz w:val="22"/>
                <w:szCs w:val="22"/>
              </w:rPr>
              <w:t xml:space="preserve"> n°2005-1991</w:t>
            </w:r>
          </w:p>
        </w:tc>
        <w:tc>
          <w:tcPr>
            <w:tcW w:w="0" w:type="auto"/>
            <w:hideMark/>
          </w:tcPr>
          <w:p w14:paraId="4E1B8275" w14:textId="028853CC"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 xml:space="preserve">Ministère Industrie ; </w:t>
            </w:r>
            <w:proofErr w:type="spellStart"/>
            <w:r w:rsidRPr="002824FC">
              <w:rPr>
                <w:rFonts w:ascii="Times New Roman" w:hAnsi="Times New Roman" w:cs="Times New Roman"/>
                <w:sz w:val="22"/>
                <w:szCs w:val="22"/>
              </w:rPr>
              <w:t>organismes</w:t>
            </w:r>
            <w:proofErr w:type="spellEnd"/>
            <w:r w:rsidRPr="002824FC">
              <w:rPr>
                <w:rFonts w:ascii="Times New Roman" w:hAnsi="Times New Roman" w:cs="Times New Roman"/>
                <w:sz w:val="22"/>
                <w:szCs w:val="22"/>
              </w:rPr>
              <w:t xml:space="preserve"> </w:t>
            </w:r>
            <w:proofErr w:type="spellStart"/>
            <w:r w:rsidRPr="002824FC">
              <w:rPr>
                <w:rFonts w:ascii="Times New Roman" w:hAnsi="Times New Roman" w:cs="Times New Roman"/>
                <w:sz w:val="22"/>
                <w:szCs w:val="22"/>
              </w:rPr>
              <w:t>agréés</w:t>
            </w:r>
            <w:proofErr w:type="spellEnd"/>
          </w:p>
        </w:tc>
        <w:tc>
          <w:tcPr>
            <w:tcW w:w="0" w:type="auto"/>
            <w:hideMark/>
          </w:tcPr>
          <w:p w14:paraId="106892C1" w14:textId="76FBF60F"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ISO 9001 / ISO 45001 : maintenance préventive documentée</w:t>
            </w:r>
          </w:p>
        </w:tc>
        <w:tc>
          <w:tcPr>
            <w:tcW w:w="0" w:type="auto"/>
            <w:hideMark/>
          </w:tcPr>
          <w:p w14:paraId="16D2BE32" w14:textId="2AE3DF37"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Accidents graves, suspension exploitation, responsabilité DG</w:t>
            </w:r>
          </w:p>
        </w:tc>
      </w:tr>
      <w:tr w:rsidR="002824FC" w:rsidRPr="004D3738" w14:paraId="71E8AECA" w14:textId="77777777" w:rsidTr="00AD2F27">
        <w:tc>
          <w:tcPr>
            <w:tcW w:w="0" w:type="auto"/>
            <w:hideMark/>
          </w:tcPr>
          <w:p w14:paraId="38BCEF5E" w14:textId="5BAA6905"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 xml:space="preserve">Installations </w:t>
            </w:r>
            <w:proofErr w:type="spellStart"/>
            <w:r w:rsidRPr="002824FC">
              <w:rPr>
                <w:rFonts w:ascii="Times New Roman" w:hAnsi="Times New Roman" w:cs="Times New Roman"/>
                <w:sz w:val="22"/>
                <w:szCs w:val="22"/>
              </w:rPr>
              <w:t>classées</w:t>
            </w:r>
            <w:proofErr w:type="spellEnd"/>
            <w:r w:rsidRPr="002824FC">
              <w:rPr>
                <w:rFonts w:ascii="Times New Roman" w:hAnsi="Times New Roman" w:cs="Times New Roman"/>
                <w:sz w:val="22"/>
                <w:szCs w:val="22"/>
              </w:rPr>
              <w:t xml:space="preserve"> (ICPE)</w:t>
            </w:r>
          </w:p>
        </w:tc>
        <w:tc>
          <w:tcPr>
            <w:tcW w:w="0" w:type="auto"/>
            <w:hideMark/>
          </w:tcPr>
          <w:p w14:paraId="4337AB4F" w14:textId="17EF443A"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Autorisation préalable ; étude d’impact environnemental</w:t>
            </w:r>
          </w:p>
        </w:tc>
        <w:tc>
          <w:tcPr>
            <w:tcW w:w="0" w:type="auto"/>
            <w:hideMark/>
          </w:tcPr>
          <w:p w14:paraId="49B3DE73" w14:textId="4EA6984D"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Loi n°96-41 ; Code Environnement ; Décret ICPE</w:t>
            </w:r>
          </w:p>
        </w:tc>
        <w:tc>
          <w:tcPr>
            <w:tcW w:w="0" w:type="auto"/>
            <w:hideMark/>
          </w:tcPr>
          <w:p w14:paraId="1469B912" w14:textId="3A2F3BAE"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ANPE ; Ministère Environnement</w:t>
            </w:r>
          </w:p>
        </w:tc>
        <w:tc>
          <w:tcPr>
            <w:tcW w:w="0" w:type="auto"/>
            <w:hideMark/>
          </w:tcPr>
          <w:p w14:paraId="36EDB278" w14:textId="5363E09E"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ISO 14001 : conformité légale, suivi rejets</w:t>
            </w:r>
          </w:p>
        </w:tc>
        <w:tc>
          <w:tcPr>
            <w:tcW w:w="0" w:type="auto"/>
            <w:hideMark/>
          </w:tcPr>
          <w:p w14:paraId="57E471A5" w14:textId="38836898"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Refus/retrait autorisation, amendes, arrêt activité</w:t>
            </w:r>
          </w:p>
        </w:tc>
      </w:tr>
      <w:tr w:rsidR="002824FC" w:rsidRPr="002824FC" w14:paraId="047CA958" w14:textId="77777777" w:rsidTr="00AD2F27">
        <w:tc>
          <w:tcPr>
            <w:tcW w:w="0" w:type="auto"/>
            <w:hideMark/>
          </w:tcPr>
          <w:p w14:paraId="06867226" w14:textId="38999BA0"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 xml:space="preserve">Environnement &amp; </w:t>
            </w:r>
            <w:proofErr w:type="spellStart"/>
            <w:r w:rsidRPr="002824FC">
              <w:rPr>
                <w:rFonts w:ascii="Times New Roman" w:hAnsi="Times New Roman" w:cs="Times New Roman"/>
                <w:sz w:val="22"/>
                <w:szCs w:val="22"/>
              </w:rPr>
              <w:t>déchets</w:t>
            </w:r>
            <w:proofErr w:type="spellEnd"/>
          </w:p>
        </w:tc>
        <w:tc>
          <w:tcPr>
            <w:tcW w:w="0" w:type="auto"/>
            <w:hideMark/>
          </w:tcPr>
          <w:p w14:paraId="6ED5CB88" w14:textId="6CBD2617"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Traitement eaux usées ; tri et élimination déchets</w:t>
            </w:r>
          </w:p>
        </w:tc>
        <w:tc>
          <w:tcPr>
            <w:tcW w:w="0" w:type="auto"/>
            <w:hideMark/>
          </w:tcPr>
          <w:p w14:paraId="1AEE154C" w14:textId="3C5430D7"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Code de l’Eau (1975) ; Loi n°96-41 déchets</w:t>
            </w:r>
          </w:p>
        </w:tc>
        <w:tc>
          <w:tcPr>
            <w:tcW w:w="0" w:type="auto"/>
            <w:hideMark/>
          </w:tcPr>
          <w:p w14:paraId="3AB3C5DF" w14:textId="0091933D"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Ministère Environnement ; ONAS</w:t>
            </w:r>
          </w:p>
        </w:tc>
        <w:tc>
          <w:tcPr>
            <w:tcW w:w="0" w:type="auto"/>
            <w:hideMark/>
          </w:tcPr>
          <w:p w14:paraId="1DBADDDF" w14:textId="46174450"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ISO 14001 : gestion aspects/impacts, plan environnement</w:t>
            </w:r>
          </w:p>
        </w:tc>
        <w:tc>
          <w:tcPr>
            <w:tcW w:w="0" w:type="auto"/>
            <w:hideMark/>
          </w:tcPr>
          <w:p w14:paraId="24DE7008" w14:textId="16B63778"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 xml:space="preserve">Sanctions </w:t>
            </w:r>
            <w:proofErr w:type="spellStart"/>
            <w:r w:rsidRPr="002824FC">
              <w:rPr>
                <w:rFonts w:ascii="Times New Roman" w:hAnsi="Times New Roman" w:cs="Times New Roman"/>
                <w:sz w:val="22"/>
                <w:szCs w:val="22"/>
              </w:rPr>
              <w:t>financières</w:t>
            </w:r>
            <w:proofErr w:type="spellEnd"/>
            <w:r w:rsidRPr="002824FC">
              <w:rPr>
                <w:rFonts w:ascii="Times New Roman" w:hAnsi="Times New Roman" w:cs="Times New Roman"/>
                <w:sz w:val="22"/>
                <w:szCs w:val="22"/>
              </w:rPr>
              <w:t xml:space="preserve">, </w:t>
            </w:r>
            <w:proofErr w:type="spellStart"/>
            <w:r w:rsidRPr="002824FC">
              <w:rPr>
                <w:rFonts w:ascii="Times New Roman" w:hAnsi="Times New Roman" w:cs="Times New Roman"/>
                <w:sz w:val="22"/>
                <w:szCs w:val="22"/>
              </w:rPr>
              <w:t>coûts</w:t>
            </w:r>
            <w:proofErr w:type="spellEnd"/>
            <w:r w:rsidRPr="002824FC">
              <w:rPr>
                <w:rFonts w:ascii="Times New Roman" w:hAnsi="Times New Roman" w:cs="Times New Roman"/>
                <w:sz w:val="22"/>
                <w:szCs w:val="22"/>
              </w:rPr>
              <w:t xml:space="preserve"> </w:t>
            </w:r>
            <w:proofErr w:type="spellStart"/>
            <w:r w:rsidRPr="002824FC">
              <w:rPr>
                <w:rFonts w:ascii="Times New Roman" w:hAnsi="Times New Roman" w:cs="Times New Roman"/>
                <w:sz w:val="22"/>
                <w:szCs w:val="22"/>
              </w:rPr>
              <w:t>dépollution</w:t>
            </w:r>
            <w:proofErr w:type="spellEnd"/>
          </w:p>
        </w:tc>
      </w:tr>
      <w:tr w:rsidR="002824FC" w:rsidRPr="002824FC" w14:paraId="3F5AF731" w14:textId="77777777" w:rsidTr="00AD2F27">
        <w:tc>
          <w:tcPr>
            <w:tcW w:w="0" w:type="auto"/>
            <w:hideMark/>
          </w:tcPr>
          <w:p w14:paraId="3D793E8E" w14:textId="6984B312" w:rsidR="002824FC" w:rsidRPr="002824FC" w:rsidRDefault="002824FC" w:rsidP="002824FC">
            <w:pPr>
              <w:rPr>
                <w:rFonts w:ascii="Times New Roman" w:eastAsia="Times New Roman" w:hAnsi="Times New Roman" w:cs="Times New Roman"/>
                <w:color w:val="auto"/>
                <w:sz w:val="22"/>
                <w:szCs w:val="22"/>
                <w:lang w:val="fr-FR" w:eastAsia="fr-FR"/>
              </w:rPr>
            </w:pPr>
            <w:proofErr w:type="spellStart"/>
            <w:r w:rsidRPr="002824FC">
              <w:rPr>
                <w:rFonts w:ascii="Times New Roman" w:hAnsi="Times New Roman" w:cs="Times New Roman"/>
                <w:sz w:val="22"/>
                <w:szCs w:val="22"/>
              </w:rPr>
              <w:t>Électricité</w:t>
            </w:r>
            <w:proofErr w:type="spellEnd"/>
            <w:r w:rsidRPr="002824FC">
              <w:rPr>
                <w:rFonts w:ascii="Times New Roman" w:hAnsi="Times New Roman" w:cs="Times New Roman"/>
                <w:sz w:val="22"/>
                <w:szCs w:val="22"/>
              </w:rPr>
              <w:t xml:space="preserve">, </w:t>
            </w:r>
            <w:proofErr w:type="spellStart"/>
            <w:r w:rsidRPr="002824FC">
              <w:rPr>
                <w:rFonts w:ascii="Times New Roman" w:hAnsi="Times New Roman" w:cs="Times New Roman"/>
                <w:sz w:val="22"/>
                <w:szCs w:val="22"/>
              </w:rPr>
              <w:t>gaz</w:t>
            </w:r>
            <w:proofErr w:type="spellEnd"/>
            <w:r w:rsidRPr="002824FC">
              <w:rPr>
                <w:rFonts w:ascii="Times New Roman" w:hAnsi="Times New Roman" w:cs="Times New Roman"/>
                <w:sz w:val="22"/>
                <w:szCs w:val="22"/>
              </w:rPr>
              <w:t xml:space="preserve"> &amp; </w:t>
            </w:r>
            <w:proofErr w:type="spellStart"/>
            <w:r w:rsidRPr="002824FC">
              <w:rPr>
                <w:rFonts w:ascii="Times New Roman" w:hAnsi="Times New Roman" w:cs="Times New Roman"/>
                <w:sz w:val="22"/>
                <w:szCs w:val="22"/>
              </w:rPr>
              <w:t>énergie</w:t>
            </w:r>
            <w:proofErr w:type="spellEnd"/>
          </w:p>
        </w:tc>
        <w:tc>
          <w:tcPr>
            <w:tcW w:w="0" w:type="auto"/>
            <w:hideMark/>
          </w:tcPr>
          <w:p w14:paraId="6F61A028" w14:textId="1D64FBF7"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Sécurité installations électriques et gaz</w:t>
            </w:r>
          </w:p>
        </w:tc>
        <w:tc>
          <w:tcPr>
            <w:tcW w:w="0" w:type="auto"/>
            <w:hideMark/>
          </w:tcPr>
          <w:p w14:paraId="0F49FED1" w14:textId="442B4DD2"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Décret n°2005-1991 ; normes STEG/INNORPI</w:t>
            </w:r>
          </w:p>
        </w:tc>
        <w:tc>
          <w:tcPr>
            <w:tcW w:w="0" w:type="auto"/>
            <w:hideMark/>
          </w:tcPr>
          <w:p w14:paraId="24C15B23" w14:textId="018BA781"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STEG ; Ministère Industrie</w:t>
            </w:r>
          </w:p>
        </w:tc>
        <w:tc>
          <w:tcPr>
            <w:tcW w:w="0" w:type="auto"/>
            <w:hideMark/>
          </w:tcPr>
          <w:p w14:paraId="28D224EF" w14:textId="235645D4"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Contrôles périodiques, mise à la terre, plans de sécurité</w:t>
            </w:r>
          </w:p>
        </w:tc>
        <w:tc>
          <w:tcPr>
            <w:tcW w:w="0" w:type="auto"/>
            <w:hideMark/>
          </w:tcPr>
          <w:p w14:paraId="20DFA8C9" w14:textId="02876D20" w:rsidR="002824FC" w:rsidRPr="002824FC" w:rsidRDefault="002824FC" w:rsidP="002824FC">
            <w:pPr>
              <w:rPr>
                <w:rFonts w:ascii="Times New Roman" w:eastAsia="Times New Roman" w:hAnsi="Times New Roman" w:cs="Times New Roman"/>
                <w:color w:val="auto"/>
                <w:sz w:val="22"/>
                <w:szCs w:val="22"/>
                <w:lang w:val="fr-FR" w:eastAsia="fr-FR"/>
              </w:rPr>
            </w:pPr>
            <w:proofErr w:type="spellStart"/>
            <w:r w:rsidRPr="002824FC">
              <w:rPr>
                <w:rFonts w:ascii="Times New Roman" w:hAnsi="Times New Roman" w:cs="Times New Roman"/>
                <w:sz w:val="22"/>
                <w:szCs w:val="22"/>
              </w:rPr>
              <w:t>Incendie</w:t>
            </w:r>
            <w:proofErr w:type="spellEnd"/>
            <w:r w:rsidRPr="002824FC">
              <w:rPr>
                <w:rFonts w:ascii="Times New Roman" w:hAnsi="Times New Roman" w:cs="Times New Roman"/>
                <w:sz w:val="22"/>
                <w:szCs w:val="22"/>
              </w:rPr>
              <w:t xml:space="preserve">, explosion, sanctions </w:t>
            </w:r>
            <w:proofErr w:type="spellStart"/>
            <w:r w:rsidRPr="002824FC">
              <w:rPr>
                <w:rFonts w:ascii="Times New Roman" w:hAnsi="Times New Roman" w:cs="Times New Roman"/>
                <w:sz w:val="22"/>
                <w:szCs w:val="22"/>
              </w:rPr>
              <w:t>pénales</w:t>
            </w:r>
            <w:proofErr w:type="spellEnd"/>
          </w:p>
        </w:tc>
      </w:tr>
      <w:tr w:rsidR="002824FC" w:rsidRPr="002824FC" w14:paraId="78C5005F" w14:textId="77777777" w:rsidTr="00AD2F27">
        <w:tc>
          <w:tcPr>
            <w:tcW w:w="0" w:type="auto"/>
            <w:hideMark/>
          </w:tcPr>
          <w:p w14:paraId="1FC9FA47" w14:textId="54164EFD" w:rsidR="002824FC" w:rsidRPr="002824FC" w:rsidRDefault="002824FC" w:rsidP="002824FC">
            <w:pPr>
              <w:rPr>
                <w:rFonts w:ascii="Times New Roman" w:eastAsia="Times New Roman" w:hAnsi="Times New Roman" w:cs="Times New Roman"/>
                <w:color w:val="auto"/>
                <w:sz w:val="22"/>
                <w:szCs w:val="22"/>
                <w:lang w:val="fr-FR" w:eastAsia="fr-FR"/>
              </w:rPr>
            </w:pPr>
            <w:proofErr w:type="spellStart"/>
            <w:r w:rsidRPr="002824FC">
              <w:rPr>
                <w:rFonts w:ascii="Times New Roman" w:hAnsi="Times New Roman" w:cs="Times New Roman"/>
                <w:sz w:val="22"/>
                <w:szCs w:val="22"/>
              </w:rPr>
              <w:t>Fiscalité</w:t>
            </w:r>
            <w:proofErr w:type="spellEnd"/>
            <w:r w:rsidRPr="002824FC">
              <w:rPr>
                <w:rFonts w:ascii="Times New Roman" w:hAnsi="Times New Roman" w:cs="Times New Roman"/>
                <w:sz w:val="22"/>
                <w:szCs w:val="22"/>
              </w:rPr>
              <w:t xml:space="preserve"> &amp; douane</w:t>
            </w:r>
          </w:p>
        </w:tc>
        <w:tc>
          <w:tcPr>
            <w:tcW w:w="0" w:type="auto"/>
            <w:hideMark/>
          </w:tcPr>
          <w:p w14:paraId="229349B7" w14:textId="3768CC9C"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Respect TVA, impôt sociétés, droits accises, procédures douanières</w:t>
            </w:r>
          </w:p>
        </w:tc>
        <w:tc>
          <w:tcPr>
            <w:tcW w:w="0" w:type="auto"/>
            <w:hideMark/>
          </w:tcPr>
          <w:p w14:paraId="077FB5BE" w14:textId="6945CE3A"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Code TVA ; Code des impôts ; Code Douanes</w:t>
            </w:r>
          </w:p>
        </w:tc>
        <w:tc>
          <w:tcPr>
            <w:tcW w:w="0" w:type="auto"/>
            <w:hideMark/>
          </w:tcPr>
          <w:p w14:paraId="496BFFB5" w14:textId="0D6E16BE"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DGI ; Douanes</w:t>
            </w:r>
          </w:p>
        </w:tc>
        <w:tc>
          <w:tcPr>
            <w:tcW w:w="0" w:type="auto"/>
            <w:hideMark/>
          </w:tcPr>
          <w:p w14:paraId="4F3D99BF" w14:textId="5269B53D"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Comptabilité conforme, certificats import/export</w:t>
            </w:r>
          </w:p>
        </w:tc>
        <w:tc>
          <w:tcPr>
            <w:tcW w:w="0" w:type="auto"/>
            <w:hideMark/>
          </w:tcPr>
          <w:p w14:paraId="094009CF" w14:textId="01C86462" w:rsidR="002824FC" w:rsidRPr="002824FC" w:rsidRDefault="002824FC" w:rsidP="002824FC">
            <w:pPr>
              <w:rPr>
                <w:rFonts w:ascii="Times New Roman" w:eastAsia="Times New Roman" w:hAnsi="Times New Roman" w:cs="Times New Roman"/>
                <w:color w:val="auto"/>
                <w:sz w:val="22"/>
                <w:szCs w:val="22"/>
                <w:lang w:val="fr-FR" w:eastAsia="fr-FR"/>
              </w:rPr>
            </w:pPr>
            <w:proofErr w:type="spellStart"/>
            <w:r w:rsidRPr="002824FC">
              <w:rPr>
                <w:rFonts w:ascii="Times New Roman" w:hAnsi="Times New Roman" w:cs="Times New Roman"/>
                <w:sz w:val="22"/>
                <w:szCs w:val="22"/>
              </w:rPr>
              <w:t>Redressements</w:t>
            </w:r>
            <w:proofErr w:type="spellEnd"/>
            <w:r w:rsidRPr="002824FC">
              <w:rPr>
                <w:rFonts w:ascii="Times New Roman" w:hAnsi="Times New Roman" w:cs="Times New Roman"/>
                <w:sz w:val="22"/>
                <w:szCs w:val="22"/>
              </w:rPr>
              <w:t xml:space="preserve"> </w:t>
            </w:r>
            <w:proofErr w:type="spellStart"/>
            <w:r w:rsidRPr="002824FC">
              <w:rPr>
                <w:rFonts w:ascii="Times New Roman" w:hAnsi="Times New Roman" w:cs="Times New Roman"/>
                <w:sz w:val="22"/>
                <w:szCs w:val="22"/>
              </w:rPr>
              <w:t>fiscaux</w:t>
            </w:r>
            <w:proofErr w:type="spellEnd"/>
            <w:r w:rsidRPr="002824FC">
              <w:rPr>
                <w:rFonts w:ascii="Times New Roman" w:hAnsi="Times New Roman" w:cs="Times New Roman"/>
                <w:sz w:val="22"/>
                <w:szCs w:val="22"/>
              </w:rPr>
              <w:t xml:space="preserve">, </w:t>
            </w:r>
            <w:proofErr w:type="spellStart"/>
            <w:r w:rsidRPr="002824FC">
              <w:rPr>
                <w:rFonts w:ascii="Times New Roman" w:hAnsi="Times New Roman" w:cs="Times New Roman"/>
                <w:sz w:val="22"/>
                <w:szCs w:val="22"/>
              </w:rPr>
              <w:t>pénalités</w:t>
            </w:r>
            <w:proofErr w:type="spellEnd"/>
            <w:r w:rsidRPr="002824FC">
              <w:rPr>
                <w:rFonts w:ascii="Times New Roman" w:hAnsi="Times New Roman" w:cs="Times New Roman"/>
                <w:sz w:val="22"/>
                <w:szCs w:val="22"/>
              </w:rPr>
              <w:t>, confiscations</w:t>
            </w:r>
          </w:p>
        </w:tc>
      </w:tr>
      <w:tr w:rsidR="002824FC" w:rsidRPr="004D3738" w14:paraId="36E236A5" w14:textId="77777777" w:rsidTr="00AD2F27">
        <w:tc>
          <w:tcPr>
            <w:tcW w:w="0" w:type="auto"/>
            <w:hideMark/>
          </w:tcPr>
          <w:p w14:paraId="38AC22DD" w14:textId="75BA7026"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 xml:space="preserve">Protection du </w:t>
            </w:r>
            <w:proofErr w:type="spellStart"/>
            <w:r w:rsidRPr="002824FC">
              <w:rPr>
                <w:rFonts w:ascii="Times New Roman" w:hAnsi="Times New Roman" w:cs="Times New Roman"/>
                <w:sz w:val="22"/>
                <w:szCs w:val="22"/>
              </w:rPr>
              <w:t>consommateur</w:t>
            </w:r>
            <w:proofErr w:type="spellEnd"/>
            <w:r w:rsidRPr="002824FC">
              <w:rPr>
                <w:rFonts w:ascii="Times New Roman" w:hAnsi="Times New Roman" w:cs="Times New Roman"/>
                <w:sz w:val="22"/>
                <w:szCs w:val="22"/>
              </w:rPr>
              <w:t xml:space="preserve"> &amp; rappels</w:t>
            </w:r>
          </w:p>
        </w:tc>
        <w:tc>
          <w:tcPr>
            <w:tcW w:w="0" w:type="auto"/>
            <w:hideMark/>
          </w:tcPr>
          <w:p w14:paraId="3EC256EC" w14:textId="596D0E75"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Garantir conformité ; rappel obligatoire en cas de risque</w:t>
            </w:r>
          </w:p>
        </w:tc>
        <w:tc>
          <w:tcPr>
            <w:tcW w:w="0" w:type="auto"/>
            <w:hideMark/>
          </w:tcPr>
          <w:p w14:paraId="408D5F05" w14:textId="2620DD10" w:rsidR="002824FC" w:rsidRPr="002824FC" w:rsidRDefault="002824FC" w:rsidP="002824FC">
            <w:pPr>
              <w:rPr>
                <w:rFonts w:ascii="Times New Roman" w:eastAsia="Times New Roman" w:hAnsi="Times New Roman" w:cs="Times New Roman"/>
                <w:color w:val="auto"/>
                <w:sz w:val="22"/>
                <w:szCs w:val="22"/>
                <w:lang w:val="en-US" w:eastAsia="fr-FR"/>
              </w:rPr>
            </w:pPr>
            <w:r w:rsidRPr="002824FC">
              <w:rPr>
                <w:rFonts w:ascii="Times New Roman" w:hAnsi="Times New Roman" w:cs="Times New Roman"/>
                <w:sz w:val="22"/>
                <w:szCs w:val="22"/>
              </w:rPr>
              <w:t>Loi n°92-117 ; Food Safety Law</w:t>
            </w:r>
          </w:p>
        </w:tc>
        <w:tc>
          <w:tcPr>
            <w:tcW w:w="0" w:type="auto"/>
            <w:hideMark/>
          </w:tcPr>
          <w:p w14:paraId="0A832101" w14:textId="44AD9221"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rPr>
              <w:t>Ministère Commerce ; Ministère Santé</w:t>
            </w:r>
          </w:p>
        </w:tc>
        <w:tc>
          <w:tcPr>
            <w:tcW w:w="0" w:type="auto"/>
            <w:hideMark/>
          </w:tcPr>
          <w:p w14:paraId="6395E333" w14:textId="15D3C0CD"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ISO 22000 / AIB : procédure de rappel documentée, communication</w:t>
            </w:r>
          </w:p>
        </w:tc>
        <w:tc>
          <w:tcPr>
            <w:tcW w:w="0" w:type="auto"/>
            <w:hideMark/>
          </w:tcPr>
          <w:p w14:paraId="083A1271" w14:textId="23B57CA2" w:rsidR="002824FC" w:rsidRPr="002824FC" w:rsidRDefault="002824FC" w:rsidP="002824FC">
            <w:pPr>
              <w:rPr>
                <w:rFonts w:ascii="Times New Roman" w:eastAsia="Times New Roman" w:hAnsi="Times New Roman" w:cs="Times New Roman"/>
                <w:color w:val="auto"/>
                <w:sz w:val="22"/>
                <w:szCs w:val="22"/>
                <w:lang w:val="fr-FR" w:eastAsia="fr-FR"/>
              </w:rPr>
            </w:pPr>
            <w:r w:rsidRPr="002824FC">
              <w:rPr>
                <w:rFonts w:ascii="Times New Roman" w:hAnsi="Times New Roman" w:cs="Times New Roman"/>
                <w:sz w:val="22"/>
                <w:szCs w:val="22"/>
                <w:lang w:val="fr-FR"/>
              </w:rPr>
              <w:t>Perte réputation, coûts rappels, responsabilité civile/pénale</w:t>
            </w:r>
          </w:p>
        </w:tc>
      </w:tr>
    </w:tbl>
    <w:p w14:paraId="35E191BC" w14:textId="77777777" w:rsidR="008562B4" w:rsidRDefault="008562B4" w:rsidP="0067476B">
      <w:pPr>
        <w:pStyle w:val="NormalWeb"/>
        <w:spacing w:before="120" w:beforeAutospacing="0" w:after="120" w:afterAutospacing="0"/>
        <w:contextualSpacing/>
        <w:rPr>
          <w:sz w:val="22"/>
          <w:szCs w:val="22"/>
        </w:rPr>
      </w:pPr>
    </w:p>
    <w:p w14:paraId="2DEB2D5F" w14:textId="77777777" w:rsidR="008562B4" w:rsidRPr="00DA2E3D" w:rsidRDefault="008562B4" w:rsidP="0067476B">
      <w:pPr>
        <w:pStyle w:val="NormalWeb"/>
        <w:spacing w:before="120" w:beforeAutospacing="0" w:after="120" w:afterAutospacing="0"/>
        <w:contextualSpacing/>
        <w:rPr>
          <w:sz w:val="22"/>
          <w:szCs w:val="22"/>
        </w:rPr>
      </w:pPr>
    </w:p>
    <w:p w14:paraId="18995C3E" w14:textId="77777777" w:rsidR="000743C3" w:rsidRPr="00DA2E3D" w:rsidRDefault="000743C3" w:rsidP="000743C3">
      <w:pPr>
        <w:rPr>
          <w:sz w:val="22"/>
          <w:szCs w:val="22"/>
          <w:lang w:val="fr-FR"/>
        </w:rPr>
      </w:pPr>
    </w:p>
    <w:p w14:paraId="1C8D2938" w14:textId="666AA44A" w:rsidR="00232BEB" w:rsidRDefault="00232BEB">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0" w:name="_Toc208486538"/>
      <w:r w:rsidRPr="00233234">
        <w:rPr>
          <w:rFonts w:ascii="Times New Roman" w:hAnsi="Times New Roman" w:cs="Times New Roman"/>
          <w:sz w:val="28"/>
          <w:szCs w:val="28"/>
        </w:rPr>
        <w:t>MES/Applications IT</w:t>
      </w:r>
      <w:bookmarkEnd w:id="10"/>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259CDDC5"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0DF49ED1"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incidents antérieurs</w:t>
      </w:r>
      <w:r w:rsidRPr="00DA2E3D">
        <w:rPr>
          <w:sz w:val="22"/>
          <w:szCs w:val="22"/>
        </w:rPr>
        <w:t xml:space="preserve"> ayant mis en lumière leur vulnérabilité.</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13"/>
        <w:gridCol w:w="1497"/>
        <w:gridCol w:w="2043"/>
        <w:gridCol w:w="2208"/>
        <w:gridCol w:w="1341"/>
        <w:gridCol w:w="693"/>
        <w:gridCol w:w="709"/>
        <w:gridCol w:w="864"/>
        <w:gridCol w:w="3614"/>
      </w:tblGrid>
      <w:tr w:rsidR="00C94CE5" w:rsidRPr="00C94CE5" w14:paraId="3B32F8BF" w14:textId="77777777" w:rsidTr="002824FC">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C94CE5" w:rsidRDefault="000E6992" w:rsidP="00CE1409">
            <w:pPr>
              <w:jc w:val="center"/>
              <w:rPr>
                <w:rFonts w:ascii="Times New Roman" w:eastAsia="Times New Roman" w:hAnsi="Times New Roman" w:cs="Times New Roman"/>
                <w:b/>
                <w:bCs/>
                <w:color w:val="FFFFFF"/>
                <w:sz w:val="22"/>
                <w:szCs w:val="22"/>
                <w:lang w:val="fr-FR" w:eastAsia="fr-FR"/>
              </w:rPr>
            </w:pPr>
            <w:r w:rsidRPr="00C94CE5">
              <w:rPr>
                <w:rFonts w:ascii="Times New Roman" w:eastAsia="Times New Roman" w:hAnsi="Times New Roman" w:cs="Times New Roman"/>
                <w:b/>
                <w:bCs/>
                <w:color w:val="FFFFFF"/>
                <w:sz w:val="22"/>
                <w:szCs w:val="22"/>
                <w:lang w:val="fr-FR" w:eastAsia="fr-FR"/>
              </w:rPr>
              <w:t>Application</w:t>
            </w:r>
          </w:p>
        </w:tc>
        <w:tc>
          <w:tcPr>
            <w:tcW w:w="1538" w:type="dxa"/>
            <w:shd w:val="clear" w:color="auto" w:fill="002060"/>
            <w:vAlign w:val="center"/>
            <w:hideMark/>
          </w:tcPr>
          <w:p w14:paraId="076FD32C" w14:textId="77777777" w:rsidR="00E067BF" w:rsidRPr="00C94CE5"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4CE5">
              <w:rPr>
                <w:rFonts w:ascii="Times New Roman" w:eastAsia="Times New Roman" w:hAnsi="Times New Roman" w:cs="Times New Roman"/>
                <w:b/>
                <w:bCs/>
                <w:color w:val="FFFFFF"/>
                <w:sz w:val="22"/>
                <w:szCs w:val="22"/>
                <w:lang w:val="fr-FR" w:eastAsia="fr-FR"/>
              </w:rPr>
              <w:t>Criticité</w:t>
            </w:r>
          </w:p>
        </w:tc>
        <w:tc>
          <w:tcPr>
            <w:tcW w:w="1985" w:type="dxa"/>
            <w:shd w:val="clear" w:color="auto" w:fill="002060"/>
            <w:vAlign w:val="center"/>
            <w:hideMark/>
          </w:tcPr>
          <w:p w14:paraId="6804EA4A" w14:textId="77777777" w:rsidR="00E067BF" w:rsidRPr="00C94CE5"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4CE5">
              <w:rPr>
                <w:rFonts w:ascii="Times New Roman" w:eastAsia="Times New Roman" w:hAnsi="Times New Roman" w:cs="Times New Roman"/>
                <w:b/>
                <w:bCs/>
                <w:color w:val="FFFFFF"/>
                <w:sz w:val="22"/>
                <w:szCs w:val="22"/>
                <w:lang w:val="fr-FR" w:eastAsia="fr-FR"/>
              </w:rPr>
              <w:t>Impact</w:t>
            </w:r>
          </w:p>
        </w:tc>
        <w:tc>
          <w:tcPr>
            <w:tcW w:w="2256" w:type="dxa"/>
            <w:shd w:val="clear" w:color="auto" w:fill="002060"/>
            <w:vAlign w:val="center"/>
            <w:hideMark/>
          </w:tcPr>
          <w:p w14:paraId="1F9D18A3" w14:textId="4653E5C8" w:rsidR="00E067BF" w:rsidRPr="00C94CE5"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4CE5">
              <w:rPr>
                <w:rFonts w:ascii="Times New Roman" w:eastAsia="Times New Roman" w:hAnsi="Times New Roman" w:cs="Times New Roman"/>
                <w:b/>
                <w:bCs/>
                <w:color w:val="FFFFFF"/>
                <w:sz w:val="22"/>
                <w:szCs w:val="22"/>
                <w:lang w:val="fr-FR" w:eastAsia="fr-FR"/>
              </w:rPr>
              <w:t>Activités soutenues</w:t>
            </w:r>
          </w:p>
        </w:tc>
        <w:tc>
          <w:tcPr>
            <w:tcW w:w="1310" w:type="dxa"/>
            <w:shd w:val="clear" w:color="auto" w:fill="002060"/>
            <w:vAlign w:val="center"/>
            <w:hideMark/>
          </w:tcPr>
          <w:p w14:paraId="68C6F370" w14:textId="1BA30CB7" w:rsidR="00E067BF" w:rsidRPr="00C94CE5"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4CE5">
              <w:rPr>
                <w:rFonts w:ascii="Times New Roman" w:eastAsia="Times New Roman" w:hAnsi="Times New Roman" w:cs="Times New Roman"/>
                <w:b/>
                <w:bCs/>
                <w:color w:val="FFFFFF"/>
                <w:sz w:val="22"/>
                <w:szCs w:val="22"/>
                <w:lang w:val="fr-FR" w:eastAsia="fr-FR"/>
              </w:rPr>
              <w:t>S</w:t>
            </w:r>
            <w:r w:rsidR="00E067BF" w:rsidRPr="00C94CE5">
              <w:rPr>
                <w:rFonts w:ascii="Times New Roman" w:eastAsia="Times New Roman" w:hAnsi="Times New Roman" w:cs="Times New Roman"/>
                <w:b/>
                <w:bCs/>
                <w:color w:val="FFFFFF"/>
                <w:sz w:val="22"/>
                <w:szCs w:val="22"/>
                <w:lang w:val="fr-FR" w:eastAsia="fr-FR"/>
              </w:rPr>
              <w:t>ystèmes de secours</w:t>
            </w:r>
          </w:p>
        </w:tc>
        <w:tc>
          <w:tcPr>
            <w:tcW w:w="693" w:type="dxa"/>
            <w:shd w:val="clear" w:color="auto" w:fill="002060"/>
            <w:vAlign w:val="center"/>
            <w:hideMark/>
          </w:tcPr>
          <w:p w14:paraId="337601CE" w14:textId="77777777" w:rsidR="00E067BF" w:rsidRPr="00C94CE5"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4CE5">
              <w:rPr>
                <w:rFonts w:ascii="Times New Roman" w:eastAsia="Times New Roman" w:hAnsi="Times New Roman" w:cs="Times New Roman"/>
                <w:b/>
                <w:bCs/>
                <w:color w:val="FFFFFF"/>
                <w:sz w:val="22"/>
                <w:szCs w:val="22"/>
                <w:lang w:val="fr-FR" w:eastAsia="fr-FR"/>
              </w:rPr>
              <w:t>RTO</w:t>
            </w:r>
          </w:p>
        </w:tc>
        <w:tc>
          <w:tcPr>
            <w:tcW w:w="709" w:type="dxa"/>
            <w:shd w:val="clear" w:color="auto" w:fill="002060"/>
            <w:vAlign w:val="center"/>
            <w:hideMark/>
          </w:tcPr>
          <w:p w14:paraId="513007D0" w14:textId="77777777" w:rsidR="00E067BF" w:rsidRPr="00C94CE5"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4CE5">
              <w:rPr>
                <w:rFonts w:ascii="Times New Roman" w:eastAsia="Times New Roman" w:hAnsi="Times New Roman" w:cs="Times New Roman"/>
                <w:b/>
                <w:bCs/>
                <w:color w:val="FFFFFF"/>
                <w:sz w:val="22"/>
                <w:szCs w:val="22"/>
                <w:lang w:val="fr-FR" w:eastAsia="fr-FR"/>
              </w:rPr>
              <w:t>RPO</w:t>
            </w:r>
          </w:p>
        </w:tc>
        <w:tc>
          <w:tcPr>
            <w:tcW w:w="864" w:type="dxa"/>
            <w:shd w:val="clear" w:color="auto" w:fill="002060"/>
            <w:vAlign w:val="center"/>
            <w:hideMark/>
          </w:tcPr>
          <w:p w14:paraId="3AA89772" w14:textId="77777777" w:rsidR="00E067BF" w:rsidRPr="00C94CE5"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4CE5">
              <w:rPr>
                <w:rFonts w:ascii="Times New Roman" w:eastAsia="Times New Roman" w:hAnsi="Times New Roman" w:cs="Times New Roman"/>
                <w:b/>
                <w:bCs/>
                <w:color w:val="FFFFFF"/>
                <w:sz w:val="22"/>
                <w:szCs w:val="22"/>
                <w:lang w:val="fr-FR" w:eastAsia="fr-FR"/>
              </w:rPr>
              <w:t>MTPD</w:t>
            </w:r>
          </w:p>
        </w:tc>
        <w:tc>
          <w:tcPr>
            <w:tcW w:w="3614" w:type="dxa"/>
            <w:shd w:val="clear" w:color="auto" w:fill="002060"/>
            <w:vAlign w:val="center"/>
            <w:hideMark/>
          </w:tcPr>
          <w:p w14:paraId="70C6C4EE" w14:textId="0D300C5B" w:rsidR="00E067BF" w:rsidRPr="00C94CE5"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4CE5">
              <w:rPr>
                <w:rFonts w:ascii="Times New Roman" w:eastAsia="Times New Roman" w:hAnsi="Times New Roman" w:cs="Times New Roman"/>
                <w:b/>
                <w:bCs/>
                <w:color w:val="FFFFFF"/>
                <w:sz w:val="22"/>
                <w:szCs w:val="22"/>
                <w:lang w:val="fr-FR" w:eastAsia="fr-FR"/>
              </w:rPr>
              <w:t xml:space="preserve">Solutions de </w:t>
            </w:r>
            <w:r w:rsidR="00993550" w:rsidRPr="00C94CE5">
              <w:rPr>
                <w:rFonts w:ascii="Times New Roman" w:eastAsia="Times New Roman" w:hAnsi="Times New Roman" w:cs="Times New Roman"/>
                <w:b/>
                <w:bCs/>
                <w:color w:val="FFFFFF"/>
                <w:sz w:val="22"/>
                <w:szCs w:val="22"/>
                <w:lang w:val="fr-FR" w:eastAsia="fr-FR"/>
              </w:rPr>
              <w:t>repli</w:t>
            </w:r>
          </w:p>
        </w:tc>
      </w:tr>
      <w:tr w:rsidR="002824FC" w:rsidRPr="004D3738" w14:paraId="50BC442D" w14:textId="77777777" w:rsidTr="002824F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5B60318" w14:textId="3FB48088" w:rsidR="002824FC" w:rsidRPr="00C94CE5" w:rsidRDefault="002824FC" w:rsidP="002824FC">
            <w:pPr>
              <w:rPr>
                <w:rFonts w:ascii="Times New Roman" w:eastAsia="Times New Roman" w:hAnsi="Times New Roman" w:cs="Times New Roman"/>
                <w:color w:val="000000"/>
                <w:sz w:val="22"/>
                <w:szCs w:val="22"/>
                <w:lang w:val="fr-FR" w:eastAsia="fr-FR"/>
              </w:rPr>
            </w:pPr>
            <w:r w:rsidRPr="00C94CE5">
              <w:rPr>
                <w:rFonts w:ascii="Times New Roman" w:hAnsi="Times New Roman" w:cs="Times New Roman"/>
                <w:sz w:val="22"/>
                <w:szCs w:val="22"/>
              </w:rPr>
              <w:t>JDE (ERP)</w:t>
            </w:r>
          </w:p>
        </w:tc>
        <w:tc>
          <w:tcPr>
            <w:tcW w:w="1538" w:type="dxa"/>
          </w:tcPr>
          <w:p w14:paraId="22A186F0" w14:textId="2A15293A" w:rsidR="002824FC" w:rsidRPr="00C94CE5" w:rsidRDefault="002824FC" w:rsidP="002824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4CE5">
              <w:rPr>
                <w:rFonts w:ascii="Times New Roman" w:hAnsi="Times New Roman" w:cs="Times New Roman"/>
                <w:sz w:val="22"/>
                <w:szCs w:val="22"/>
              </w:rPr>
              <w:t>Très critique</w:t>
            </w:r>
          </w:p>
        </w:tc>
        <w:tc>
          <w:tcPr>
            <w:tcW w:w="1985" w:type="dxa"/>
            <w:noWrap/>
          </w:tcPr>
          <w:p w14:paraId="29C26926" w14:textId="6358C6B9" w:rsidR="002824FC" w:rsidRPr="00C94CE5" w:rsidRDefault="002824FC" w:rsidP="002824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4CE5">
              <w:rPr>
                <w:rFonts w:ascii="Times New Roman" w:hAnsi="Times New Roman" w:cs="Times New Roman"/>
                <w:sz w:val="22"/>
                <w:szCs w:val="22"/>
                <w:lang w:val="fr-FR"/>
              </w:rPr>
              <w:t xml:space="preserve">Blocage complet de la gestion : impossibilité de valider commandes, approvisionnements, facturation, </w:t>
            </w:r>
            <w:proofErr w:type="spellStart"/>
            <w:r w:rsidRPr="00C94CE5">
              <w:rPr>
                <w:rFonts w:ascii="Times New Roman" w:hAnsi="Times New Roman" w:cs="Times New Roman"/>
                <w:sz w:val="22"/>
                <w:szCs w:val="22"/>
                <w:lang w:val="fr-FR"/>
              </w:rPr>
              <w:t>reporting</w:t>
            </w:r>
            <w:proofErr w:type="spellEnd"/>
            <w:r w:rsidRPr="00C94CE5">
              <w:rPr>
                <w:rFonts w:ascii="Times New Roman" w:hAnsi="Times New Roman" w:cs="Times New Roman"/>
                <w:sz w:val="22"/>
                <w:szCs w:val="22"/>
                <w:lang w:val="fr-FR"/>
              </w:rPr>
              <w:t xml:space="preserve"> stratégique</w:t>
            </w:r>
          </w:p>
        </w:tc>
        <w:tc>
          <w:tcPr>
            <w:tcW w:w="2256" w:type="dxa"/>
          </w:tcPr>
          <w:p w14:paraId="2248A6FB" w14:textId="45FABE73" w:rsidR="002824FC" w:rsidRPr="00C94CE5" w:rsidRDefault="002824FC" w:rsidP="002824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4CE5">
              <w:rPr>
                <w:rFonts w:ascii="Times New Roman" w:hAnsi="Times New Roman" w:cs="Times New Roman"/>
                <w:sz w:val="22"/>
                <w:szCs w:val="22"/>
              </w:rPr>
              <w:t>Pilotage DG, production, supply chain, finance</w:t>
            </w:r>
          </w:p>
        </w:tc>
        <w:tc>
          <w:tcPr>
            <w:tcW w:w="1310" w:type="dxa"/>
            <w:noWrap/>
          </w:tcPr>
          <w:p w14:paraId="583AAC4C" w14:textId="3FC25DA5" w:rsidR="002824FC" w:rsidRPr="00C94CE5" w:rsidRDefault="002824FC" w:rsidP="002824F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4CE5">
              <w:rPr>
                <w:rFonts w:ascii="Times New Roman" w:hAnsi="Times New Roman" w:cs="Times New Roman"/>
                <w:sz w:val="22"/>
                <w:szCs w:val="22"/>
                <w:lang w:val="fr-FR"/>
              </w:rPr>
              <w:t>Sauvegardes quotidiennes + redondance partielle (base de données / serveurs locaux)</w:t>
            </w:r>
          </w:p>
        </w:tc>
        <w:tc>
          <w:tcPr>
            <w:tcW w:w="693" w:type="dxa"/>
          </w:tcPr>
          <w:p w14:paraId="5DF0B387" w14:textId="7EE3FF6F" w:rsidR="002824FC" w:rsidRPr="00C94CE5" w:rsidRDefault="002824FC" w:rsidP="002824F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4CE5">
              <w:rPr>
                <w:rFonts w:ascii="Times New Roman" w:hAnsi="Times New Roman" w:cs="Times New Roman"/>
                <w:sz w:val="22"/>
                <w:szCs w:val="22"/>
              </w:rPr>
              <w:t>1h</w:t>
            </w:r>
          </w:p>
        </w:tc>
        <w:tc>
          <w:tcPr>
            <w:tcW w:w="709" w:type="dxa"/>
            <w:noWrap/>
          </w:tcPr>
          <w:p w14:paraId="76242CAA" w14:textId="1011BF8D" w:rsidR="002824FC" w:rsidRPr="00C94CE5" w:rsidRDefault="002824FC" w:rsidP="002824F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4CE5">
              <w:rPr>
                <w:rFonts w:ascii="Times New Roman" w:hAnsi="Times New Roman" w:cs="Times New Roman"/>
                <w:sz w:val="22"/>
                <w:szCs w:val="22"/>
              </w:rPr>
              <w:t>24h</w:t>
            </w:r>
          </w:p>
        </w:tc>
        <w:tc>
          <w:tcPr>
            <w:tcW w:w="864" w:type="dxa"/>
          </w:tcPr>
          <w:p w14:paraId="64D261CD" w14:textId="3368D062" w:rsidR="002824FC" w:rsidRPr="00C94CE5" w:rsidRDefault="002824FC" w:rsidP="002824F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4CE5">
              <w:rPr>
                <w:rFonts w:ascii="Times New Roman" w:hAnsi="Times New Roman" w:cs="Times New Roman"/>
                <w:sz w:val="22"/>
                <w:szCs w:val="22"/>
              </w:rPr>
              <w:t>4h</w:t>
            </w:r>
          </w:p>
        </w:tc>
        <w:tc>
          <w:tcPr>
            <w:tcW w:w="3614" w:type="dxa"/>
            <w:noWrap/>
          </w:tcPr>
          <w:p w14:paraId="75FEF2F9" w14:textId="786CBFF0" w:rsidR="002824FC" w:rsidRPr="00C94CE5" w:rsidRDefault="002824FC" w:rsidP="002824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4CE5">
              <w:rPr>
                <w:rFonts w:ascii="Times New Roman" w:hAnsi="Times New Roman" w:cs="Times New Roman"/>
                <w:sz w:val="22"/>
                <w:szCs w:val="22"/>
                <w:lang w:val="fr-FR"/>
              </w:rPr>
              <w:t>Travail en mode dégradé : saisies manuelles sur Excel, suivi papier, consolidation ultérieure (risque élevé d’erreurs)</w:t>
            </w:r>
          </w:p>
        </w:tc>
      </w:tr>
      <w:tr w:rsidR="002824FC" w:rsidRPr="004D3738" w14:paraId="563274DB" w14:textId="77777777" w:rsidTr="002824FC">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4B99495A" w14:textId="14EF42F1" w:rsidR="002824FC" w:rsidRPr="00C94CE5" w:rsidRDefault="002824FC" w:rsidP="002824FC">
            <w:pPr>
              <w:rPr>
                <w:rFonts w:ascii="Times New Roman" w:hAnsi="Times New Roman" w:cs="Times New Roman"/>
                <w:sz w:val="22"/>
                <w:szCs w:val="22"/>
              </w:rPr>
            </w:pPr>
            <w:r w:rsidRPr="00C94CE5">
              <w:rPr>
                <w:rFonts w:ascii="Times New Roman" w:hAnsi="Times New Roman" w:cs="Times New Roman"/>
                <w:sz w:val="22"/>
                <w:szCs w:val="22"/>
              </w:rPr>
              <w:t>Office 365 (Outlook, Teams, Word, Excel, SharePoint)</w:t>
            </w:r>
          </w:p>
        </w:tc>
        <w:tc>
          <w:tcPr>
            <w:tcW w:w="1538" w:type="dxa"/>
          </w:tcPr>
          <w:p w14:paraId="529FD6E3" w14:textId="0DD48CAA" w:rsidR="002824FC" w:rsidRPr="00C94CE5" w:rsidRDefault="002824FC" w:rsidP="002824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94CE5">
              <w:rPr>
                <w:rFonts w:ascii="Times New Roman" w:hAnsi="Times New Roman" w:cs="Times New Roman"/>
                <w:sz w:val="22"/>
                <w:szCs w:val="22"/>
              </w:rPr>
              <w:t>Critique</w:t>
            </w:r>
          </w:p>
        </w:tc>
        <w:tc>
          <w:tcPr>
            <w:tcW w:w="1985" w:type="dxa"/>
            <w:noWrap/>
          </w:tcPr>
          <w:p w14:paraId="5903B075" w14:textId="5F3EC4B0" w:rsidR="002824FC" w:rsidRPr="00C94CE5" w:rsidRDefault="002824FC" w:rsidP="002824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94CE5">
              <w:rPr>
                <w:rFonts w:ascii="Times New Roman" w:hAnsi="Times New Roman" w:cs="Times New Roman"/>
                <w:sz w:val="22"/>
                <w:szCs w:val="22"/>
                <w:lang w:val="fr-FR"/>
              </w:rPr>
              <w:t>Interruption communications internes/externes ; impossibilité d’échanger avec filiales, Groupe et parties prenantes</w:t>
            </w:r>
          </w:p>
        </w:tc>
        <w:tc>
          <w:tcPr>
            <w:tcW w:w="2256" w:type="dxa"/>
          </w:tcPr>
          <w:p w14:paraId="7D956B37" w14:textId="2AEF8283" w:rsidR="002824FC" w:rsidRPr="00C94CE5" w:rsidRDefault="002824FC" w:rsidP="002824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94CE5">
              <w:rPr>
                <w:rFonts w:ascii="Times New Roman" w:hAnsi="Times New Roman" w:cs="Times New Roman"/>
                <w:sz w:val="22"/>
                <w:szCs w:val="22"/>
                <w:lang w:val="fr-FR"/>
              </w:rPr>
              <w:t xml:space="preserve">Communication DG, coordination de crise, </w:t>
            </w:r>
            <w:proofErr w:type="spellStart"/>
            <w:r w:rsidRPr="00C94CE5">
              <w:rPr>
                <w:rFonts w:ascii="Times New Roman" w:hAnsi="Times New Roman" w:cs="Times New Roman"/>
                <w:sz w:val="22"/>
                <w:szCs w:val="22"/>
                <w:lang w:val="fr-FR"/>
              </w:rPr>
              <w:t>reporting</w:t>
            </w:r>
            <w:proofErr w:type="spellEnd"/>
            <w:r w:rsidRPr="00C94CE5">
              <w:rPr>
                <w:rFonts w:ascii="Times New Roman" w:hAnsi="Times New Roman" w:cs="Times New Roman"/>
                <w:sz w:val="22"/>
                <w:szCs w:val="22"/>
                <w:lang w:val="fr-FR"/>
              </w:rPr>
              <w:t xml:space="preserve"> stratégique</w:t>
            </w:r>
          </w:p>
        </w:tc>
        <w:tc>
          <w:tcPr>
            <w:tcW w:w="1310" w:type="dxa"/>
            <w:noWrap/>
          </w:tcPr>
          <w:p w14:paraId="683F20B4" w14:textId="4BF17423" w:rsidR="002824FC" w:rsidRPr="00C94CE5" w:rsidRDefault="002824FC" w:rsidP="002824F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94CE5">
              <w:rPr>
                <w:rFonts w:ascii="Times New Roman" w:hAnsi="Times New Roman" w:cs="Times New Roman"/>
                <w:sz w:val="22"/>
                <w:szCs w:val="22"/>
                <w:lang w:val="fr-FR"/>
              </w:rPr>
              <w:t>Redondance cloud Microsoft, accès via mobile/web</w:t>
            </w:r>
          </w:p>
        </w:tc>
        <w:tc>
          <w:tcPr>
            <w:tcW w:w="693" w:type="dxa"/>
          </w:tcPr>
          <w:p w14:paraId="58D67FD1" w14:textId="104BDBF3" w:rsidR="002824FC" w:rsidRPr="00C94CE5" w:rsidRDefault="002824FC" w:rsidP="002824F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94CE5">
              <w:rPr>
                <w:rFonts w:ascii="Times New Roman" w:hAnsi="Times New Roman" w:cs="Times New Roman"/>
                <w:sz w:val="22"/>
                <w:szCs w:val="22"/>
              </w:rPr>
              <w:t>4h</w:t>
            </w:r>
          </w:p>
        </w:tc>
        <w:tc>
          <w:tcPr>
            <w:tcW w:w="709" w:type="dxa"/>
            <w:noWrap/>
          </w:tcPr>
          <w:p w14:paraId="37F25A61" w14:textId="7902E8F8" w:rsidR="002824FC" w:rsidRPr="00C94CE5" w:rsidRDefault="002824FC" w:rsidP="002824F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94CE5">
              <w:rPr>
                <w:rFonts w:ascii="Times New Roman" w:hAnsi="Times New Roman" w:cs="Times New Roman"/>
                <w:sz w:val="22"/>
                <w:szCs w:val="22"/>
              </w:rPr>
              <w:t>1h</w:t>
            </w:r>
          </w:p>
        </w:tc>
        <w:tc>
          <w:tcPr>
            <w:tcW w:w="864" w:type="dxa"/>
          </w:tcPr>
          <w:p w14:paraId="678212D4" w14:textId="2F401DCE" w:rsidR="002824FC" w:rsidRPr="00C94CE5" w:rsidRDefault="002824FC" w:rsidP="002824F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94CE5">
              <w:rPr>
                <w:rFonts w:ascii="Times New Roman" w:hAnsi="Times New Roman" w:cs="Times New Roman"/>
                <w:sz w:val="22"/>
                <w:szCs w:val="22"/>
              </w:rPr>
              <w:t>12h</w:t>
            </w:r>
          </w:p>
        </w:tc>
        <w:tc>
          <w:tcPr>
            <w:tcW w:w="3614" w:type="dxa"/>
            <w:noWrap/>
          </w:tcPr>
          <w:p w14:paraId="041935D2" w14:textId="086BE348" w:rsidR="002824FC" w:rsidRPr="00C94CE5" w:rsidRDefault="002824FC" w:rsidP="002824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94CE5">
              <w:rPr>
                <w:rFonts w:ascii="Times New Roman" w:hAnsi="Times New Roman" w:cs="Times New Roman"/>
                <w:sz w:val="22"/>
                <w:szCs w:val="22"/>
                <w:lang w:val="fr-FR"/>
              </w:rPr>
              <w:t>Usage comptes mails alternatifs (Gmail/WhatsApp Pro) ; communication téléphonique et SMS en urgence</w:t>
            </w:r>
          </w:p>
        </w:tc>
      </w:tr>
    </w:tbl>
    <w:p w14:paraId="03649C04" w14:textId="21F74055" w:rsidR="008335AC" w:rsidRPr="00EF3550" w:rsidRDefault="008335AC" w:rsidP="003B75A3">
      <w:pPr>
        <w:rPr>
          <w:rFonts w:ascii="Times New Roman" w:hAnsi="Times New Roman" w:cs="Times New Roman"/>
          <w:sz w:val="22"/>
          <w:szCs w:val="22"/>
          <w:lang w:val="fr-FR"/>
        </w:rPr>
      </w:pPr>
    </w:p>
    <w:p w14:paraId="256BB6A7" w14:textId="77777777" w:rsidR="008335AC" w:rsidRPr="00EF3550" w:rsidRDefault="008335AC">
      <w:pPr>
        <w:rPr>
          <w:rFonts w:ascii="Times New Roman" w:hAnsi="Times New Roman" w:cs="Times New Roman"/>
          <w:sz w:val="22"/>
          <w:szCs w:val="22"/>
          <w:lang w:val="fr-FR"/>
        </w:rPr>
      </w:pPr>
      <w:r w:rsidRPr="00EF3550">
        <w:rPr>
          <w:rFonts w:ascii="Times New Roman" w:hAnsi="Times New Roman" w:cs="Times New Roman"/>
          <w:sz w:val="22"/>
          <w:szCs w:val="22"/>
          <w:lang w:val="fr-FR"/>
        </w:rPr>
        <w:br w:type="page"/>
      </w:r>
    </w:p>
    <w:p w14:paraId="7AC537A8" w14:textId="3A18B7BA" w:rsidR="00E97D9A" w:rsidRPr="00233234" w:rsidRDefault="00E97D9A">
      <w:pPr>
        <w:pStyle w:val="Heading1"/>
        <w:ind w:hanging="709"/>
        <w:rPr>
          <w:rFonts w:ascii="Times New Roman" w:hAnsi="Times New Roman" w:cs="Times New Roman"/>
          <w:sz w:val="28"/>
          <w:szCs w:val="28"/>
        </w:rPr>
      </w:pPr>
      <w:bookmarkStart w:id="11" w:name="_Toc208486539"/>
      <w:r w:rsidRPr="00233234">
        <w:rPr>
          <w:rFonts w:ascii="Times New Roman" w:hAnsi="Times New Roman" w:cs="Times New Roman"/>
          <w:sz w:val="28"/>
          <w:szCs w:val="28"/>
        </w:rPr>
        <w:t>Infrastructure</w:t>
      </w:r>
      <w:bookmarkEnd w:id="11"/>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DA2E3D">
        <w:rPr>
          <w:rStyle w:val="Strong"/>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Recenser les </w:t>
      </w:r>
      <w:r w:rsidRPr="00DA2E3D">
        <w:rPr>
          <w:rStyle w:val="Strong"/>
          <w:sz w:val="22"/>
          <w:szCs w:val="22"/>
        </w:rPr>
        <w:t>sites ou infrastructures critiques</w:t>
      </w:r>
      <w:r w:rsidRPr="00DA2E3D">
        <w:rPr>
          <w:sz w:val="22"/>
          <w:szCs w:val="22"/>
        </w:rPr>
        <w:t>,</w:t>
      </w:r>
    </w:p>
    <w:p w14:paraId="3DADA6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Évaluer leur </w:t>
      </w:r>
      <w:r w:rsidRPr="00DA2E3D">
        <w:rPr>
          <w:rStyle w:val="Strong"/>
          <w:sz w:val="22"/>
          <w:szCs w:val="22"/>
        </w:rPr>
        <w:t>indisponibilité potentielle</w:t>
      </w:r>
      <w:r w:rsidRPr="00DA2E3D">
        <w:rPr>
          <w:sz w:val="22"/>
          <w:szCs w:val="22"/>
        </w:rPr>
        <w:t xml:space="preserve"> et les </w:t>
      </w:r>
      <w:r w:rsidRPr="00DA2E3D">
        <w:rPr>
          <w:rStyle w:val="Strong"/>
          <w:sz w:val="22"/>
          <w:szCs w:val="22"/>
        </w:rPr>
        <w:t>délais de reprise acceptables (RTO, MTPD)</w:t>
      </w:r>
      <w:r w:rsidRPr="00DA2E3D">
        <w:rPr>
          <w:sz w:val="22"/>
          <w:szCs w:val="22"/>
        </w:rPr>
        <w:t>,</w:t>
      </w:r>
    </w:p>
    <w:p w14:paraId="49CB9D1A"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Déterminer si une </w:t>
      </w:r>
      <w:r w:rsidRPr="00DA2E3D">
        <w:rPr>
          <w:rStyle w:val="Strong"/>
          <w:sz w:val="22"/>
          <w:szCs w:val="22"/>
        </w:rPr>
        <w:t>activité en ligne ou à distance</w:t>
      </w:r>
      <w:r w:rsidRPr="00DA2E3D">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Identifier les </w:t>
      </w:r>
      <w:r w:rsidRPr="00DA2E3D">
        <w:rPr>
          <w:rStyle w:val="Strong"/>
          <w:sz w:val="22"/>
          <w:szCs w:val="22"/>
        </w:rPr>
        <w:t>alternatives d’infrastructure</w:t>
      </w:r>
      <w:r w:rsidRPr="00DA2E3D">
        <w:rPr>
          <w:sz w:val="22"/>
          <w:szCs w:val="22"/>
        </w:rPr>
        <w:t xml:space="preserve"> internes ou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V</w:t>
      </w:r>
      <w:r w:rsidR="005F7456" w:rsidRPr="00DA2E3D">
        <w:rPr>
          <w:b/>
          <w:bCs/>
          <w:sz w:val="22"/>
          <w:szCs w:val="22"/>
        </w:rPr>
        <w:t>alider les infrastructures critiques listées</w:t>
      </w:r>
      <w:r w:rsidR="005F7456" w:rsidRPr="00DA2E3D">
        <w:rPr>
          <w:sz w:val="22"/>
          <w:szCs w:val="22"/>
        </w:rPr>
        <w:t xml:space="preserve">, </w:t>
      </w:r>
    </w:p>
    <w:p w14:paraId="1CA7BD42"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C</w:t>
      </w:r>
      <w:r w:rsidR="005F7456" w:rsidRPr="00DA2E3D">
        <w:rPr>
          <w:b/>
          <w:bCs/>
          <w:sz w:val="22"/>
          <w:szCs w:val="22"/>
        </w:rPr>
        <w:t>onfirmer les RTO/MTPD</w:t>
      </w:r>
      <w:r w:rsidR="005F7456" w:rsidRPr="00DA2E3D">
        <w:rPr>
          <w:sz w:val="22"/>
          <w:szCs w:val="22"/>
        </w:rPr>
        <w:t xml:space="preserve">, </w:t>
      </w:r>
    </w:p>
    <w:p w14:paraId="334C725B" w14:textId="2ABF1CDA" w:rsidR="005F7456"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P</w:t>
      </w:r>
      <w:r w:rsidR="005F7456" w:rsidRPr="00DA2E3D">
        <w:rPr>
          <w:b/>
          <w:bCs/>
          <w:sz w:val="22"/>
          <w:szCs w:val="22"/>
        </w:rPr>
        <w:t>réciser la possibilité de travail en ligne</w:t>
      </w:r>
      <w:r w:rsidR="005F7456" w:rsidRPr="00DA2E3D">
        <w:rPr>
          <w:sz w:val="22"/>
          <w:szCs w:val="22"/>
        </w:rPr>
        <w:t xml:space="preserve"> et </w:t>
      </w:r>
      <w:r w:rsidR="005F7456" w:rsidRPr="00DA2E3D">
        <w:rPr>
          <w:b/>
          <w:bCs/>
          <w:sz w:val="22"/>
          <w:szCs w:val="22"/>
        </w:rPr>
        <w:t>identifier clairement les infrastructures alternatives existantes ou en projet</w:t>
      </w:r>
      <w:r w:rsidR="005F7456" w:rsidRPr="00DA2E3D">
        <w:rPr>
          <w:sz w:val="22"/>
          <w:szCs w:val="22"/>
        </w:rPr>
        <w: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414"/>
        <w:gridCol w:w="1426"/>
        <w:gridCol w:w="2282"/>
        <w:gridCol w:w="809"/>
        <w:gridCol w:w="866"/>
        <w:gridCol w:w="1716"/>
        <w:gridCol w:w="1964"/>
        <w:gridCol w:w="2905"/>
      </w:tblGrid>
      <w:tr w:rsidR="00CE5C05" w:rsidRPr="006B5B85" w14:paraId="00E97DF7" w14:textId="77777777" w:rsidTr="003837D5">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14" w:type="dxa"/>
            <w:shd w:val="clear" w:color="auto" w:fill="002060"/>
            <w:vAlign w:val="center"/>
            <w:hideMark/>
          </w:tcPr>
          <w:p w14:paraId="2995DEBE" w14:textId="33254DD1" w:rsidR="002D24FB" w:rsidRPr="006B5B85" w:rsidRDefault="002D24FB" w:rsidP="00FF0DAA">
            <w:pPr>
              <w:jc w:val="center"/>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Infrastructure</w:t>
            </w:r>
          </w:p>
        </w:tc>
        <w:tc>
          <w:tcPr>
            <w:tcW w:w="1426" w:type="dxa"/>
            <w:shd w:val="clear" w:color="auto" w:fill="002060"/>
            <w:noWrap/>
            <w:vAlign w:val="center"/>
            <w:hideMark/>
          </w:tcPr>
          <w:p w14:paraId="758EDA24" w14:textId="5BED0B64" w:rsidR="002D24FB" w:rsidRPr="006B5B8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Type</w:t>
            </w:r>
          </w:p>
        </w:tc>
        <w:tc>
          <w:tcPr>
            <w:tcW w:w="2282" w:type="dxa"/>
            <w:shd w:val="clear" w:color="auto" w:fill="002060"/>
            <w:vAlign w:val="center"/>
          </w:tcPr>
          <w:p w14:paraId="3EE80C65" w14:textId="789CD1B0" w:rsidR="002D24FB" w:rsidRPr="006B5B85"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6B5B8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RTO</w:t>
            </w:r>
          </w:p>
        </w:tc>
        <w:tc>
          <w:tcPr>
            <w:tcW w:w="866" w:type="dxa"/>
            <w:shd w:val="clear" w:color="auto" w:fill="002060"/>
            <w:noWrap/>
            <w:vAlign w:val="center"/>
            <w:hideMark/>
          </w:tcPr>
          <w:p w14:paraId="11EE8439" w14:textId="77777777" w:rsidR="002D24FB" w:rsidRPr="006B5B8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MTPD</w:t>
            </w:r>
          </w:p>
        </w:tc>
        <w:tc>
          <w:tcPr>
            <w:tcW w:w="1716" w:type="dxa"/>
            <w:shd w:val="clear" w:color="auto" w:fill="002060"/>
            <w:vAlign w:val="center"/>
          </w:tcPr>
          <w:p w14:paraId="7D6926E6" w14:textId="2550D3D0" w:rsidR="002D24FB" w:rsidRPr="006B5B85"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B5B85">
              <w:rPr>
                <w:rFonts w:ascii="Times New Roman" w:hAnsi="Times New Roman" w:cs="Times New Roman"/>
                <w:b/>
                <w:bCs/>
                <w:color w:val="FFFFFF" w:themeColor="background1"/>
                <w:sz w:val="22"/>
                <w:szCs w:val="22"/>
              </w:rPr>
              <w:t>A</w:t>
            </w:r>
            <w:r w:rsidR="002D24FB" w:rsidRPr="006B5B85">
              <w:rPr>
                <w:rFonts w:ascii="Times New Roman" w:hAnsi="Times New Roman" w:cs="Times New Roman"/>
                <w:b/>
                <w:bCs/>
                <w:color w:val="FFFFFF" w:themeColor="background1"/>
                <w:sz w:val="22"/>
                <w:szCs w:val="22"/>
              </w:rPr>
              <w:t xml:space="preserve">lternatives </w:t>
            </w:r>
          </w:p>
        </w:tc>
        <w:tc>
          <w:tcPr>
            <w:tcW w:w="1964" w:type="dxa"/>
            <w:shd w:val="clear" w:color="auto" w:fill="002060"/>
            <w:vAlign w:val="center"/>
          </w:tcPr>
          <w:p w14:paraId="414C9FAE" w14:textId="6D38AB14" w:rsidR="002D24FB" w:rsidRPr="006B5B8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6B5B85">
              <w:rPr>
                <w:rFonts w:ascii="Times New Roman" w:hAnsi="Times New Roman" w:cs="Times New Roman"/>
                <w:b/>
                <w:bCs/>
                <w:color w:val="FFFFFF" w:themeColor="background1"/>
                <w:sz w:val="22"/>
                <w:szCs w:val="22"/>
              </w:rPr>
              <w:t>Recommandations</w:t>
            </w:r>
            <w:proofErr w:type="spellEnd"/>
            <w:r w:rsidRPr="006B5B85">
              <w:rPr>
                <w:rFonts w:ascii="Times New Roman" w:hAnsi="Times New Roman" w:cs="Times New Roman"/>
                <w:b/>
                <w:bCs/>
                <w:color w:val="FFFFFF" w:themeColor="background1"/>
                <w:sz w:val="22"/>
                <w:szCs w:val="22"/>
              </w:rPr>
              <w:t xml:space="preserve"> </w:t>
            </w:r>
          </w:p>
        </w:tc>
        <w:tc>
          <w:tcPr>
            <w:tcW w:w="2905" w:type="dxa"/>
            <w:shd w:val="clear" w:color="auto" w:fill="002060"/>
            <w:vAlign w:val="center"/>
            <w:hideMark/>
          </w:tcPr>
          <w:p w14:paraId="44B578D6" w14:textId="10939228" w:rsidR="002D24FB" w:rsidRPr="006B5B85"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 xml:space="preserve">Solutions de </w:t>
            </w:r>
            <w:r w:rsidR="00190DAE" w:rsidRPr="006B5B85">
              <w:rPr>
                <w:rFonts w:ascii="Times New Roman" w:eastAsia="Times New Roman" w:hAnsi="Times New Roman" w:cs="Times New Roman"/>
                <w:b/>
                <w:bCs/>
                <w:color w:val="FFFFFF"/>
                <w:sz w:val="22"/>
                <w:szCs w:val="22"/>
                <w:lang w:val="fr-FR" w:eastAsia="fr-FR"/>
              </w:rPr>
              <w:t>repli</w:t>
            </w:r>
          </w:p>
        </w:tc>
      </w:tr>
      <w:tr w:rsidR="006B5B85" w:rsidRPr="004D3738" w14:paraId="61B295A3" w14:textId="77777777" w:rsidTr="003837D5">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hideMark/>
          </w:tcPr>
          <w:p w14:paraId="18922681" w14:textId="34FC5095" w:rsidR="006B5B85" w:rsidRPr="006B5B85" w:rsidRDefault="006B5B85" w:rsidP="006B5B85">
            <w:pPr>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 xml:space="preserve">Bureau </w:t>
            </w:r>
            <w:r w:rsidR="003837D5">
              <w:rPr>
                <w:rFonts w:ascii="Times New Roman" w:hAnsi="Times New Roman" w:cs="Times New Roman"/>
                <w:sz w:val="22"/>
                <w:szCs w:val="22"/>
              </w:rPr>
              <w:t>DG</w:t>
            </w:r>
          </w:p>
        </w:tc>
        <w:tc>
          <w:tcPr>
            <w:tcW w:w="1426" w:type="dxa"/>
            <w:noWrap/>
            <w:hideMark/>
          </w:tcPr>
          <w:p w14:paraId="39DBD810" w14:textId="08E2C20C" w:rsidR="006B5B85" w:rsidRPr="006B5B85" w:rsidRDefault="002A380C"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Bureau de direction</w:t>
            </w:r>
          </w:p>
        </w:tc>
        <w:tc>
          <w:tcPr>
            <w:tcW w:w="2282" w:type="dxa"/>
          </w:tcPr>
          <w:p w14:paraId="7E250F52" w14:textId="485996EC" w:rsidR="006B5B85" w:rsidRPr="006B5B85" w:rsidRDefault="002A380C" w:rsidP="006B5B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Gestion administrative de l’entreprise</w:t>
            </w:r>
          </w:p>
        </w:tc>
        <w:tc>
          <w:tcPr>
            <w:tcW w:w="809" w:type="dxa"/>
            <w:noWrap/>
            <w:hideMark/>
          </w:tcPr>
          <w:p w14:paraId="41FCC1CE" w14:textId="60F36103" w:rsidR="006B5B85" w:rsidRPr="006B5B85" w:rsidRDefault="0096324B"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4</w:t>
            </w:r>
            <w:r w:rsidR="006B5B85" w:rsidRPr="006B5B85">
              <w:rPr>
                <w:rFonts w:ascii="Times New Roman" w:hAnsi="Times New Roman" w:cs="Times New Roman"/>
                <w:sz w:val="22"/>
                <w:szCs w:val="22"/>
              </w:rPr>
              <w:t>h</w:t>
            </w:r>
          </w:p>
        </w:tc>
        <w:tc>
          <w:tcPr>
            <w:tcW w:w="866" w:type="dxa"/>
            <w:noWrap/>
            <w:hideMark/>
          </w:tcPr>
          <w:p w14:paraId="18A3D1DB" w14:textId="03B9EE27" w:rsidR="006B5B85" w:rsidRPr="006B5B85" w:rsidRDefault="0096324B"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w:t>
            </w:r>
            <w:r w:rsidR="006B5B85" w:rsidRPr="006B5B85">
              <w:rPr>
                <w:rFonts w:ascii="Times New Roman" w:hAnsi="Times New Roman" w:cs="Times New Roman"/>
                <w:sz w:val="22"/>
                <w:szCs w:val="22"/>
              </w:rPr>
              <w:t>h</w:t>
            </w:r>
          </w:p>
        </w:tc>
        <w:tc>
          <w:tcPr>
            <w:tcW w:w="1716" w:type="dxa"/>
          </w:tcPr>
          <w:p w14:paraId="40C63308" w14:textId="77777777" w:rsidR="006B5B85" w:rsidRDefault="002A380C" w:rsidP="006B5B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A380C">
              <w:rPr>
                <w:rFonts w:ascii="Times New Roman" w:hAnsi="Times New Roman" w:cs="Times New Roman"/>
                <w:sz w:val="22"/>
                <w:szCs w:val="22"/>
                <w:lang w:val="fr-FR"/>
              </w:rPr>
              <w:t>Travail en ligne (moyennant accès au système et d</w:t>
            </w:r>
            <w:r>
              <w:rPr>
                <w:rFonts w:ascii="Times New Roman" w:hAnsi="Times New Roman" w:cs="Times New Roman"/>
                <w:sz w:val="22"/>
                <w:szCs w:val="22"/>
                <w:lang w:val="fr-FR"/>
              </w:rPr>
              <w:t>onnées vitales)</w:t>
            </w:r>
          </w:p>
          <w:p w14:paraId="5985C287" w14:textId="62EF9E7D" w:rsidR="002A380C" w:rsidRPr="002A380C" w:rsidRDefault="002A380C"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Autre bureau dans un autre site</w:t>
            </w:r>
          </w:p>
        </w:tc>
        <w:tc>
          <w:tcPr>
            <w:tcW w:w="1964" w:type="dxa"/>
          </w:tcPr>
          <w:p w14:paraId="3F1B1B27" w14:textId="4CDDE54F" w:rsidR="006B5B85" w:rsidRPr="006B5B85" w:rsidRDefault="002A380C"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Coordonner avec les autres sites pour occuper un bureau de direction en cas de besoin</w:t>
            </w:r>
          </w:p>
        </w:tc>
        <w:tc>
          <w:tcPr>
            <w:tcW w:w="2905" w:type="dxa"/>
            <w:hideMark/>
          </w:tcPr>
          <w:p w14:paraId="7843F247" w14:textId="1BB41C0A" w:rsidR="006B5B85" w:rsidRPr="006B5B85" w:rsidRDefault="002A380C"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Travail depuis le siège du Groupe</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2" w:name="_Toc208486540"/>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2"/>
    </w:p>
    <w:bookmarkEnd w:id="8"/>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413"/>
        <w:gridCol w:w="992"/>
        <w:gridCol w:w="2126"/>
        <w:gridCol w:w="1418"/>
        <w:gridCol w:w="1276"/>
        <w:gridCol w:w="1134"/>
        <w:gridCol w:w="1701"/>
        <w:gridCol w:w="1701"/>
        <w:gridCol w:w="2621"/>
      </w:tblGrid>
      <w:tr w:rsidR="00EB6F95" w:rsidRPr="006B5B85" w14:paraId="125B6DEC" w14:textId="77777777" w:rsidTr="00576962">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noWrap/>
            <w:vAlign w:val="center"/>
            <w:hideMark/>
          </w:tcPr>
          <w:p w14:paraId="23B5E212" w14:textId="77777777" w:rsidR="00DA207A" w:rsidRPr="006B5B85" w:rsidRDefault="00DA207A" w:rsidP="006B5B85">
            <w:pPr>
              <w:ind w:right="732"/>
              <w:jc w:val="center"/>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6B5B85" w:rsidRDefault="00A1235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Effectif</w:t>
            </w:r>
          </w:p>
        </w:tc>
        <w:tc>
          <w:tcPr>
            <w:tcW w:w="2126" w:type="dxa"/>
            <w:shd w:val="clear" w:color="auto" w:fill="002060"/>
            <w:vAlign w:val="center"/>
            <w:hideMark/>
          </w:tcPr>
          <w:p w14:paraId="2A0CF8A2" w14:textId="14B0ADFD" w:rsidR="00DA207A" w:rsidRPr="006B5B85"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6B5B85"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6B5B85" w:rsidRDefault="00C4536B"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C</w:t>
            </w:r>
            <w:r w:rsidR="00DA207A" w:rsidRPr="006B5B85">
              <w:rPr>
                <w:rFonts w:ascii="Times New Roman" w:eastAsia="Times New Roman" w:hAnsi="Times New Roman" w:cs="Times New Roman"/>
                <w:b/>
                <w:bCs/>
                <w:color w:val="FFFFFF"/>
                <w:sz w:val="22"/>
                <w:szCs w:val="22"/>
                <w:lang w:val="fr-FR" w:eastAsia="fr-FR"/>
              </w:rPr>
              <w:t xml:space="preserve">ritique </w:t>
            </w:r>
            <w:r w:rsidRPr="006B5B85">
              <w:rPr>
                <w:rFonts w:ascii="Times New Roman" w:eastAsia="Times New Roman" w:hAnsi="Times New Roman" w:cs="Times New Roman"/>
                <w:b/>
                <w:bCs/>
                <w:color w:val="FFFFFF"/>
                <w:sz w:val="22"/>
                <w:szCs w:val="22"/>
                <w:lang w:val="fr-FR" w:eastAsia="fr-FR"/>
              </w:rPr>
              <w:t>immédiate</w:t>
            </w:r>
          </w:p>
        </w:tc>
        <w:tc>
          <w:tcPr>
            <w:tcW w:w="1134" w:type="dxa"/>
            <w:shd w:val="clear" w:color="auto" w:fill="002060"/>
            <w:vAlign w:val="center"/>
            <w:hideMark/>
          </w:tcPr>
          <w:p w14:paraId="7DA4BBBA" w14:textId="34D7B73D" w:rsidR="00DA207A" w:rsidRPr="006B5B85" w:rsidRDefault="0040574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Délai Reprise</w:t>
            </w:r>
          </w:p>
        </w:tc>
        <w:tc>
          <w:tcPr>
            <w:tcW w:w="1701" w:type="dxa"/>
            <w:shd w:val="clear" w:color="auto" w:fill="002060"/>
            <w:vAlign w:val="center"/>
            <w:hideMark/>
          </w:tcPr>
          <w:p w14:paraId="33C2C854" w14:textId="6A15A49C" w:rsidR="00DA207A" w:rsidRPr="006B5B85" w:rsidRDefault="0040574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Remplaçable ?</w:t>
            </w:r>
          </w:p>
        </w:tc>
        <w:tc>
          <w:tcPr>
            <w:tcW w:w="1701" w:type="dxa"/>
            <w:shd w:val="clear" w:color="auto" w:fill="002060"/>
            <w:vAlign w:val="center"/>
            <w:hideMark/>
          </w:tcPr>
          <w:p w14:paraId="528C1ECC" w14:textId="54973F4D" w:rsidR="00DA207A" w:rsidRPr="006B5B85"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Remplac</w:t>
            </w:r>
            <w:r w:rsidR="00405743" w:rsidRPr="006B5B85">
              <w:rPr>
                <w:rFonts w:ascii="Times New Roman" w:eastAsia="Times New Roman" w:hAnsi="Times New Roman" w:cs="Times New Roman"/>
                <w:b/>
                <w:bCs/>
                <w:color w:val="FFFFFF"/>
                <w:sz w:val="22"/>
                <w:szCs w:val="22"/>
                <w:lang w:val="fr-FR" w:eastAsia="fr-FR"/>
              </w:rPr>
              <w:t>é</w:t>
            </w:r>
            <w:r w:rsidRPr="006B5B85">
              <w:rPr>
                <w:rFonts w:ascii="Times New Roman" w:eastAsia="Times New Roman" w:hAnsi="Times New Roman" w:cs="Times New Roman"/>
                <w:b/>
                <w:bCs/>
                <w:color w:val="FFFFFF"/>
                <w:sz w:val="22"/>
                <w:szCs w:val="22"/>
                <w:lang w:val="fr-FR" w:eastAsia="fr-FR"/>
              </w:rPr>
              <w:t xml:space="preserve"> par</w:t>
            </w:r>
          </w:p>
        </w:tc>
        <w:tc>
          <w:tcPr>
            <w:tcW w:w="2621" w:type="dxa"/>
            <w:shd w:val="clear" w:color="auto" w:fill="002060"/>
            <w:vAlign w:val="center"/>
            <w:hideMark/>
          </w:tcPr>
          <w:p w14:paraId="6486619B" w14:textId="47570D34" w:rsidR="00DA207A" w:rsidRPr="006B5B85" w:rsidRDefault="0002753B"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Repli si non remplacé</w:t>
            </w:r>
          </w:p>
        </w:tc>
      </w:tr>
      <w:tr w:rsidR="006B5B85" w:rsidRPr="002824FC" w14:paraId="37B427C8" w14:textId="77777777" w:rsidTr="005769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vAlign w:val="center"/>
            <w:hideMark/>
          </w:tcPr>
          <w:p w14:paraId="5894BED0" w14:textId="6C3EAC3F" w:rsidR="006B5B85" w:rsidRPr="006B5B85" w:rsidRDefault="00F01917" w:rsidP="006B5B85">
            <w:pPr>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DGA SBC</w:t>
            </w:r>
          </w:p>
        </w:tc>
        <w:tc>
          <w:tcPr>
            <w:tcW w:w="992" w:type="dxa"/>
            <w:noWrap/>
            <w:vAlign w:val="center"/>
            <w:hideMark/>
          </w:tcPr>
          <w:p w14:paraId="5D6927B9" w14:textId="7F36D1D3"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1</w:t>
            </w:r>
          </w:p>
        </w:tc>
        <w:tc>
          <w:tcPr>
            <w:tcW w:w="2126" w:type="dxa"/>
            <w:noWrap/>
            <w:vAlign w:val="center"/>
            <w:hideMark/>
          </w:tcPr>
          <w:p w14:paraId="2625CF35" w14:textId="5761EDC3" w:rsidR="006B5B85" w:rsidRPr="006B5B85" w:rsidRDefault="00F01917"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Gestion de la SBC</w:t>
            </w:r>
          </w:p>
        </w:tc>
        <w:tc>
          <w:tcPr>
            <w:tcW w:w="1418" w:type="dxa"/>
            <w:noWrap/>
            <w:vAlign w:val="center"/>
            <w:hideMark/>
          </w:tcPr>
          <w:p w14:paraId="138AE66B" w14:textId="3E760606"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Non</w:t>
            </w:r>
          </w:p>
        </w:tc>
        <w:tc>
          <w:tcPr>
            <w:tcW w:w="1276" w:type="dxa"/>
            <w:noWrap/>
            <w:vAlign w:val="center"/>
            <w:hideMark/>
          </w:tcPr>
          <w:p w14:paraId="52B65942" w14:textId="4E06CD1B"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Oui</w:t>
            </w:r>
          </w:p>
        </w:tc>
        <w:tc>
          <w:tcPr>
            <w:tcW w:w="1134" w:type="dxa"/>
            <w:noWrap/>
            <w:vAlign w:val="center"/>
            <w:hideMark/>
          </w:tcPr>
          <w:p w14:paraId="388B1045" w14:textId="6275D35B"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B5B85">
              <w:rPr>
                <w:rFonts w:ascii="Times New Roman" w:hAnsi="Times New Roman" w:cs="Times New Roman"/>
                <w:sz w:val="22"/>
                <w:szCs w:val="22"/>
              </w:rPr>
              <w:t>Immédiat</w:t>
            </w:r>
            <w:proofErr w:type="spellEnd"/>
          </w:p>
        </w:tc>
        <w:tc>
          <w:tcPr>
            <w:tcW w:w="1701" w:type="dxa"/>
            <w:noWrap/>
            <w:vAlign w:val="center"/>
            <w:hideMark/>
          </w:tcPr>
          <w:p w14:paraId="49FBF1FF" w14:textId="32E0099F"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Oui</w:t>
            </w:r>
          </w:p>
        </w:tc>
        <w:tc>
          <w:tcPr>
            <w:tcW w:w="1701" w:type="dxa"/>
            <w:noWrap/>
            <w:vAlign w:val="center"/>
            <w:hideMark/>
          </w:tcPr>
          <w:p w14:paraId="617F8FB0" w14:textId="62EB417B"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 xml:space="preserve">Responsable RH </w:t>
            </w:r>
          </w:p>
        </w:tc>
        <w:tc>
          <w:tcPr>
            <w:tcW w:w="2621" w:type="dxa"/>
            <w:noWrap/>
            <w:vAlign w:val="center"/>
            <w:hideMark/>
          </w:tcPr>
          <w:p w14:paraId="75B83AC9" w14:textId="0EB13E0C"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 xml:space="preserve">Direction générale </w:t>
            </w:r>
            <w:r w:rsidR="00F01917">
              <w:rPr>
                <w:rFonts w:ascii="Times New Roman" w:hAnsi="Times New Roman" w:cs="Times New Roman"/>
                <w:sz w:val="22"/>
                <w:szCs w:val="22"/>
                <w:lang w:val="fr-FR"/>
              </w:rPr>
              <w:t xml:space="preserve">/ désignation intérim </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6B553170" w14:textId="664E07C9" w:rsidR="00C67BB1" w:rsidRDefault="00C67BB1" w:rsidP="00C67BB1">
      <w:pPr>
        <w:pStyle w:val="Heading1"/>
        <w:rPr>
          <w:rFonts w:ascii="Times New Roman" w:hAnsi="Times New Roman" w:cs="Times New Roman"/>
          <w:sz w:val="28"/>
          <w:szCs w:val="28"/>
        </w:rPr>
      </w:pPr>
      <w:bookmarkStart w:id="13" w:name="_Toc208486541"/>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3"/>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5E37C754"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39750C">
        <w:rPr>
          <w:rFonts w:ascii="Times New Roman" w:eastAsiaTheme="minorEastAsia" w:hAnsi="Times New Roman" w:cs="Times New Roman"/>
          <w:sz w:val="22"/>
          <w:szCs w:val="22"/>
          <w:lang w:val="fr-FR"/>
        </w:rPr>
        <w:t>le processus res</w:t>
      </w:r>
      <w:r w:rsidR="00597B54">
        <w:rPr>
          <w:rFonts w:ascii="Times New Roman" w:eastAsiaTheme="minorEastAsia" w:hAnsi="Times New Roman" w:cs="Times New Roman"/>
          <w:sz w:val="22"/>
          <w:szCs w:val="22"/>
          <w:lang w:val="fr-FR"/>
        </w:rPr>
        <w:t>s</w:t>
      </w:r>
      <w:r w:rsidR="0039750C">
        <w:rPr>
          <w:rFonts w:ascii="Times New Roman" w:eastAsiaTheme="minorEastAsia" w:hAnsi="Times New Roman" w:cs="Times New Roman"/>
          <w:sz w:val="22"/>
          <w:szCs w:val="22"/>
          <w:lang w:val="fr-FR"/>
        </w:rPr>
        <w:t>ources humaines</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511" w:type="dxa"/>
        <w:tblLook w:val="04A0" w:firstRow="1" w:lastRow="0" w:firstColumn="1" w:lastColumn="0" w:noHBand="0" w:noVBand="1"/>
      </w:tblPr>
      <w:tblGrid>
        <w:gridCol w:w="1715"/>
        <w:gridCol w:w="1081"/>
        <w:gridCol w:w="1735"/>
        <w:gridCol w:w="1843"/>
        <w:gridCol w:w="992"/>
        <w:gridCol w:w="864"/>
        <w:gridCol w:w="1843"/>
        <w:gridCol w:w="2274"/>
        <w:gridCol w:w="2164"/>
      </w:tblGrid>
      <w:tr w:rsidR="0034302E" w:rsidRPr="00277447" w14:paraId="5A33EFC3" w14:textId="77777777" w:rsidTr="006B5B85">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277447" w:rsidRDefault="0034302E" w:rsidP="00FB25B6">
            <w:pPr>
              <w:jc w:val="center"/>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277447" w:rsidRDefault="00E92A3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Qté</w:t>
            </w:r>
          </w:p>
        </w:tc>
        <w:tc>
          <w:tcPr>
            <w:tcW w:w="1735" w:type="dxa"/>
            <w:shd w:val="clear" w:color="auto" w:fill="002060"/>
            <w:vAlign w:val="center"/>
            <w:hideMark/>
          </w:tcPr>
          <w:p w14:paraId="1A9FF2D4" w14:textId="70C18998" w:rsidR="0034302E" w:rsidRPr="00277447"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277447" w:rsidRDefault="009B12C2"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C</w:t>
            </w:r>
            <w:r w:rsidR="0034302E" w:rsidRPr="00277447">
              <w:rPr>
                <w:rFonts w:ascii="Times New Roman" w:eastAsia="Times New Roman" w:hAnsi="Times New Roman" w:cs="Times New Roman"/>
                <w:b/>
                <w:bCs/>
                <w:color w:val="FFFFFF"/>
                <w:sz w:val="22"/>
                <w:szCs w:val="22"/>
                <w:lang w:val="fr-FR" w:eastAsia="fr-FR"/>
              </w:rPr>
              <w:t>ritique après rupture</w:t>
            </w:r>
            <w:r w:rsidRPr="00277447">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277447"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277447"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277447"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 xml:space="preserve">Qté requise </w:t>
            </w:r>
            <w:r w:rsidR="009B12C2" w:rsidRPr="00277447">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277447" w:rsidRDefault="00756CBD"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R</w:t>
            </w:r>
            <w:r w:rsidR="0034302E" w:rsidRPr="00277447">
              <w:rPr>
                <w:rFonts w:ascii="Times New Roman" w:eastAsia="Times New Roman" w:hAnsi="Times New Roman" w:cs="Times New Roman"/>
                <w:b/>
                <w:bCs/>
                <w:color w:val="FFFFFF"/>
                <w:sz w:val="22"/>
                <w:szCs w:val="22"/>
                <w:lang w:val="fr-FR" w:eastAsia="fr-FR"/>
              </w:rPr>
              <w:t xml:space="preserve">éaffectation </w:t>
            </w:r>
            <w:r w:rsidRPr="00277447">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277447"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Solution</w:t>
            </w:r>
            <w:r w:rsidR="00E85157" w:rsidRPr="00277447">
              <w:rPr>
                <w:rFonts w:ascii="Times New Roman" w:eastAsia="Times New Roman" w:hAnsi="Times New Roman" w:cs="Times New Roman"/>
                <w:b/>
                <w:bCs/>
                <w:color w:val="FFFFFF"/>
                <w:sz w:val="22"/>
                <w:szCs w:val="22"/>
                <w:lang w:val="fr-FR" w:eastAsia="fr-FR"/>
              </w:rPr>
              <w:t>s</w:t>
            </w:r>
            <w:r w:rsidR="00756CBD" w:rsidRPr="00277447">
              <w:rPr>
                <w:rFonts w:ascii="Times New Roman" w:eastAsia="Times New Roman" w:hAnsi="Times New Roman" w:cs="Times New Roman"/>
                <w:b/>
                <w:bCs/>
                <w:color w:val="FFFFFF"/>
                <w:sz w:val="22"/>
                <w:szCs w:val="22"/>
                <w:lang w:val="fr-FR" w:eastAsia="fr-FR"/>
              </w:rPr>
              <w:t xml:space="preserve"> de repli</w:t>
            </w:r>
          </w:p>
        </w:tc>
      </w:tr>
      <w:tr w:rsidR="00277447" w:rsidRPr="004D3738" w14:paraId="1D2FEF4C" w14:textId="77777777" w:rsidTr="00F0191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2550D158" w:rsidR="00277447" w:rsidRPr="00277447" w:rsidRDefault="00277447" w:rsidP="00277447">
            <w:pPr>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PC portable DG</w:t>
            </w:r>
          </w:p>
        </w:tc>
        <w:tc>
          <w:tcPr>
            <w:tcW w:w="1081" w:type="dxa"/>
            <w:noWrap/>
            <w:hideMark/>
          </w:tcPr>
          <w:p w14:paraId="359C9BA1" w14:textId="34AD0C69"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1</w:t>
            </w:r>
          </w:p>
        </w:tc>
        <w:tc>
          <w:tcPr>
            <w:tcW w:w="1735" w:type="dxa"/>
            <w:noWrap/>
          </w:tcPr>
          <w:p w14:paraId="540B504B" w14:textId="6DC1E04C"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 xml:space="preserve">Pilotage, reporting, </w:t>
            </w:r>
            <w:proofErr w:type="spellStart"/>
            <w:r w:rsidRPr="00277447">
              <w:rPr>
                <w:rFonts w:ascii="Times New Roman" w:hAnsi="Times New Roman" w:cs="Times New Roman"/>
                <w:sz w:val="22"/>
                <w:szCs w:val="22"/>
              </w:rPr>
              <w:t>accès</w:t>
            </w:r>
            <w:proofErr w:type="spellEnd"/>
            <w:r w:rsidRPr="00277447">
              <w:rPr>
                <w:rFonts w:ascii="Times New Roman" w:hAnsi="Times New Roman" w:cs="Times New Roman"/>
                <w:sz w:val="22"/>
                <w:szCs w:val="22"/>
              </w:rPr>
              <w:t xml:space="preserve"> JDE &amp; Office 365</w:t>
            </w:r>
          </w:p>
        </w:tc>
        <w:tc>
          <w:tcPr>
            <w:tcW w:w="1843" w:type="dxa"/>
            <w:noWrap/>
            <w:hideMark/>
          </w:tcPr>
          <w:p w14:paraId="51144129" w14:textId="00DCF9B1"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Oui</w:t>
            </w:r>
          </w:p>
        </w:tc>
        <w:tc>
          <w:tcPr>
            <w:tcW w:w="992" w:type="dxa"/>
            <w:noWrap/>
            <w:hideMark/>
          </w:tcPr>
          <w:p w14:paraId="11149BA9" w14:textId="61CD8A21"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2h</w:t>
            </w:r>
          </w:p>
        </w:tc>
        <w:tc>
          <w:tcPr>
            <w:tcW w:w="864" w:type="dxa"/>
            <w:noWrap/>
            <w:hideMark/>
          </w:tcPr>
          <w:p w14:paraId="5EA46D19" w14:textId="1824C05B"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12h</w:t>
            </w:r>
          </w:p>
        </w:tc>
        <w:tc>
          <w:tcPr>
            <w:tcW w:w="1843" w:type="dxa"/>
            <w:noWrap/>
            <w:hideMark/>
          </w:tcPr>
          <w:p w14:paraId="64FA3597" w14:textId="36EE2AF4"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1</w:t>
            </w:r>
          </w:p>
        </w:tc>
        <w:tc>
          <w:tcPr>
            <w:tcW w:w="2274" w:type="dxa"/>
            <w:noWrap/>
            <w:hideMark/>
          </w:tcPr>
          <w:p w14:paraId="6DE6D611" w14:textId="1E037A08"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Oui (réaffectation par DSI Groupe)</w:t>
            </w:r>
          </w:p>
        </w:tc>
        <w:tc>
          <w:tcPr>
            <w:tcW w:w="2164" w:type="dxa"/>
            <w:noWrap/>
            <w:hideMark/>
          </w:tcPr>
          <w:p w14:paraId="4BAF3FD0" w14:textId="276955A7"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Kit IT d’urgence (PC de secours configuré) + prêt rapide par DSI Groupe</w:t>
            </w:r>
          </w:p>
        </w:tc>
      </w:tr>
      <w:tr w:rsidR="00277447" w:rsidRPr="004D3738" w14:paraId="6801017A" w14:textId="77777777" w:rsidTr="006B5B85">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3E5A0858" w14:textId="377AAB31" w:rsidR="00277447" w:rsidRPr="00277447" w:rsidRDefault="00277447" w:rsidP="00277447">
            <w:pPr>
              <w:rPr>
                <w:rFonts w:ascii="Times New Roman" w:eastAsia="Times New Roman" w:hAnsi="Times New Roman" w:cs="Times New Roman"/>
                <w:color w:val="000000"/>
                <w:sz w:val="22"/>
                <w:szCs w:val="22"/>
                <w:lang w:val="fr-FR" w:eastAsia="fr-FR"/>
              </w:rPr>
            </w:pPr>
            <w:proofErr w:type="spellStart"/>
            <w:r w:rsidRPr="00277447">
              <w:rPr>
                <w:rFonts w:ascii="Times New Roman" w:hAnsi="Times New Roman" w:cs="Times New Roman"/>
                <w:sz w:val="22"/>
                <w:szCs w:val="22"/>
              </w:rPr>
              <w:t>Téléphone</w:t>
            </w:r>
            <w:proofErr w:type="spellEnd"/>
            <w:r w:rsidRPr="00277447">
              <w:rPr>
                <w:rFonts w:ascii="Times New Roman" w:hAnsi="Times New Roman" w:cs="Times New Roman"/>
                <w:sz w:val="22"/>
                <w:szCs w:val="22"/>
              </w:rPr>
              <w:t xml:space="preserve"> portable</w:t>
            </w:r>
          </w:p>
        </w:tc>
        <w:tc>
          <w:tcPr>
            <w:tcW w:w="1081" w:type="dxa"/>
            <w:noWrap/>
          </w:tcPr>
          <w:p w14:paraId="1EFEDEC7" w14:textId="25AC711D"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1</w:t>
            </w:r>
          </w:p>
        </w:tc>
        <w:tc>
          <w:tcPr>
            <w:tcW w:w="1735" w:type="dxa"/>
            <w:noWrap/>
          </w:tcPr>
          <w:p w14:paraId="32B544B9" w14:textId="2E08B509"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Communication interne/externe, coordination crise</w:t>
            </w:r>
          </w:p>
        </w:tc>
        <w:tc>
          <w:tcPr>
            <w:tcW w:w="1843" w:type="dxa"/>
            <w:noWrap/>
          </w:tcPr>
          <w:p w14:paraId="6F1A2B2C" w14:textId="25460A3F"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Oui</w:t>
            </w:r>
          </w:p>
        </w:tc>
        <w:tc>
          <w:tcPr>
            <w:tcW w:w="992" w:type="dxa"/>
            <w:noWrap/>
          </w:tcPr>
          <w:p w14:paraId="59F71924" w14:textId="2E198A36"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4h</w:t>
            </w:r>
          </w:p>
        </w:tc>
        <w:tc>
          <w:tcPr>
            <w:tcW w:w="864" w:type="dxa"/>
            <w:noWrap/>
          </w:tcPr>
          <w:p w14:paraId="778C521E" w14:textId="10B9FDD1"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1j</w:t>
            </w:r>
          </w:p>
        </w:tc>
        <w:tc>
          <w:tcPr>
            <w:tcW w:w="1843" w:type="dxa"/>
            <w:noWrap/>
          </w:tcPr>
          <w:p w14:paraId="5D373325" w14:textId="38C82A28"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1</w:t>
            </w:r>
          </w:p>
        </w:tc>
        <w:tc>
          <w:tcPr>
            <w:tcW w:w="2274" w:type="dxa"/>
            <w:noWrap/>
          </w:tcPr>
          <w:p w14:paraId="29B20229" w14:textId="7098AFE3"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Oui (téléphone perso / flotte Groupe)</w:t>
            </w:r>
          </w:p>
        </w:tc>
        <w:tc>
          <w:tcPr>
            <w:tcW w:w="2164" w:type="dxa"/>
            <w:noWrap/>
          </w:tcPr>
          <w:p w14:paraId="2D09B211" w14:textId="24C27115"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Usage téléphone personnel, activation carte SIM de secours, acquisition express d’un nouveau terminal</w:t>
            </w:r>
          </w:p>
        </w:tc>
      </w:tr>
      <w:tr w:rsidR="00277447" w:rsidRPr="004D3738" w14:paraId="389B6740" w14:textId="77777777" w:rsidTr="006B5B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6CA49F23" w14:textId="048D7B0F" w:rsidR="00277447" w:rsidRPr="00277447" w:rsidRDefault="00277447" w:rsidP="00277447">
            <w:pPr>
              <w:rPr>
                <w:rFonts w:ascii="Times New Roman" w:hAnsi="Times New Roman" w:cs="Times New Roman"/>
                <w:sz w:val="22"/>
                <w:szCs w:val="22"/>
              </w:rPr>
            </w:pPr>
            <w:r w:rsidRPr="00277447">
              <w:rPr>
                <w:rFonts w:ascii="Times New Roman" w:hAnsi="Times New Roman" w:cs="Times New Roman"/>
                <w:sz w:val="22"/>
                <w:szCs w:val="22"/>
              </w:rPr>
              <w:t>Connexion Internet</w:t>
            </w:r>
          </w:p>
        </w:tc>
        <w:tc>
          <w:tcPr>
            <w:tcW w:w="1081" w:type="dxa"/>
            <w:noWrap/>
          </w:tcPr>
          <w:p w14:paraId="0279FC00" w14:textId="756B9BE0"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77447">
              <w:rPr>
                <w:rFonts w:ascii="Times New Roman" w:hAnsi="Times New Roman" w:cs="Times New Roman"/>
                <w:sz w:val="22"/>
                <w:szCs w:val="22"/>
              </w:rPr>
              <w:t>1</w:t>
            </w:r>
          </w:p>
        </w:tc>
        <w:tc>
          <w:tcPr>
            <w:tcW w:w="1735" w:type="dxa"/>
            <w:noWrap/>
          </w:tcPr>
          <w:p w14:paraId="1CC55043" w14:textId="3C47DF9B"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77447">
              <w:rPr>
                <w:rFonts w:ascii="Times New Roman" w:hAnsi="Times New Roman" w:cs="Times New Roman"/>
                <w:sz w:val="22"/>
                <w:szCs w:val="22"/>
                <w:lang w:val="fr-FR"/>
              </w:rPr>
              <w:t>Accès cloud (Office 365, JDE) et coordination</w:t>
            </w:r>
          </w:p>
        </w:tc>
        <w:tc>
          <w:tcPr>
            <w:tcW w:w="1843" w:type="dxa"/>
            <w:noWrap/>
          </w:tcPr>
          <w:p w14:paraId="58A4E006" w14:textId="13EF843E"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77447">
              <w:rPr>
                <w:rFonts w:ascii="Times New Roman" w:hAnsi="Times New Roman" w:cs="Times New Roman"/>
                <w:sz w:val="22"/>
                <w:szCs w:val="22"/>
              </w:rPr>
              <w:t>Oui</w:t>
            </w:r>
          </w:p>
        </w:tc>
        <w:tc>
          <w:tcPr>
            <w:tcW w:w="992" w:type="dxa"/>
            <w:noWrap/>
          </w:tcPr>
          <w:p w14:paraId="4833342D" w14:textId="2F4BE423"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77447">
              <w:rPr>
                <w:rFonts w:ascii="Times New Roman" w:hAnsi="Times New Roman" w:cs="Times New Roman"/>
                <w:sz w:val="22"/>
                <w:szCs w:val="22"/>
              </w:rPr>
              <w:t>0h</w:t>
            </w:r>
          </w:p>
        </w:tc>
        <w:tc>
          <w:tcPr>
            <w:tcW w:w="864" w:type="dxa"/>
            <w:noWrap/>
          </w:tcPr>
          <w:p w14:paraId="6F656EB2" w14:textId="62F2FA80"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77447">
              <w:rPr>
                <w:rFonts w:ascii="Times New Roman" w:hAnsi="Times New Roman" w:cs="Times New Roman"/>
                <w:sz w:val="22"/>
                <w:szCs w:val="22"/>
              </w:rPr>
              <w:t>2h</w:t>
            </w:r>
          </w:p>
        </w:tc>
        <w:tc>
          <w:tcPr>
            <w:tcW w:w="1843" w:type="dxa"/>
            <w:noWrap/>
          </w:tcPr>
          <w:p w14:paraId="2154A664" w14:textId="55978FFA"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277447">
              <w:rPr>
                <w:rFonts w:ascii="Times New Roman" w:hAnsi="Times New Roman" w:cs="Times New Roman"/>
                <w:sz w:val="22"/>
                <w:szCs w:val="22"/>
              </w:rPr>
              <w:t>Accès</w:t>
            </w:r>
            <w:proofErr w:type="spellEnd"/>
            <w:r w:rsidRPr="00277447">
              <w:rPr>
                <w:rFonts w:ascii="Times New Roman" w:hAnsi="Times New Roman" w:cs="Times New Roman"/>
                <w:sz w:val="22"/>
                <w:szCs w:val="22"/>
              </w:rPr>
              <w:t xml:space="preserve"> </w:t>
            </w:r>
            <w:proofErr w:type="spellStart"/>
            <w:r w:rsidRPr="00277447">
              <w:rPr>
                <w:rFonts w:ascii="Times New Roman" w:hAnsi="Times New Roman" w:cs="Times New Roman"/>
                <w:sz w:val="22"/>
                <w:szCs w:val="22"/>
              </w:rPr>
              <w:t>illimité</w:t>
            </w:r>
            <w:proofErr w:type="spellEnd"/>
            <w:r w:rsidRPr="00277447">
              <w:rPr>
                <w:rFonts w:ascii="Times New Roman" w:hAnsi="Times New Roman" w:cs="Times New Roman"/>
                <w:sz w:val="22"/>
                <w:szCs w:val="22"/>
              </w:rPr>
              <w:t xml:space="preserve"> internet</w:t>
            </w:r>
          </w:p>
        </w:tc>
        <w:tc>
          <w:tcPr>
            <w:tcW w:w="2274" w:type="dxa"/>
            <w:noWrap/>
          </w:tcPr>
          <w:p w14:paraId="47800A64" w14:textId="3E46F769"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77447">
              <w:rPr>
                <w:rFonts w:ascii="Times New Roman" w:hAnsi="Times New Roman" w:cs="Times New Roman"/>
                <w:sz w:val="22"/>
                <w:szCs w:val="22"/>
                <w:lang w:val="fr-FR"/>
              </w:rPr>
              <w:t>Oui (connexion mobile 4G/5G)</w:t>
            </w:r>
          </w:p>
        </w:tc>
        <w:tc>
          <w:tcPr>
            <w:tcW w:w="2164" w:type="dxa"/>
            <w:noWrap/>
          </w:tcPr>
          <w:p w14:paraId="161B83C9" w14:textId="4677DD33"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77447">
              <w:rPr>
                <w:rFonts w:ascii="Times New Roman" w:hAnsi="Times New Roman" w:cs="Times New Roman"/>
                <w:sz w:val="22"/>
                <w:szCs w:val="22"/>
                <w:lang w:val="fr-FR"/>
              </w:rPr>
              <w:t>Prévoir clé 5G/4G ou routeur de secours ; recharges data ; connexion via hotspot mobile</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4" w:name="_Toc208486542"/>
      <w:r w:rsidRPr="00807AFA">
        <w:rPr>
          <w:rFonts w:ascii="Times New Roman" w:hAnsi="Times New Roman" w:cs="Times New Roman"/>
          <w:sz w:val="28"/>
          <w:szCs w:val="28"/>
        </w:rPr>
        <w:t>Analyse de la documentation</w:t>
      </w:r>
      <w:bookmarkEnd w:id="14"/>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4C87A9CB" w:rsidR="0044014E" w:rsidRPr="00DA2E3D" w:rsidRDefault="00CD211A" w:rsidP="006F28FC">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Cette section couvre spécifiquement la documentation physique. Dans le monde moderne d'aujourd'hui, il est très rare qu'une organisation soit dépendante de la documentation physique. Mais cela se produit. Lors de la phase d'analyse d'impact sur l'entreprise, nous avons spécifiquement recherché la documentation qui pourrait éventuellement être détruite lors d'un incendie </w:t>
      </w:r>
      <w:r w:rsidR="00217E69">
        <w:rPr>
          <w:rFonts w:ascii="Times New Roman" w:eastAsiaTheme="minorEastAsia" w:hAnsi="Times New Roman" w:cs="Times New Roman"/>
          <w:sz w:val="22"/>
          <w:szCs w:val="22"/>
          <w:lang w:val="fr-FR"/>
        </w:rPr>
        <w:t xml:space="preserve">ou des inondations </w:t>
      </w:r>
      <w:r w:rsidRPr="00DA2E3D">
        <w:rPr>
          <w:rFonts w:ascii="Times New Roman" w:eastAsiaTheme="minorEastAsia" w:hAnsi="Times New Roman" w:cs="Times New Roman"/>
          <w:sz w:val="22"/>
          <w:szCs w:val="22"/>
          <w:lang w:val="fr-FR"/>
        </w:rPr>
        <w:t>et qui ne pourrait pas être reproduite.</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5B6EFB10"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r w:rsidR="00597B54" w:rsidRPr="00DA2E3D">
        <w:rPr>
          <w:rFonts w:ascii="Times New Roman" w:eastAsiaTheme="minorEastAsia" w:hAnsi="Times New Roman" w:cs="Times New Roman"/>
          <w:b/>
          <w:bCs/>
          <w:sz w:val="22"/>
          <w:szCs w:val="22"/>
          <w:lang w:val="fr-FR"/>
        </w:rPr>
        <w:t>Requises</w:t>
      </w:r>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486"/>
        <w:gridCol w:w="2212"/>
        <w:gridCol w:w="1555"/>
        <w:gridCol w:w="836"/>
        <w:gridCol w:w="1946"/>
        <w:gridCol w:w="1669"/>
        <w:gridCol w:w="3678"/>
      </w:tblGrid>
      <w:tr w:rsidR="006B59D1" w:rsidRPr="00277447" w14:paraId="34988BD9" w14:textId="77777777" w:rsidTr="00D166A7">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277447" w:rsidRDefault="001F1A23" w:rsidP="00D166A7">
            <w:pPr>
              <w:jc w:val="center"/>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Document</w:t>
            </w:r>
          </w:p>
        </w:tc>
        <w:tc>
          <w:tcPr>
            <w:tcW w:w="2137" w:type="dxa"/>
            <w:shd w:val="clear" w:color="auto" w:fill="002060"/>
            <w:vAlign w:val="center"/>
            <w:hideMark/>
          </w:tcPr>
          <w:p w14:paraId="534A060F" w14:textId="45A8EA7D" w:rsidR="00497AAB" w:rsidRPr="00277447" w:rsidRDefault="00497AAB"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Emplacement</w:t>
            </w:r>
          </w:p>
        </w:tc>
        <w:tc>
          <w:tcPr>
            <w:tcW w:w="1418" w:type="dxa"/>
            <w:shd w:val="clear" w:color="auto" w:fill="002060"/>
            <w:vAlign w:val="center"/>
            <w:hideMark/>
          </w:tcPr>
          <w:p w14:paraId="59D75898" w14:textId="5CAE5655" w:rsidR="00497AAB" w:rsidRPr="00277447" w:rsidRDefault="001F1A23"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Nécessaire après rupture ?</w:t>
            </w:r>
          </w:p>
        </w:tc>
        <w:tc>
          <w:tcPr>
            <w:tcW w:w="850" w:type="dxa"/>
            <w:shd w:val="clear" w:color="auto" w:fill="002060"/>
            <w:vAlign w:val="center"/>
            <w:hideMark/>
          </w:tcPr>
          <w:p w14:paraId="356EB5AE" w14:textId="77777777" w:rsidR="00497AAB" w:rsidRPr="00277447" w:rsidRDefault="00497AAB"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277447"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277447"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277447"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277447">
              <w:rPr>
                <w:rFonts w:ascii="Times New Roman" w:eastAsia="Times New Roman" w:hAnsi="Times New Roman" w:cs="Times New Roman"/>
                <w:b/>
                <w:bCs/>
                <w:color w:val="FFFFFF"/>
                <w:sz w:val="22"/>
                <w:szCs w:val="22"/>
                <w:lang w:val="fr-FR" w:eastAsia="fr-FR"/>
              </w:rPr>
              <w:t>Solutions de repli</w:t>
            </w:r>
          </w:p>
        </w:tc>
      </w:tr>
      <w:tr w:rsidR="00277447" w:rsidRPr="004D3738" w14:paraId="1597399D" w14:textId="77777777" w:rsidTr="00825FD2">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tcPr>
          <w:p w14:paraId="5B39CBE9" w14:textId="3738E062" w:rsidR="00277447" w:rsidRPr="00277447" w:rsidRDefault="00277447" w:rsidP="00277447">
            <w:pPr>
              <w:rPr>
                <w:rFonts w:ascii="Times New Roman" w:eastAsia="Times New Roman" w:hAnsi="Times New Roman" w:cs="Times New Roman"/>
                <w:color w:val="000000"/>
                <w:sz w:val="22"/>
                <w:szCs w:val="22"/>
                <w:lang w:val="fr-FR" w:eastAsia="fr-FR"/>
              </w:rPr>
            </w:pPr>
            <w:proofErr w:type="spellStart"/>
            <w:r w:rsidRPr="00277447">
              <w:rPr>
                <w:rFonts w:ascii="Times New Roman" w:hAnsi="Times New Roman" w:cs="Times New Roman"/>
                <w:sz w:val="22"/>
                <w:szCs w:val="22"/>
              </w:rPr>
              <w:t>Recettes</w:t>
            </w:r>
            <w:proofErr w:type="spellEnd"/>
            <w:r w:rsidRPr="00277447">
              <w:rPr>
                <w:rFonts w:ascii="Times New Roman" w:hAnsi="Times New Roman" w:cs="Times New Roman"/>
                <w:sz w:val="22"/>
                <w:szCs w:val="22"/>
              </w:rPr>
              <w:t xml:space="preserve"> (formulations </w:t>
            </w:r>
            <w:proofErr w:type="spellStart"/>
            <w:r w:rsidRPr="00277447">
              <w:rPr>
                <w:rFonts w:ascii="Times New Roman" w:hAnsi="Times New Roman" w:cs="Times New Roman"/>
                <w:sz w:val="22"/>
                <w:szCs w:val="22"/>
              </w:rPr>
              <w:t>produits</w:t>
            </w:r>
            <w:proofErr w:type="spellEnd"/>
            <w:r w:rsidRPr="00277447">
              <w:rPr>
                <w:rFonts w:ascii="Times New Roman" w:hAnsi="Times New Roman" w:cs="Times New Roman"/>
                <w:sz w:val="22"/>
                <w:szCs w:val="22"/>
              </w:rPr>
              <w:t>)</w:t>
            </w:r>
          </w:p>
        </w:tc>
        <w:tc>
          <w:tcPr>
            <w:tcW w:w="2137" w:type="dxa"/>
            <w:noWrap/>
          </w:tcPr>
          <w:p w14:paraId="53509FCE" w14:textId="1C04F090"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r w:rsidRPr="00277447">
              <w:rPr>
                <w:rFonts w:ascii="Times New Roman" w:hAnsi="Times New Roman" w:cs="Times New Roman"/>
                <w:sz w:val="22"/>
                <w:szCs w:val="22"/>
              </w:rPr>
              <w:t>Office 365 (SharePoint/OneDrive) + copies Groupe (R&amp;D)</w:t>
            </w:r>
          </w:p>
        </w:tc>
        <w:tc>
          <w:tcPr>
            <w:tcW w:w="1418" w:type="dxa"/>
            <w:noWrap/>
          </w:tcPr>
          <w:p w14:paraId="570F8CD5" w14:textId="048D7971" w:rsidR="00277447" w:rsidRPr="00277447" w:rsidRDefault="00277447" w:rsidP="0027744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 xml:space="preserve">Oui, </w:t>
            </w:r>
            <w:proofErr w:type="spellStart"/>
            <w:r w:rsidRPr="00277447">
              <w:rPr>
                <w:rFonts w:ascii="Times New Roman" w:hAnsi="Times New Roman" w:cs="Times New Roman"/>
                <w:sz w:val="22"/>
                <w:szCs w:val="22"/>
              </w:rPr>
              <w:t>immédiatement</w:t>
            </w:r>
            <w:proofErr w:type="spellEnd"/>
            <w:r w:rsidRPr="00277447">
              <w:rPr>
                <w:rFonts w:ascii="Times New Roman" w:hAnsi="Times New Roman" w:cs="Times New Roman"/>
                <w:sz w:val="22"/>
                <w:szCs w:val="22"/>
              </w:rPr>
              <w:t xml:space="preserve"> (production)</w:t>
            </w:r>
          </w:p>
        </w:tc>
        <w:tc>
          <w:tcPr>
            <w:tcW w:w="850" w:type="dxa"/>
            <w:noWrap/>
          </w:tcPr>
          <w:p w14:paraId="0A9AAFE8" w14:textId="42788F36" w:rsidR="00277447" w:rsidRPr="00277447" w:rsidRDefault="00277447" w:rsidP="0027744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1h</w:t>
            </w:r>
          </w:p>
        </w:tc>
        <w:tc>
          <w:tcPr>
            <w:tcW w:w="1985" w:type="dxa"/>
          </w:tcPr>
          <w:p w14:paraId="6B5B19AA" w14:textId="261AD612"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Cloud (accès mobile) ; copies distantes Groupe</w:t>
            </w:r>
          </w:p>
        </w:tc>
        <w:tc>
          <w:tcPr>
            <w:tcW w:w="1701" w:type="dxa"/>
            <w:noWrap/>
          </w:tcPr>
          <w:p w14:paraId="20F48C6A" w14:textId="6E934701" w:rsidR="00277447" w:rsidRPr="00277447" w:rsidRDefault="00277447" w:rsidP="0027744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Oui (copies validées R&amp;D Groupe)</w:t>
            </w:r>
          </w:p>
        </w:tc>
        <w:tc>
          <w:tcPr>
            <w:tcW w:w="3755" w:type="dxa"/>
            <w:noWrap/>
          </w:tcPr>
          <w:p w14:paraId="60BB8982" w14:textId="2317E2BB"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Kit de continuité : version numérique sécurisée + support papier minimal</w:t>
            </w:r>
          </w:p>
        </w:tc>
      </w:tr>
      <w:tr w:rsidR="00277447" w:rsidRPr="004D3738" w14:paraId="74D13DE0" w14:textId="77777777" w:rsidTr="00825FD2">
        <w:trPr>
          <w:trHeight w:val="900"/>
        </w:trPr>
        <w:tc>
          <w:tcPr>
            <w:cnfStyle w:val="001000000000" w:firstRow="0" w:lastRow="0" w:firstColumn="1" w:lastColumn="0" w:oddVBand="0" w:evenVBand="0" w:oddHBand="0" w:evenHBand="0" w:firstRowFirstColumn="0" w:firstRowLastColumn="0" w:lastRowFirstColumn="0" w:lastRowLastColumn="0"/>
            <w:tcW w:w="2536" w:type="dxa"/>
          </w:tcPr>
          <w:p w14:paraId="6589F966" w14:textId="56B53E3D" w:rsidR="00277447" w:rsidRPr="00277447" w:rsidRDefault="00277447" w:rsidP="00277447">
            <w:pPr>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Normes &amp; exigences légales (ISO, AIB, décrets)</w:t>
            </w:r>
          </w:p>
        </w:tc>
        <w:tc>
          <w:tcPr>
            <w:tcW w:w="2137" w:type="dxa"/>
            <w:noWrap/>
          </w:tcPr>
          <w:p w14:paraId="7931B530" w14:textId="02219D2E"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 xml:space="preserve">Office 365 + service </w:t>
            </w:r>
            <w:proofErr w:type="spellStart"/>
            <w:r w:rsidRPr="00277447">
              <w:rPr>
                <w:rFonts w:ascii="Times New Roman" w:hAnsi="Times New Roman" w:cs="Times New Roman"/>
                <w:sz w:val="22"/>
                <w:szCs w:val="22"/>
              </w:rPr>
              <w:t>Qualité</w:t>
            </w:r>
            <w:proofErr w:type="spellEnd"/>
            <w:r w:rsidRPr="00277447">
              <w:rPr>
                <w:rFonts w:ascii="Times New Roman" w:hAnsi="Times New Roman" w:cs="Times New Roman"/>
                <w:sz w:val="22"/>
                <w:szCs w:val="22"/>
              </w:rPr>
              <w:t xml:space="preserve"> Groupe</w:t>
            </w:r>
          </w:p>
        </w:tc>
        <w:tc>
          <w:tcPr>
            <w:tcW w:w="1418" w:type="dxa"/>
            <w:noWrap/>
          </w:tcPr>
          <w:p w14:paraId="0300EB4D" w14:textId="5E979A38" w:rsidR="00277447" w:rsidRPr="00277447" w:rsidRDefault="00277447" w:rsidP="0027744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Oui (audit, inspection)</w:t>
            </w:r>
          </w:p>
        </w:tc>
        <w:tc>
          <w:tcPr>
            <w:tcW w:w="850" w:type="dxa"/>
            <w:noWrap/>
          </w:tcPr>
          <w:p w14:paraId="554F9BFF" w14:textId="79042C23" w:rsidR="00277447" w:rsidRPr="00277447" w:rsidRDefault="00277447" w:rsidP="0027744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4h</w:t>
            </w:r>
          </w:p>
        </w:tc>
        <w:tc>
          <w:tcPr>
            <w:tcW w:w="1985" w:type="dxa"/>
          </w:tcPr>
          <w:p w14:paraId="6A207A3A" w14:textId="301E2ABC"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Accès cloud ; portail INNORPI/ISO</w:t>
            </w:r>
          </w:p>
        </w:tc>
        <w:tc>
          <w:tcPr>
            <w:tcW w:w="1701" w:type="dxa"/>
            <w:noWrap/>
          </w:tcPr>
          <w:p w14:paraId="7AFDE5D3" w14:textId="105A370E" w:rsidR="00277447" w:rsidRPr="00277447" w:rsidRDefault="00277447" w:rsidP="0027744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 xml:space="preserve">Oui (archives </w:t>
            </w:r>
            <w:proofErr w:type="spellStart"/>
            <w:r w:rsidRPr="00277447">
              <w:rPr>
                <w:rFonts w:ascii="Times New Roman" w:hAnsi="Times New Roman" w:cs="Times New Roman"/>
                <w:sz w:val="22"/>
                <w:szCs w:val="22"/>
              </w:rPr>
              <w:t>officielles</w:t>
            </w:r>
            <w:proofErr w:type="spellEnd"/>
            <w:r w:rsidRPr="00277447">
              <w:rPr>
                <w:rFonts w:ascii="Times New Roman" w:hAnsi="Times New Roman" w:cs="Times New Roman"/>
                <w:sz w:val="22"/>
                <w:szCs w:val="22"/>
              </w:rPr>
              <w:t>)</w:t>
            </w:r>
          </w:p>
        </w:tc>
        <w:tc>
          <w:tcPr>
            <w:tcW w:w="3755" w:type="dxa"/>
            <w:noWrap/>
          </w:tcPr>
          <w:p w14:paraId="7966B8EC" w14:textId="6FFED5DF"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Kit de continuité : référentiel ISO + copies électroniques dans cloud</w:t>
            </w:r>
          </w:p>
        </w:tc>
      </w:tr>
      <w:tr w:rsidR="00277447" w:rsidRPr="004D3738" w14:paraId="182BC403" w14:textId="77777777" w:rsidTr="00825FD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tcPr>
          <w:p w14:paraId="1A3FBC3A" w14:textId="592D8E20" w:rsidR="00277447" w:rsidRPr="00277447" w:rsidRDefault="00277447" w:rsidP="00277447">
            <w:pPr>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Plans de l’usine (infrastructures, réseaux, ICPE)</w:t>
            </w:r>
          </w:p>
        </w:tc>
        <w:tc>
          <w:tcPr>
            <w:tcW w:w="2137" w:type="dxa"/>
            <w:noWrap/>
          </w:tcPr>
          <w:p w14:paraId="1A24CEAB" w14:textId="43B25803"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Bureau technique (GED) + copies service technique Groupe</w:t>
            </w:r>
          </w:p>
        </w:tc>
        <w:tc>
          <w:tcPr>
            <w:tcW w:w="1418" w:type="dxa"/>
            <w:noWrap/>
          </w:tcPr>
          <w:p w14:paraId="1119488C" w14:textId="2BE744A1" w:rsidR="00277447" w:rsidRPr="00277447" w:rsidRDefault="00277447" w:rsidP="0027744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 xml:space="preserve">Oui (incident </w:t>
            </w:r>
            <w:proofErr w:type="spellStart"/>
            <w:r w:rsidRPr="00277447">
              <w:rPr>
                <w:rFonts w:ascii="Times New Roman" w:hAnsi="Times New Roman" w:cs="Times New Roman"/>
                <w:sz w:val="22"/>
                <w:szCs w:val="22"/>
              </w:rPr>
              <w:t>majeur</w:t>
            </w:r>
            <w:proofErr w:type="spellEnd"/>
            <w:r w:rsidRPr="00277447">
              <w:rPr>
                <w:rFonts w:ascii="Times New Roman" w:hAnsi="Times New Roman" w:cs="Times New Roman"/>
                <w:sz w:val="22"/>
                <w:szCs w:val="22"/>
              </w:rPr>
              <w:t>, travaux)</w:t>
            </w:r>
          </w:p>
        </w:tc>
        <w:tc>
          <w:tcPr>
            <w:tcW w:w="850" w:type="dxa"/>
            <w:noWrap/>
          </w:tcPr>
          <w:p w14:paraId="1200CED8" w14:textId="6240B0A6" w:rsidR="00277447" w:rsidRPr="00277447" w:rsidRDefault="00277447" w:rsidP="0027744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8h</w:t>
            </w:r>
          </w:p>
        </w:tc>
        <w:tc>
          <w:tcPr>
            <w:tcW w:w="1985" w:type="dxa"/>
            <w:noWrap/>
          </w:tcPr>
          <w:p w14:paraId="440BFFD9" w14:textId="66C5BA2D"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 xml:space="preserve">Copies </w:t>
            </w:r>
            <w:proofErr w:type="spellStart"/>
            <w:r w:rsidRPr="00277447">
              <w:rPr>
                <w:rFonts w:ascii="Times New Roman" w:hAnsi="Times New Roman" w:cs="Times New Roman"/>
                <w:sz w:val="22"/>
                <w:szCs w:val="22"/>
              </w:rPr>
              <w:t>distantes</w:t>
            </w:r>
            <w:proofErr w:type="spellEnd"/>
            <w:r w:rsidRPr="00277447">
              <w:rPr>
                <w:rFonts w:ascii="Times New Roman" w:hAnsi="Times New Roman" w:cs="Times New Roman"/>
                <w:sz w:val="22"/>
                <w:szCs w:val="22"/>
              </w:rPr>
              <w:t xml:space="preserve"> Groupe ; cloud</w:t>
            </w:r>
          </w:p>
        </w:tc>
        <w:tc>
          <w:tcPr>
            <w:tcW w:w="1701" w:type="dxa"/>
            <w:noWrap/>
          </w:tcPr>
          <w:p w14:paraId="1B62F755" w14:textId="4A844370" w:rsidR="00277447" w:rsidRPr="00277447" w:rsidRDefault="00277447" w:rsidP="0027744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Oui (papier + numérique)</w:t>
            </w:r>
          </w:p>
        </w:tc>
        <w:tc>
          <w:tcPr>
            <w:tcW w:w="3755" w:type="dxa"/>
            <w:noWrap/>
          </w:tcPr>
          <w:p w14:paraId="3EB74701" w14:textId="4F1BF987"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Kit de continuité : plans critiques stockés dans cloud sécurisé</w:t>
            </w:r>
          </w:p>
        </w:tc>
      </w:tr>
      <w:tr w:rsidR="00277447" w:rsidRPr="004D3738" w14:paraId="63474389" w14:textId="77777777" w:rsidTr="00825FD2">
        <w:trPr>
          <w:trHeight w:val="300"/>
        </w:trPr>
        <w:tc>
          <w:tcPr>
            <w:cnfStyle w:val="001000000000" w:firstRow="0" w:lastRow="0" w:firstColumn="1" w:lastColumn="0" w:oddVBand="0" w:evenVBand="0" w:oddHBand="0" w:evenHBand="0" w:firstRowFirstColumn="0" w:firstRowLastColumn="0" w:lastRowFirstColumn="0" w:lastRowLastColumn="0"/>
            <w:tcW w:w="2536" w:type="dxa"/>
            <w:noWrap/>
          </w:tcPr>
          <w:p w14:paraId="620B67FA" w14:textId="68BD22DE" w:rsidR="00277447" w:rsidRPr="00277447" w:rsidRDefault="00277447" w:rsidP="00277447">
            <w:pPr>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Plans formats bouteilles (moules, design)</w:t>
            </w:r>
          </w:p>
        </w:tc>
        <w:tc>
          <w:tcPr>
            <w:tcW w:w="2137" w:type="dxa"/>
            <w:noWrap/>
          </w:tcPr>
          <w:p w14:paraId="6AA0C732" w14:textId="26B52F24"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Bureau technique &amp; service production (GED + Office 365)</w:t>
            </w:r>
          </w:p>
        </w:tc>
        <w:tc>
          <w:tcPr>
            <w:tcW w:w="1418" w:type="dxa"/>
            <w:noWrap/>
          </w:tcPr>
          <w:p w14:paraId="3506C027" w14:textId="323FE242" w:rsidR="00277447" w:rsidRPr="00277447" w:rsidRDefault="00277447" w:rsidP="0027744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Oui (indispensable pour production et maintenance des moules)</w:t>
            </w:r>
          </w:p>
        </w:tc>
        <w:tc>
          <w:tcPr>
            <w:tcW w:w="850" w:type="dxa"/>
            <w:noWrap/>
          </w:tcPr>
          <w:p w14:paraId="5F065CBA" w14:textId="5A000F55" w:rsidR="00277447" w:rsidRPr="00277447" w:rsidRDefault="00277447" w:rsidP="0027744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4h</w:t>
            </w:r>
          </w:p>
        </w:tc>
        <w:tc>
          <w:tcPr>
            <w:tcW w:w="1985" w:type="dxa"/>
            <w:noWrap/>
          </w:tcPr>
          <w:p w14:paraId="12202D21" w14:textId="01067439"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Copies disponibles sur cloud (Office 365) ; exemplaires papier atelier soufflage</w:t>
            </w:r>
          </w:p>
        </w:tc>
        <w:tc>
          <w:tcPr>
            <w:tcW w:w="1701" w:type="dxa"/>
            <w:noWrap/>
          </w:tcPr>
          <w:p w14:paraId="7770117E" w14:textId="54DCFFB8" w:rsidR="00277447" w:rsidRPr="00277447" w:rsidRDefault="00277447" w:rsidP="0027744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Oui (copies papier et numériques au bureau technique)</w:t>
            </w:r>
          </w:p>
        </w:tc>
        <w:tc>
          <w:tcPr>
            <w:tcW w:w="3755" w:type="dxa"/>
            <w:noWrap/>
          </w:tcPr>
          <w:p w14:paraId="215C0C0E" w14:textId="492EE8A8" w:rsidR="00277447" w:rsidRPr="00277447" w:rsidRDefault="00277447" w:rsidP="002774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Kit de continuité : sauvegarde cloud + exemplaires critiques centralisés (plans des formats principaux)</w:t>
            </w:r>
          </w:p>
        </w:tc>
      </w:tr>
      <w:tr w:rsidR="00277447" w:rsidRPr="004D3738" w14:paraId="1147A1DC" w14:textId="77777777" w:rsidTr="00825FD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tcPr>
          <w:p w14:paraId="3FF6BF6D" w14:textId="57C81589" w:rsidR="00277447" w:rsidRPr="00277447" w:rsidRDefault="00277447" w:rsidP="00277447">
            <w:pPr>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Autorisations (ICPE, ANPE, Protection Civile)</w:t>
            </w:r>
          </w:p>
        </w:tc>
        <w:tc>
          <w:tcPr>
            <w:tcW w:w="2137" w:type="dxa"/>
            <w:noWrap/>
          </w:tcPr>
          <w:p w14:paraId="781A9E92" w14:textId="31EF0D66"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 xml:space="preserve">Office 365 + service </w:t>
            </w:r>
            <w:proofErr w:type="spellStart"/>
            <w:r w:rsidRPr="00277447">
              <w:rPr>
                <w:rFonts w:ascii="Times New Roman" w:hAnsi="Times New Roman" w:cs="Times New Roman"/>
                <w:sz w:val="22"/>
                <w:szCs w:val="22"/>
              </w:rPr>
              <w:t>juridique</w:t>
            </w:r>
            <w:proofErr w:type="spellEnd"/>
            <w:r w:rsidRPr="00277447">
              <w:rPr>
                <w:rFonts w:ascii="Times New Roman" w:hAnsi="Times New Roman" w:cs="Times New Roman"/>
                <w:sz w:val="22"/>
                <w:szCs w:val="22"/>
              </w:rPr>
              <w:t xml:space="preserve"> Groupe</w:t>
            </w:r>
          </w:p>
        </w:tc>
        <w:tc>
          <w:tcPr>
            <w:tcW w:w="1418" w:type="dxa"/>
            <w:noWrap/>
          </w:tcPr>
          <w:p w14:paraId="30424F69" w14:textId="3AE1D9B9" w:rsidR="00277447" w:rsidRPr="00277447" w:rsidRDefault="00277447" w:rsidP="0027744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 xml:space="preserve">Oui (inspection, incident </w:t>
            </w:r>
            <w:proofErr w:type="spellStart"/>
            <w:r w:rsidRPr="00277447">
              <w:rPr>
                <w:rFonts w:ascii="Times New Roman" w:hAnsi="Times New Roman" w:cs="Times New Roman"/>
                <w:sz w:val="22"/>
                <w:szCs w:val="22"/>
              </w:rPr>
              <w:t>légal</w:t>
            </w:r>
            <w:proofErr w:type="spellEnd"/>
            <w:r w:rsidRPr="00277447">
              <w:rPr>
                <w:rFonts w:ascii="Times New Roman" w:hAnsi="Times New Roman" w:cs="Times New Roman"/>
                <w:sz w:val="22"/>
                <w:szCs w:val="22"/>
              </w:rPr>
              <w:t>)</w:t>
            </w:r>
          </w:p>
        </w:tc>
        <w:tc>
          <w:tcPr>
            <w:tcW w:w="850" w:type="dxa"/>
            <w:noWrap/>
          </w:tcPr>
          <w:p w14:paraId="7AED3918" w14:textId="056A559E" w:rsidR="00277447" w:rsidRPr="00277447" w:rsidRDefault="00277447" w:rsidP="0027744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rPr>
              <w:t>24h</w:t>
            </w:r>
          </w:p>
        </w:tc>
        <w:tc>
          <w:tcPr>
            <w:tcW w:w="1985" w:type="dxa"/>
            <w:noWrap/>
          </w:tcPr>
          <w:p w14:paraId="79B458A2" w14:textId="5B6345D8"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Copies papier juridique ; archives autorités</w:t>
            </w:r>
          </w:p>
        </w:tc>
        <w:tc>
          <w:tcPr>
            <w:tcW w:w="1701" w:type="dxa"/>
            <w:noWrap/>
          </w:tcPr>
          <w:p w14:paraId="16B93611" w14:textId="0A7B5932" w:rsidR="00277447" w:rsidRPr="00277447" w:rsidRDefault="00277447" w:rsidP="0027744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Oui (délivrées par ANPE/PC)</w:t>
            </w:r>
          </w:p>
        </w:tc>
        <w:tc>
          <w:tcPr>
            <w:tcW w:w="3755" w:type="dxa"/>
            <w:noWrap/>
          </w:tcPr>
          <w:p w14:paraId="5A5BDD5A" w14:textId="391991F4" w:rsidR="00277447" w:rsidRPr="00277447" w:rsidRDefault="00277447" w:rsidP="0027744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77447">
              <w:rPr>
                <w:rFonts w:ascii="Times New Roman" w:hAnsi="Times New Roman" w:cs="Times New Roman"/>
                <w:sz w:val="22"/>
                <w:szCs w:val="22"/>
                <w:lang w:val="fr-FR"/>
              </w:rPr>
              <w:t>Kit de continuité : centralisation autorisations légales sur cloud + clé USB cryptée</w:t>
            </w:r>
          </w:p>
        </w:tc>
      </w:tr>
    </w:tbl>
    <w:p w14:paraId="50991EC9"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15" w:name="_Toc208486543"/>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5"/>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6" w:name="_Toc208486544"/>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6"/>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9"/>
      <w:footerReference w:type="default" r:id="rId40"/>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37F91" w14:textId="77777777" w:rsidR="001D5108" w:rsidRDefault="001D5108">
      <w:r>
        <w:separator/>
      </w:r>
    </w:p>
  </w:endnote>
  <w:endnote w:type="continuationSeparator" w:id="0">
    <w:p w14:paraId="7E94EC37" w14:textId="77777777" w:rsidR="001D5108" w:rsidRDefault="001D5108">
      <w:r>
        <w:continuationSeparator/>
      </w:r>
    </w:p>
  </w:endnote>
  <w:endnote w:type="continuationNotice" w:id="1">
    <w:p w14:paraId="02314E83" w14:textId="77777777" w:rsidR="001D5108" w:rsidRDefault="001D51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23092" w14:textId="77777777" w:rsidR="001D5108" w:rsidRDefault="001D5108">
      <w:r>
        <w:separator/>
      </w:r>
    </w:p>
  </w:footnote>
  <w:footnote w:type="continuationSeparator" w:id="0">
    <w:p w14:paraId="6E6A5CAF" w14:textId="77777777" w:rsidR="001D5108" w:rsidRDefault="001D5108">
      <w:r>
        <w:continuationSeparator/>
      </w:r>
    </w:p>
  </w:footnote>
  <w:footnote w:type="continuationNotice" w:id="1">
    <w:p w14:paraId="264BB53F" w14:textId="77777777" w:rsidR="001D5108" w:rsidRDefault="001D51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8pt;height:50.9pt">
                <v:imagedata r:id="rId1" o:title=""/>
              </v:shape>
              <o:OLEObject Type="Embed" ProgID="PBrush" ShapeID="_x0000_i1025" DrawAspect="Content" ObjectID="_1827251072" r:id="rId2"/>
            </w:object>
          </w:r>
        </w:p>
      </w:tc>
      <w:tc>
        <w:tcPr>
          <w:tcW w:w="5552" w:type="dxa"/>
          <w:vMerge w:val="restart"/>
          <w:vAlign w:val="center"/>
        </w:tcPr>
        <w:p w14:paraId="36C6D67B" w14:textId="64D00A6A"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41264C">
            <w:rPr>
              <w:rFonts w:ascii="Calibri" w:eastAsia="Times New Roman" w:hAnsi="Calibri" w:cs="Calibri"/>
              <w:bCs/>
              <w:i/>
              <w:iCs/>
              <w:color w:val="000080"/>
              <w:sz w:val="22"/>
              <w:szCs w:val="22"/>
              <w:lang w:val="fr-FR"/>
            </w:rPr>
            <w:t xml:space="preserve"> </w:t>
          </w:r>
          <w:r w:rsidR="00C8352D">
            <w:rPr>
              <w:rFonts w:ascii="Calibri" w:eastAsia="Times New Roman" w:hAnsi="Calibri" w:cs="Calibri"/>
              <w:bCs/>
              <w:i/>
              <w:iCs/>
              <w:color w:val="000080"/>
              <w:sz w:val="22"/>
              <w:szCs w:val="22"/>
              <w:lang w:val="fr-FR"/>
            </w:rPr>
            <w:t>Direction Générale</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DF6E02" w:rsidRPr="001470E5" w14:paraId="0C3F4823" w14:textId="77777777" w:rsidTr="00DF6E02">
      <w:trPr>
        <w:cantSplit/>
        <w:trHeight w:hRule="exact" w:val="437"/>
      </w:trPr>
      <w:tc>
        <w:tcPr>
          <w:tcW w:w="2113" w:type="dxa"/>
          <w:vMerge w:val="restart"/>
        </w:tcPr>
        <w:p w14:paraId="6A16FB70" w14:textId="77777777" w:rsidR="00DF6E02" w:rsidRPr="001470E5" w:rsidRDefault="00DF6E02"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5F1142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8pt;height:51.05pt">
                <v:imagedata r:id="rId1" o:title=""/>
              </v:shape>
              <o:OLEObject Type="Embed" ProgID="PBrush" ShapeID="_x0000_i1026" DrawAspect="Content" ObjectID="_1827251073" r:id="rId2"/>
            </w:object>
          </w:r>
        </w:p>
      </w:tc>
      <w:tc>
        <w:tcPr>
          <w:tcW w:w="10286" w:type="dxa"/>
          <w:vMerge w:val="restart"/>
          <w:vAlign w:val="center"/>
        </w:tcPr>
        <w:p w14:paraId="0EB8F473" w14:textId="6F63BC43" w:rsidR="00DF6E02" w:rsidRPr="001470E5" w:rsidRDefault="00DF6E02"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 xml:space="preserve">Processus </w:t>
          </w:r>
          <w:r w:rsidR="00CD08A9">
            <w:rPr>
              <w:rFonts w:ascii="Calibri" w:eastAsia="Times New Roman" w:hAnsi="Calibri" w:cs="Calibri"/>
              <w:bCs/>
              <w:i/>
              <w:iCs/>
              <w:color w:val="000080"/>
              <w:sz w:val="22"/>
              <w:szCs w:val="22"/>
              <w:lang w:val="fr-FR"/>
            </w:rPr>
            <w:t>Direction générale</w:t>
          </w:r>
        </w:p>
      </w:tc>
      <w:tc>
        <w:tcPr>
          <w:tcW w:w="1843" w:type="dxa"/>
          <w:vAlign w:val="center"/>
        </w:tcPr>
        <w:p w14:paraId="688688E9" w14:textId="77777777" w:rsidR="00DF6E02" w:rsidRPr="001470E5" w:rsidRDefault="00DF6E02"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DF6E02" w:rsidRPr="001470E5" w14:paraId="0629B2D6" w14:textId="77777777" w:rsidTr="00DF6E02">
      <w:trPr>
        <w:cantSplit/>
        <w:trHeight w:hRule="exact" w:val="390"/>
      </w:trPr>
      <w:tc>
        <w:tcPr>
          <w:tcW w:w="2113" w:type="dxa"/>
          <w:vMerge/>
        </w:tcPr>
        <w:p w14:paraId="72BF12FF" w14:textId="77777777" w:rsidR="00DF6E02" w:rsidRPr="001470E5" w:rsidRDefault="00DF6E02"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2748A7E4" w14:textId="77777777" w:rsidR="00DF6E02" w:rsidRPr="001470E5" w:rsidRDefault="00DF6E02"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295D94FF" w14:textId="77777777" w:rsidR="00DF6E02" w:rsidRPr="001470E5" w:rsidRDefault="00DF6E02"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DF6E02" w:rsidRPr="001470E5" w14:paraId="191E1F9F" w14:textId="77777777" w:rsidTr="00DF6E02">
      <w:trPr>
        <w:cantSplit/>
        <w:trHeight w:val="272"/>
      </w:trPr>
      <w:tc>
        <w:tcPr>
          <w:tcW w:w="2113" w:type="dxa"/>
          <w:vMerge/>
        </w:tcPr>
        <w:p w14:paraId="08BE7810" w14:textId="77777777" w:rsidR="00DF6E02" w:rsidRPr="001470E5" w:rsidRDefault="00DF6E02" w:rsidP="001470E5">
          <w:pPr>
            <w:spacing w:after="160" w:line="259" w:lineRule="auto"/>
            <w:rPr>
              <w:rFonts w:ascii="Calibri" w:eastAsia="Calibri" w:hAnsi="Calibri" w:cs="Arial"/>
              <w:color w:val="auto"/>
              <w:sz w:val="22"/>
              <w:szCs w:val="22"/>
            </w:rPr>
          </w:pPr>
        </w:p>
      </w:tc>
      <w:tc>
        <w:tcPr>
          <w:tcW w:w="10286" w:type="dxa"/>
          <w:vMerge/>
          <w:vAlign w:val="center"/>
        </w:tcPr>
        <w:p w14:paraId="0E10B9C2" w14:textId="77777777" w:rsidR="00DF6E02" w:rsidRPr="001470E5" w:rsidRDefault="00DF6E02" w:rsidP="001470E5">
          <w:pPr>
            <w:spacing w:after="160" w:line="259" w:lineRule="auto"/>
            <w:jc w:val="center"/>
            <w:rPr>
              <w:rFonts w:ascii="Calibri" w:eastAsia="Calibri" w:hAnsi="Calibri" w:cs="Arial"/>
              <w:color w:val="auto"/>
              <w:sz w:val="26"/>
              <w:szCs w:val="22"/>
            </w:rPr>
          </w:pPr>
        </w:p>
      </w:tc>
      <w:tc>
        <w:tcPr>
          <w:tcW w:w="1843" w:type="dxa"/>
          <w:vAlign w:val="center"/>
        </w:tcPr>
        <w:p w14:paraId="32B306F1" w14:textId="77777777" w:rsidR="00DF6E02" w:rsidRPr="001470E5" w:rsidRDefault="00DF6E02"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49609680"/>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256325824"/>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33AFE8F6" w14:textId="77777777" w:rsidR="00DF6E02" w:rsidRDefault="00DF6E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8pt;height:51.05pt">
                <v:imagedata r:id="rId1" o:title=""/>
              </v:shape>
              <o:OLEObject Type="Embed" ProgID="PBrush" ShapeID="_x0000_i1027" DrawAspect="Content" ObjectID="_1827251074" r:id="rId2"/>
            </w:object>
          </w:r>
        </w:p>
      </w:tc>
      <w:tc>
        <w:tcPr>
          <w:tcW w:w="6034" w:type="dxa"/>
          <w:vMerge w:val="restart"/>
          <w:vAlign w:val="center"/>
        </w:tcPr>
        <w:p w14:paraId="16C56C56" w14:textId="15D6EE5C"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A143E9">
            <w:rPr>
              <w:rFonts w:ascii="Calibri" w:eastAsia="Times New Roman" w:hAnsi="Calibri" w:cs="Calibri"/>
              <w:bCs/>
              <w:i/>
              <w:iCs/>
              <w:color w:val="000080"/>
              <w:sz w:val="22"/>
              <w:szCs w:val="22"/>
              <w:lang w:val="fr-FR"/>
            </w:rPr>
            <w:t xml:space="preserve"> </w:t>
          </w:r>
          <w:r w:rsidR="00CD08A9">
            <w:rPr>
              <w:rFonts w:ascii="Calibri" w:eastAsia="Times New Roman" w:hAnsi="Calibri" w:cs="Calibri"/>
              <w:bCs/>
              <w:i/>
              <w:iCs/>
              <w:color w:val="000080"/>
              <w:sz w:val="22"/>
              <w:szCs w:val="22"/>
              <w:lang w:val="fr-FR"/>
            </w:rPr>
            <w:t>Direction Générale</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162CDA18"/>
    <w:lvl w:ilvl="0" w:tplc="6B948FB4">
      <w:start w:val="1"/>
      <w:numFmt w:val="decimal"/>
      <w:pStyle w:val="Heading1"/>
      <w:lvlText w:val="%1."/>
      <w:lvlJc w:val="left"/>
      <w:pPr>
        <w:ind w:left="1350" w:hanging="360"/>
      </w:pPr>
      <w:rPr>
        <w:sz w:val="28"/>
        <w:szCs w:val="20"/>
      </w:r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055B8"/>
    <w:rsid w:val="000176E8"/>
    <w:rsid w:val="00023E83"/>
    <w:rsid w:val="00025410"/>
    <w:rsid w:val="00025E5E"/>
    <w:rsid w:val="00026B38"/>
    <w:rsid w:val="0002753B"/>
    <w:rsid w:val="0002762B"/>
    <w:rsid w:val="00027C8E"/>
    <w:rsid w:val="00036DE9"/>
    <w:rsid w:val="00042BF0"/>
    <w:rsid w:val="00045BC6"/>
    <w:rsid w:val="00047EF8"/>
    <w:rsid w:val="000623D9"/>
    <w:rsid w:val="00062B03"/>
    <w:rsid w:val="00064344"/>
    <w:rsid w:val="000743C3"/>
    <w:rsid w:val="0008306B"/>
    <w:rsid w:val="000830CE"/>
    <w:rsid w:val="000865B8"/>
    <w:rsid w:val="00095719"/>
    <w:rsid w:val="00097D20"/>
    <w:rsid w:val="000A146F"/>
    <w:rsid w:val="000A1797"/>
    <w:rsid w:val="000A4AAE"/>
    <w:rsid w:val="000A6B0E"/>
    <w:rsid w:val="000B1582"/>
    <w:rsid w:val="000B1771"/>
    <w:rsid w:val="000B1E7F"/>
    <w:rsid w:val="000B1FC8"/>
    <w:rsid w:val="000B2812"/>
    <w:rsid w:val="000B33BF"/>
    <w:rsid w:val="000B508E"/>
    <w:rsid w:val="000B59C7"/>
    <w:rsid w:val="000C1EC2"/>
    <w:rsid w:val="000C2780"/>
    <w:rsid w:val="000C6781"/>
    <w:rsid w:val="000D0BE6"/>
    <w:rsid w:val="000D2998"/>
    <w:rsid w:val="000D5277"/>
    <w:rsid w:val="000E4D92"/>
    <w:rsid w:val="000E6992"/>
    <w:rsid w:val="000F2944"/>
    <w:rsid w:val="00101A76"/>
    <w:rsid w:val="00104284"/>
    <w:rsid w:val="001047BA"/>
    <w:rsid w:val="00107FB6"/>
    <w:rsid w:val="00110739"/>
    <w:rsid w:val="00110D9E"/>
    <w:rsid w:val="00111546"/>
    <w:rsid w:val="00116145"/>
    <w:rsid w:val="00121BC8"/>
    <w:rsid w:val="00125850"/>
    <w:rsid w:val="00130B33"/>
    <w:rsid w:val="00137FD0"/>
    <w:rsid w:val="00144D30"/>
    <w:rsid w:val="00144F4D"/>
    <w:rsid w:val="001470E5"/>
    <w:rsid w:val="00161406"/>
    <w:rsid w:val="0016377A"/>
    <w:rsid w:val="001662F9"/>
    <w:rsid w:val="00171660"/>
    <w:rsid w:val="0017262C"/>
    <w:rsid w:val="001745D9"/>
    <w:rsid w:val="00186826"/>
    <w:rsid w:val="00187DF2"/>
    <w:rsid w:val="00190DAE"/>
    <w:rsid w:val="001928EC"/>
    <w:rsid w:val="00194534"/>
    <w:rsid w:val="00196986"/>
    <w:rsid w:val="00196DED"/>
    <w:rsid w:val="001A09DB"/>
    <w:rsid w:val="001A2B3F"/>
    <w:rsid w:val="001B0948"/>
    <w:rsid w:val="001B5C19"/>
    <w:rsid w:val="001C27A8"/>
    <w:rsid w:val="001C7379"/>
    <w:rsid w:val="001D4E00"/>
    <w:rsid w:val="001D4E61"/>
    <w:rsid w:val="001D5108"/>
    <w:rsid w:val="001E0194"/>
    <w:rsid w:val="001E569E"/>
    <w:rsid w:val="001E7160"/>
    <w:rsid w:val="001F082E"/>
    <w:rsid w:val="001F1A23"/>
    <w:rsid w:val="001F7EEC"/>
    <w:rsid w:val="00206BB0"/>
    <w:rsid w:val="0021023E"/>
    <w:rsid w:val="002108EB"/>
    <w:rsid w:val="00210CE9"/>
    <w:rsid w:val="00214830"/>
    <w:rsid w:val="0021617B"/>
    <w:rsid w:val="00216CFE"/>
    <w:rsid w:val="00217E69"/>
    <w:rsid w:val="00222096"/>
    <w:rsid w:val="00223255"/>
    <w:rsid w:val="0022571A"/>
    <w:rsid w:val="00226FC0"/>
    <w:rsid w:val="00232BEB"/>
    <w:rsid w:val="0023314C"/>
    <w:rsid w:val="00233234"/>
    <w:rsid w:val="0023668F"/>
    <w:rsid w:val="00236997"/>
    <w:rsid w:val="00240134"/>
    <w:rsid w:val="002405D3"/>
    <w:rsid w:val="00241593"/>
    <w:rsid w:val="00242FE7"/>
    <w:rsid w:val="002500FF"/>
    <w:rsid w:val="00250620"/>
    <w:rsid w:val="00250BFF"/>
    <w:rsid w:val="002514DE"/>
    <w:rsid w:val="00261DE3"/>
    <w:rsid w:val="00271585"/>
    <w:rsid w:val="002719EE"/>
    <w:rsid w:val="00275856"/>
    <w:rsid w:val="00277447"/>
    <w:rsid w:val="00277AE6"/>
    <w:rsid w:val="00277B55"/>
    <w:rsid w:val="00282487"/>
    <w:rsid w:val="002824FC"/>
    <w:rsid w:val="002833B8"/>
    <w:rsid w:val="002835BE"/>
    <w:rsid w:val="00283FEE"/>
    <w:rsid w:val="00285F43"/>
    <w:rsid w:val="00286E28"/>
    <w:rsid w:val="002877E9"/>
    <w:rsid w:val="00294EA9"/>
    <w:rsid w:val="00294FC1"/>
    <w:rsid w:val="002A1DB3"/>
    <w:rsid w:val="002A2FFF"/>
    <w:rsid w:val="002A380C"/>
    <w:rsid w:val="002A58BD"/>
    <w:rsid w:val="002A6322"/>
    <w:rsid w:val="002A7AD5"/>
    <w:rsid w:val="002C1098"/>
    <w:rsid w:val="002C2A2F"/>
    <w:rsid w:val="002C4D2F"/>
    <w:rsid w:val="002C6FFC"/>
    <w:rsid w:val="002D24FB"/>
    <w:rsid w:val="002D4022"/>
    <w:rsid w:val="002E1F40"/>
    <w:rsid w:val="002E2F7A"/>
    <w:rsid w:val="002E56C6"/>
    <w:rsid w:val="002E5C07"/>
    <w:rsid w:val="002F1B69"/>
    <w:rsid w:val="002F3E5E"/>
    <w:rsid w:val="0030322F"/>
    <w:rsid w:val="00305AED"/>
    <w:rsid w:val="00307E09"/>
    <w:rsid w:val="00323970"/>
    <w:rsid w:val="00324E68"/>
    <w:rsid w:val="00326BCF"/>
    <w:rsid w:val="00326D98"/>
    <w:rsid w:val="0033641A"/>
    <w:rsid w:val="0034302E"/>
    <w:rsid w:val="00346A56"/>
    <w:rsid w:val="00347E20"/>
    <w:rsid w:val="00352107"/>
    <w:rsid w:val="003541D6"/>
    <w:rsid w:val="003575BA"/>
    <w:rsid w:val="003614A1"/>
    <w:rsid w:val="00370BEB"/>
    <w:rsid w:val="00370E99"/>
    <w:rsid w:val="00373DF6"/>
    <w:rsid w:val="00373F8A"/>
    <w:rsid w:val="00381EBA"/>
    <w:rsid w:val="003820F4"/>
    <w:rsid w:val="003837D5"/>
    <w:rsid w:val="00384A4E"/>
    <w:rsid w:val="00395F93"/>
    <w:rsid w:val="00396C86"/>
    <w:rsid w:val="0039750C"/>
    <w:rsid w:val="003A1023"/>
    <w:rsid w:val="003A295B"/>
    <w:rsid w:val="003A5DEB"/>
    <w:rsid w:val="003A5E1C"/>
    <w:rsid w:val="003B0E5D"/>
    <w:rsid w:val="003B0F9F"/>
    <w:rsid w:val="003B5EEB"/>
    <w:rsid w:val="003B75A3"/>
    <w:rsid w:val="003C7DC1"/>
    <w:rsid w:val="003D10E4"/>
    <w:rsid w:val="003D3F45"/>
    <w:rsid w:val="003D46AF"/>
    <w:rsid w:val="003E0885"/>
    <w:rsid w:val="003E5CD4"/>
    <w:rsid w:val="003F1805"/>
    <w:rsid w:val="003F5272"/>
    <w:rsid w:val="003F7E6F"/>
    <w:rsid w:val="00400074"/>
    <w:rsid w:val="0040274A"/>
    <w:rsid w:val="00405743"/>
    <w:rsid w:val="00412308"/>
    <w:rsid w:val="0041264C"/>
    <w:rsid w:val="00415704"/>
    <w:rsid w:val="004164BD"/>
    <w:rsid w:val="00423E49"/>
    <w:rsid w:val="0044014E"/>
    <w:rsid w:val="004439CA"/>
    <w:rsid w:val="00443EC2"/>
    <w:rsid w:val="00444AD2"/>
    <w:rsid w:val="00447F37"/>
    <w:rsid w:val="00450EA5"/>
    <w:rsid w:val="00451B6F"/>
    <w:rsid w:val="00454D61"/>
    <w:rsid w:val="00471ED8"/>
    <w:rsid w:val="00472E58"/>
    <w:rsid w:val="004767AD"/>
    <w:rsid w:val="00476DF1"/>
    <w:rsid w:val="00482493"/>
    <w:rsid w:val="0048641D"/>
    <w:rsid w:val="00497AAB"/>
    <w:rsid w:val="004A73DF"/>
    <w:rsid w:val="004B25FC"/>
    <w:rsid w:val="004B6C98"/>
    <w:rsid w:val="004B71D0"/>
    <w:rsid w:val="004C1CFF"/>
    <w:rsid w:val="004C624C"/>
    <w:rsid w:val="004D29EC"/>
    <w:rsid w:val="004D3738"/>
    <w:rsid w:val="004E6011"/>
    <w:rsid w:val="004E6409"/>
    <w:rsid w:val="004E7B62"/>
    <w:rsid w:val="004F3521"/>
    <w:rsid w:val="004F380E"/>
    <w:rsid w:val="004F3D3C"/>
    <w:rsid w:val="004F58BA"/>
    <w:rsid w:val="00502D14"/>
    <w:rsid w:val="0050349B"/>
    <w:rsid w:val="00504F86"/>
    <w:rsid w:val="005114EB"/>
    <w:rsid w:val="00527252"/>
    <w:rsid w:val="00536E58"/>
    <w:rsid w:val="0054037A"/>
    <w:rsid w:val="00540948"/>
    <w:rsid w:val="00546738"/>
    <w:rsid w:val="00547137"/>
    <w:rsid w:val="00553741"/>
    <w:rsid w:val="005668D3"/>
    <w:rsid w:val="005669E5"/>
    <w:rsid w:val="00567071"/>
    <w:rsid w:val="005676D3"/>
    <w:rsid w:val="00576577"/>
    <w:rsid w:val="00576962"/>
    <w:rsid w:val="005808CC"/>
    <w:rsid w:val="00582A4E"/>
    <w:rsid w:val="0058368D"/>
    <w:rsid w:val="00593FF8"/>
    <w:rsid w:val="00597B54"/>
    <w:rsid w:val="005A257A"/>
    <w:rsid w:val="005A3BA2"/>
    <w:rsid w:val="005A56A8"/>
    <w:rsid w:val="005A60C1"/>
    <w:rsid w:val="005A7C6C"/>
    <w:rsid w:val="005C68B5"/>
    <w:rsid w:val="005D0771"/>
    <w:rsid w:val="005D4C73"/>
    <w:rsid w:val="005D4FAE"/>
    <w:rsid w:val="005F7456"/>
    <w:rsid w:val="00600269"/>
    <w:rsid w:val="00602C7E"/>
    <w:rsid w:val="006174B8"/>
    <w:rsid w:val="006227A3"/>
    <w:rsid w:val="00622D09"/>
    <w:rsid w:val="00623D7D"/>
    <w:rsid w:val="00625D37"/>
    <w:rsid w:val="00626F5B"/>
    <w:rsid w:val="00627E71"/>
    <w:rsid w:val="00631D5C"/>
    <w:rsid w:val="00637CBF"/>
    <w:rsid w:val="00644547"/>
    <w:rsid w:val="006454AD"/>
    <w:rsid w:val="00646C87"/>
    <w:rsid w:val="00647EE2"/>
    <w:rsid w:val="00653F5E"/>
    <w:rsid w:val="006549E5"/>
    <w:rsid w:val="00654DEF"/>
    <w:rsid w:val="006603E0"/>
    <w:rsid w:val="00662EA2"/>
    <w:rsid w:val="00665723"/>
    <w:rsid w:val="00666162"/>
    <w:rsid w:val="00666E7C"/>
    <w:rsid w:val="0067476B"/>
    <w:rsid w:val="006756DF"/>
    <w:rsid w:val="00677B21"/>
    <w:rsid w:val="00680BD8"/>
    <w:rsid w:val="0068222F"/>
    <w:rsid w:val="006852BC"/>
    <w:rsid w:val="00694C07"/>
    <w:rsid w:val="00694E52"/>
    <w:rsid w:val="00695A56"/>
    <w:rsid w:val="006A1D03"/>
    <w:rsid w:val="006A212A"/>
    <w:rsid w:val="006A2A47"/>
    <w:rsid w:val="006A3D4B"/>
    <w:rsid w:val="006A4579"/>
    <w:rsid w:val="006A4B28"/>
    <w:rsid w:val="006A702C"/>
    <w:rsid w:val="006B0875"/>
    <w:rsid w:val="006B2D9E"/>
    <w:rsid w:val="006B59D1"/>
    <w:rsid w:val="006B5B85"/>
    <w:rsid w:val="006C2923"/>
    <w:rsid w:val="006C45A7"/>
    <w:rsid w:val="006D39B7"/>
    <w:rsid w:val="006D6A70"/>
    <w:rsid w:val="006E4899"/>
    <w:rsid w:val="006F28FC"/>
    <w:rsid w:val="006F2CFE"/>
    <w:rsid w:val="006F621C"/>
    <w:rsid w:val="007004C8"/>
    <w:rsid w:val="0070356E"/>
    <w:rsid w:val="00704C34"/>
    <w:rsid w:val="00705C16"/>
    <w:rsid w:val="0070684B"/>
    <w:rsid w:val="007106CA"/>
    <w:rsid w:val="00712BFB"/>
    <w:rsid w:val="00713C21"/>
    <w:rsid w:val="00715970"/>
    <w:rsid w:val="0071725C"/>
    <w:rsid w:val="00720676"/>
    <w:rsid w:val="00721699"/>
    <w:rsid w:val="00721E39"/>
    <w:rsid w:val="00725396"/>
    <w:rsid w:val="007310E8"/>
    <w:rsid w:val="0073222F"/>
    <w:rsid w:val="00732AC5"/>
    <w:rsid w:val="007333C0"/>
    <w:rsid w:val="00742DB4"/>
    <w:rsid w:val="007433C3"/>
    <w:rsid w:val="00744EB3"/>
    <w:rsid w:val="007527F2"/>
    <w:rsid w:val="0075651A"/>
    <w:rsid w:val="00756CBD"/>
    <w:rsid w:val="00762268"/>
    <w:rsid w:val="007671A0"/>
    <w:rsid w:val="00767F3C"/>
    <w:rsid w:val="00773B30"/>
    <w:rsid w:val="00773BD6"/>
    <w:rsid w:val="0078429D"/>
    <w:rsid w:val="00786A15"/>
    <w:rsid w:val="007908E8"/>
    <w:rsid w:val="00790CC5"/>
    <w:rsid w:val="00791A17"/>
    <w:rsid w:val="00791ED6"/>
    <w:rsid w:val="00793556"/>
    <w:rsid w:val="00793A42"/>
    <w:rsid w:val="007A5BEF"/>
    <w:rsid w:val="007A5E6D"/>
    <w:rsid w:val="007A6493"/>
    <w:rsid w:val="007A69FD"/>
    <w:rsid w:val="007B1B88"/>
    <w:rsid w:val="007B2107"/>
    <w:rsid w:val="007B4DE6"/>
    <w:rsid w:val="007C20B3"/>
    <w:rsid w:val="007C37E8"/>
    <w:rsid w:val="007C4D9B"/>
    <w:rsid w:val="007C7BEC"/>
    <w:rsid w:val="007D3791"/>
    <w:rsid w:val="007D5359"/>
    <w:rsid w:val="007E1088"/>
    <w:rsid w:val="007F135D"/>
    <w:rsid w:val="007F3595"/>
    <w:rsid w:val="007F4CC4"/>
    <w:rsid w:val="007F66E2"/>
    <w:rsid w:val="00807035"/>
    <w:rsid w:val="00807AFA"/>
    <w:rsid w:val="0081297E"/>
    <w:rsid w:val="0082404C"/>
    <w:rsid w:val="00824C9F"/>
    <w:rsid w:val="008335AC"/>
    <w:rsid w:val="008462E0"/>
    <w:rsid w:val="00846BE0"/>
    <w:rsid w:val="0084782F"/>
    <w:rsid w:val="008545FB"/>
    <w:rsid w:val="008562B4"/>
    <w:rsid w:val="008607F4"/>
    <w:rsid w:val="0086228C"/>
    <w:rsid w:val="0086411A"/>
    <w:rsid w:val="00867881"/>
    <w:rsid w:val="008679EE"/>
    <w:rsid w:val="00873422"/>
    <w:rsid w:val="0087469F"/>
    <w:rsid w:val="008858E6"/>
    <w:rsid w:val="00886DCD"/>
    <w:rsid w:val="00891404"/>
    <w:rsid w:val="008A265B"/>
    <w:rsid w:val="008A3981"/>
    <w:rsid w:val="008A42B8"/>
    <w:rsid w:val="008A6993"/>
    <w:rsid w:val="008A69FE"/>
    <w:rsid w:val="008A77A3"/>
    <w:rsid w:val="008C142C"/>
    <w:rsid w:val="008C305C"/>
    <w:rsid w:val="008C3568"/>
    <w:rsid w:val="008C4FA9"/>
    <w:rsid w:val="008C50BF"/>
    <w:rsid w:val="008D24A9"/>
    <w:rsid w:val="008D4010"/>
    <w:rsid w:val="008D5F0C"/>
    <w:rsid w:val="008D6ABC"/>
    <w:rsid w:val="008D6AD3"/>
    <w:rsid w:val="008D796B"/>
    <w:rsid w:val="008E05F5"/>
    <w:rsid w:val="008E1462"/>
    <w:rsid w:val="008E20CF"/>
    <w:rsid w:val="008E21E9"/>
    <w:rsid w:val="008E2BBB"/>
    <w:rsid w:val="008E600D"/>
    <w:rsid w:val="00900992"/>
    <w:rsid w:val="00900FBB"/>
    <w:rsid w:val="00916693"/>
    <w:rsid w:val="009217B3"/>
    <w:rsid w:val="00923C0F"/>
    <w:rsid w:val="00931863"/>
    <w:rsid w:val="00934131"/>
    <w:rsid w:val="00934D9B"/>
    <w:rsid w:val="00937646"/>
    <w:rsid w:val="00946A21"/>
    <w:rsid w:val="009514B3"/>
    <w:rsid w:val="0095409E"/>
    <w:rsid w:val="009544FA"/>
    <w:rsid w:val="0095617A"/>
    <w:rsid w:val="0095674E"/>
    <w:rsid w:val="009570B9"/>
    <w:rsid w:val="00957D71"/>
    <w:rsid w:val="0096324B"/>
    <w:rsid w:val="009707D9"/>
    <w:rsid w:val="00977A48"/>
    <w:rsid w:val="00984C41"/>
    <w:rsid w:val="00985EDA"/>
    <w:rsid w:val="009905DE"/>
    <w:rsid w:val="00993550"/>
    <w:rsid w:val="009949DE"/>
    <w:rsid w:val="00996070"/>
    <w:rsid w:val="00996B45"/>
    <w:rsid w:val="009A09CB"/>
    <w:rsid w:val="009A0EA6"/>
    <w:rsid w:val="009A28FE"/>
    <w:rsid w:val="009A291F"/>
    <w:rsid w:val="009A31E8"/>
    <w:rsid w:val="009A3E4E"/>
    <w:rsid w:val="009A3F7B"/>
    <w:rsid w:val="009A52AF"/>
    <w:rsid w:val="009B12C2"/>
    <w:rsid w:val="009C2444"/>
    <w:rsid w:val="009C46EB"/>
    <w:rsid w:val="009D118B"/>
    <w:rsid w:val="009D3ABA"/>
    <w:rsid w:val="009D5CA4"/>
    <w:rsid w:val="009E2DB6"/>
    <w:rsid w:val="009F2A5F"/>
    <w:rsid w:val="009F5284"/>
    <w:rsid w:val="00A01CA7"/>
    <w:rsid w:val="00A0420D"/>
    <w:rsid w:val="00A1159D"/>
    <w:rsid w:val="00A12353"/>
    <w:rsid w:val="00A126A2"/>
    <w:rsid w:val="00A143E9"/>
    <w:rsid w:val="00A16D02"/>
    <w:rsid w:val="00A16D8D"/>
    <w:rsid w:val="00A20B83"/>
    <w:rsid w:val="00A230C8"/>
    <w:rsid w:val="00A32047"/>
    <w:rsid w:val="00A32174"/>
    <w:rsid w:val="00A32448"/>
    <w:rsid w:val="00A32B33"/>
    <w:rsid w:val="00A35B96"/>
    <w:rsid w:val="00A40045"/>
    <w:rsid w:val="00A42CC2"/>
    <w:rsid w:val="00A42D6F"/>
    <w:rsid w:val="00A42F59"/>
    <w:rsid w:val="00A4526C"/>
    <w:rsid w:val="00A452F5"/>
    <w:rsid w:val="00A54532"/>
    <w:rsid w:val="00A55AC5"/>
    <w:rsid w:val="00A57C10"/>
    <w:rsid w:val="00A6052F"/>
    <w:rsid w:val="00A614F0"/>
    <w:rsid w:val="00A63E80"/>
    <w:rsid w:val="00A651FC"/>
    <w:rsid w:val="00A65BC7"/>
    <w:rsid w:val="00A6779C"/>
    <w:rsid w:val="00A677A6"/>
    <w:rsid w:val="00A67987"/>
    <w:rsid w:val="00A67DA9"/>
    <w:rsid w:val="00A707B7"/>
    <w:rsid w:val="00A70DC0"/>
    <w:rsid w:val="00A71A4D"/>
    <w:rsid w:val="00A739F8"/>
    <w:rsid w:val="00A81BCF"/>
    <w:rsid w:val="00A84921"/>
    <w:rsid w:val="00A8576A"/>
    <w:rsid w:val="00A9323A"/>
    <w:rsid w:val="00A96785"/>
    <w:rsid w:val="00A968B4"/>
    <w:rsid w:val="00AA05F5"/>
    <w:rsid w:val="00AA4253"/>
    <w:rsid w:val="00AB7B47"/>
    <w:rsid w:val="00AB7D6D"/>
    <w:rsid w:val="00AC0A91"/>
    <w:rsid w:val="00AC73EC"/>
    <w:rsid w:val="00AD3B41"/>
    <w:rsid w:val="00AD457D"/>
    <w:rsid w:val="00AE2DAB"/>
    <w:rsid w:val="00AE3BED"/>
    <w:rsid w:val="00AE5CFB"/>
    <w:rsid w:val="00AF7871"/>
    <w:rsid w:val="00B14848"/>
    <w:rsid w:val="00B23DC3"/>
    <w:rsid w:val="00B25540"/>
    <w:rsid w:val="00B263E3"/>
    <w:rsid w:val="00B27EA2"/>
    <w:rsid w:val="00B3018C"/>
    <w:rsid w:val="00B34D2F"/>
    <w:rsid w:val="00B403A0"/>
    <w:rsid w:val="00B40842"/>
    <w:rsid w:val="00B5232D"/>
    <w:rsid w:val="00B5450D"/>
    <w:rsid w:val="00B54542"/>
    <w:rsid w:val="00B61A77"/>
    <w:rsid w:val="00B6617C"/>
    <w:rsid w:val="00B662C4"/>
    <w:rsid w:val="00B7463D"/>
    <w:rsid w:val="00B75AAF"/>
    <w:rsid w:val="00B76AB2"/>
    <w:rsid w:val="00B8454C"/>
    <w:rsid w:val="00B8778A"/>
    <w:rsid w:val="00B957AE"/>
    <w:rsid w:val="00B96DF8"/>
    <w:rsid w:val="00BA0949"/>
    <w:rsid w:val="00BA43FC"/>
    <w:rsid w:val="00BA7021"/>
    <w:rsid w:val="00BB04C8"/>
    <w:rsid w:val="00BB55F8"/>
    <w:rsid w:val="00BC0231"/>
    <w:rsid w:val="00BC2E5E"/>
    <w:rsid w:val="00BC48BF"/>
    <w:rsid w:val="00BC5839"/>
    <w:rsid w:val="00BC6825"/>
    <w:rsid w:val="00BD02EC"/>
    <w:rsid w:val="00BD140D"/>
    <w:rsid w:val="00BD26CC"/>
    <w:rsid w:val="00BD5E91"/>
    <w:rsid w:val="00BE33DD"/>
    <w:rsid w:val="00BF623B"/>
    <w:rsid w:val="00BF7410"/>
    <w:rsid w:val="00C10DE6"/>
    <w:rsid w:val="00C15135"/>
    <w:rsid w:val="00C155D3"/>
    <w:rsid w:val="00C20D79"/>
    <w:rsid w:val="00C2145D"/>
    <w:rsid w:val="00C2624F"/>
    <w:rsid w:val="00C30289"/>
    <w:rsid w:val="00C333F6"/>
    <w:rsid w:val="00C33FD5"/>
    <w:rsid w:val="00C3506E"/>
    <w:rsid w:val="00C43EA3"/>
    <w:rsid w:val="00C446E9"/>
    <w:rsid w:val="00C44775"/>
    <w:rsid w:val="00C450D2"/>
    <w:rsid w:val="00C4536B"/>
    <w:rsid w:val="00C505A1"/>
    <w:rsid w:val="00C521EE"/>
    <w:rsid w:val="00C53997"/>
    <w:rsid w:val="00C63BC2"/>
    <w:rsid w:val="00C6537C"/>
    <w:rsid w:val="00C67BB1"/>
    <w:rsid w:val="00C7127D"/>
    <w:rsid w:val="00C77C82"/>
    <w:rsid w:val="00C8352D"/>
    <w:rsid w:val="00C86071"/>
    <w:rsid w:val="00C93901"/>
    <w:rsid w:val="00C94B54"/>
    <w:rsid w:val="00C94CE5"/>
    <w:rsid w:val="00C954AC"/>
    <w:rsid w:val="00C967E2"/>
    <w:rsid w:val="00CA0729"/>
    <w:rsid w:val="00CA757E"/>
    <w:rsid w:val="00CB21C0"/>
    <w:rsid w:val="00CB31EF"/>
    <w:rsid w:val="00CC092F"/>
    <w:rsid w:val="00CC1499"/>
    <w:rsid w:val="00CC6216"/>
    <w:rsid w:val="00CC712C"/>
    <w:rsid w:val="00CD08A9"/>
    <w:rsid w:val="00CD211A"/>
    <w:rsid w:val="00CD21F2"/>
    <w:rsid w:val="00CE1409"/>
    <w:rsid w:val="00CE4CA4"/>
    <w:rsid w:val="00CE5C05"/>
    <w:rsid w:val="00CE6EEF"/>
    <w:rsid w:val="00CF1633"/>
    <w:rsid w:val="00CF379B"/>
    <w:rsid w:val="00CF5FBA"/>
    <w:rsid w:val="00CF77C0"/>
    <w:rsid w:val="00D030F3"/>
    <w:rsid w:val="00D039DB"/>
    <w:rsid w:val="00D1285F"/>
    <w:rsid w:val="00D1321B"/>
    <w:rsid w:val="00D166A7"/>
    <w:rsid w:val="00D172F0"/>
    <w:rsid w:val="00D1785B"/>
    <w:rsid w:val="00D216CD"/>
    <w:rsid w:val="00D21FEE"/>
    <w:rsid w:val="00D221C0"/>
    <w:rsid w:val="00D317B9"/>
    <w:rsid w:val="00D3447D"/>
    <w:rsid w:val="00D3502A"/>
    <w:rsid w:val="00D37530"/>
    <w:rsid w:val="00D41470"/>
    <w:rsid w:val="00D45665"/>
    <w:rsid w:val="00D479B7"/>
    <w:rsid w:val="00D500DD"/>
    <w:rsid w:val="00D50211"/>
    <w:rsid w:val="00D5173C"/>
    <w:rsid w:val="00D55C6F"/>
    <w:rsid w:val="00D61768"/>
    <w:rsid w:val="00D62786"/>
    <w:rsid w:val="00D6278B"/>
    <w:rsid w:val="00D67514"/>
    <w:rsid w:val="00D711ED"/>
    <w:rsid w:val="00D7409A"/>
    <w:rsid w:val="00D7555F"/>
    <w:rsid w:val="00D755B9"/>
    <w:rsid w:val="00D8390B"/>
    <w:rsid w:val="00D84F80"/>
    <w:rsid w:val="00D85936"/>
    <w:rsid w:val="00D85DFA"/>
    <w:rsid w:val="00D91D98"/>
    <w:rsid w:val="00D97EB3"/>
    <w:rsid w:val="00DA207A"/>
    <w:rsid w:val="00DA2E3D"/>
    <w:rsid w:val="00DA4FC0"/>
    <w:rsid w:val="00DB258F"/>
    <w:rsid w:val="00DB7523"/>
    <w:rsid w:val="00DC0476"/>
    <w:rsid w:val="00DC4557"/>
    <w:rsid w:val="00DD1E6D"/>
    <w:rsid w:val="00DD4E63"/>
    <w:rsid w:val="00DE599B"/>
    <w:rsid w:val="00DE61D3"/>
    <w:rsid w:val="00DF0CA2"/>
    <w:rsid w:val="00DF29FE"/>
    <w:rsid w:val="00DF2D97"/>
    <w:rsid w:val="00DF3DAC"/>
    <w:rsid w:val="00DF5295"/>
    <w:rsid w:val="00DF6E02"/>
    <w:rsid w:val="00E053A4"/>
    <w:rsid w:val="00E06755"/>
    <w:rsid w:val="00E067BF"/>
    <w:rsid w:val="00E06F9E"/>
    <w:rsid w:val="00E139E2"/>
    <w:rsid w:val="00E211B0"/>
    <w:rsid w:val="00E262B7"/>
    <w:rsid w:val="00E27D41"/>
    <w:rsid w:val="00E32059"/>
    <w:rsid w:val="00E330EC"/>
    <w:rsid w:val="00E35B00"/>
    <w:rsid w:val="00E43497"/>
    <w:rsid w:val="00E43EAC"/>
    <w:rsid w:val="00E449A1"/>
    <w:rsid w:val="00E50E10"/>
    <w:rsid w:val="00E62E23"/>
    <w:rsid w:val="00E63F1D"/>
    <w:rsid w:val="00E66BC8"/>
    <w:rsid w:val="00E66C45"/>
    <w:rsid w:val="00E73278"/>
    <w:rsid w:val="00E73EA3"/>
    <w:rsid w:val="00E7480B"/>
    <w:rsid w:val="00E7529E"/>
    <w:rsid w:val="00E85157"/>
    <w:rsid w:val="00E86872"/>
    <w:rsid w:val="00E916FB"/>
    <w:rsid w:val="00E92A3E"/>
    <w:rsid w:val="00E958AF"/>
    <w:rsid w:val="00E95B28"/>
    <w:rsid w:val="00E964BF"/>
    <w:rsid w:val="00E97D9A"/>
    <w:rsid w:val="00EA0A11"/>
    <w:rsid w:val="00EA2502"/>
    <w:rsid w:val="00EA2796"/>
    <w:rsid w:val="00EA3EA0"/>
    <w:rsid w:val="00EB28AB"/>
    <w:rsid w:val="00EB29EC"/>
    <w:rsid w:val="00EB3B13"/>
    <w:rsid w:val="00EB5854"/>
    <w:rsid w:val="00EB5AE0"/>
    <w:rsid w:val="00EB6296"/>
    <w:rsid w:val="00EB6F95"/>
    <w:rsid w:val="00EC2C15"/>
    <w:rsid w:val="00EC52FE"/>
    <w:rsid w:val="00EC6376"/>
    <w:rsid w:val="00ED03F0"/>
    <w:rsid w:val="00ED495A"/>
    <w:rsid w:val="00EE484F"/>
    <w:rsid w:val="00EE6018"/>
    <w:rsid w:val="00EF04C3"/>
    <w:rsid w:val="00EF1A4E"/>
    <w:rsid w:val="00EF3550"/>
    <w:rsid w:val="00EF5829"/>
    <w:rsid w:val="00F01115"/>
    <w:rsid w:val="00F01910"/>
    <w:rsid w:val="00F01917"/>
    <w:rsid w:val="00F024E6"/>
    <w:rsid w:val="00F04D12"/>
    <w:rsid w:val="00F05FD6"/>
    <w:rsid w:val="00F063A2"/>
    <w:rsid w:val="00F07B68"/>
    <w:rsid w:val="00F157D0"/>
    <w:rsid w:val="00F22F48"/>
    <w:rsid w:val="00F22F80"/>
    <w:rsid w:val="00F245BF"/>
    <w:rsid w:val="00F24929"/>
    <w:rsid w:val="00F263E0"/>
    <w:rsid w:val="00F31B79"/>
    <w:rsid w:val="00F41B08"/>
    <w:rsid w:val="00F438F3"/>
    <w:rsid w:val="00F44BAF"/>
    <w:rsid w:val="00F464A1"/>
    <w:rsid w:val="00F51170"/>
    <w:rsid w:val="00F52B55"/>
    <w:rsid w:val="00F54E1B"/>
    <w:rsid w:val="00F5556C"/>
    <w:rsid w:val="00F621B7"/>
    <w:rsid w:val="00F65F03"/>
    <w:rsid w:val="00F72749"/>
    <w:rsid w:val="00F75344"/>
    <w:rsid w:val="00F770DA"/>
    <w:rsid w:val="00F80780"/>
    <w:rsid w:val="00F84D9C"/>
    <w:rsid w:val="00F8585D"/>
    <w:rsid w:val="00F86469"/>
    <w:rsid w:val="00FA6E54"/>
    <w:rsid w:val="00FA7EFE"/>
    <w:rsid w:val="00FB25B6"/>
    <w:rsid w:val="00FC0A49"/>
    <w:rsid w:val="00FC37D2"/>
    <w:rsid w:val="00FD0620"/>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9A3E4E"/>
    <w:rPr>
      <w:color w:val="605E5C"/>
      <w:shd w:val="clear" w:color="auto" w:fill="E1DFDD"/>
    </w:rPr>
  </w:style>
  <w:style w:type="table" w:customStyle="1" w:styleId="Bordered-Accent11">
    <w:name w:val="Bordered - Accent 11"/>
    <w:basedOn w:val="TableNormal"/>
    <w:uiPriority w:val="99"/>
    <w:rsid w:val="00DF6E02"/>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header" Target="header3.xml"/><Relationship Id="rId21" Type="http://schemas.openxmlformats.org/officeDocument/2006/relationships/image" Target="media/image7.png"/><Relationship Id="rId34" Type="http://schemas.openxmlformats.org/officeDocument/2006/relationships/hyperlink" Target="mailto:emna.barguellil@groupedelice.com.tn" TargetMode="External"/><Relationship Id="rId42" Type="http://schemas.openxmlformats.org/officeDocument/2006/relationships/glossaryDocument" Target="glossary/document.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zayoud.boulbaba@groupedelice.com.tn" TargetMode="External"/><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5A03" w:rsidRDefault="005D5A03">
      <w:pPr>
        <w:spacing w:after="0" w:line="240" w:lineRule="auto"/>
      </w:pPr>
      <w:r>
        <w:separator/>
      </w:r>
    </w:p>
  </w:endnote>
  <w:endnote w:type="continuationSeparator" w:id="0">
    <w:p w:rsidR="005D5A03" w:rsidRDefault="005D5A03">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5A03" w:rsidRDefault="005D5A03">
      <w:pPr>
        <w:spacing w:after="0" w:line="240" w:lineRule="auto"/>
      </w:pPr>
      <w:r>
        <w:separator/>
      </w:r>
    </w:p>
  </w:footnote>
  <w:footnote w:type="continuationSeparator" w:id="0">
    <w:p w:rsidR="005D5A03" w:rsidRDefault="005D5A03">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45D54"/>
    <w:rsid w:val="000B080E"/>
    <w:rsid w:val="000B1582"/>
    <w:rsid w:val="000D1819"/>
    <w:rsid w:val="00107FB6"/>
    <w:rsid w:val="00110D9E"/>
    <w:rsid w:val="00125850"/>
    <w:rsid w:val="00151188"/>
    <w:rsid w:val="001D14EC"/>
    <w:rsid w:val="0023314C"/>
    <w:rsid w:val="00311730"/>
    <w:rsid w:val="00321D20"/>
    <w:rsid w:val="00364784"/>
    <w:rsid w:val="00366222"/>
    <w:rsid w:val="003A5E1C"/>
    <w:rsid w:val="003C6048"/>
    <w:rsid w:val="003C7DC1"/>
    <w:rsid w:val="004767AD"/>
    <w:rsid w:val="00485A1C"/>
    <w:rsid w:val="0058368D"/>
    <w:rsid w:val="005D5A03"/>
    <w:rsid w:val="00647EE2"/>
    <w:rsid w:val="006E310F"/>
    <w:rsid w:val="00703148"/>
    <w:rsid w:val="00715970"/>
    <w:rsid w:val="007216BB"/>
    <w:rsid w:val="00A565E9"/>
    <w:rsid w:val="00AE0D2D"/>
    <w:rsid w:val="00B25F04"/>
    <w:rsid w:val="00B5150A"/>
    <w:rsid w:val="00B60EEB"/>
    <w:rsid w:val="00B8778A"/>
    <w:rsid w:val="00BB04C8"/>
    <w:rsid w:val="00BF61A9"/>
    <w:rsid w:val="00D15797"/>
    <w:rsid w:val="00D221C0"/>
    <w:rsid w:val="00D72DA1"/>
    <w:rsid w:val="00E053A4"/>
    <w:rsid w:val="00EC265C"/>
    <w:rsid w:val="00EC2C15"/>
    <w:rsid w:val="00EF04C3"/>
    <w:rsid w:val="00F779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6.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7.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3.xml><?xml version="1.0" encoding="utf-8"?>
<ds:datastoreItem xmlns:ds="http://schemas.openxmlformats.org/officeDocument/2006/customXml" ds:itemID="{B7682DD0-E433-4A2E-9E38-9D544E78DC51}">
  <ds:schemaRefs>
    <ds:schemaRef ds:uri="http://schemas.microsoft.com/sharepoint/v3/contenttype/forms"/>
  </ds:schemaRefs>
</ds:datastoreItem>
</file>

<file path=customXml/itemProps4.xml><?xml version="1.0" encoding="utf-8"?>
<ds:datastoreItem xmlns:ds="http://schemas.openxmlformats.org/officeDocument/2006/customXml" ds:itemID="{7197E62E-7AAF-45C6-ADE6-A6A6DAE43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9F740E67-7BD8-4134-B42D-7809F33C1DD9}">
  <ds:schemaRefs>
    <ds:schemaRef ds:uri="http://schemas.microsoft.com/office/2006/metadata/properties"/>
    <ds:schemaRef ds:uri="http://schemas.microsoft.com/office/infopath/2007/PartnerControls"/>
    <ds:schemaRef ds:uri="bdc5557e-b660-452e-b89c-094e3c9646f2"/>
  </ds:schemaRefs>
</ds:datastoreItem>
</file>

<file path=customXml/itemProps7.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24</Pages>
  <Words>4741</Words>
  <Characters>28731</Characters>
  <Application>Microsoft Office Word</Application>
  <DocSecurity>0</DocSecurity>
  <Lines>1409</Lines>
  <Paragraphs>687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38</cp:revision>
  <dcterms:created xsi:type="dcterms:W3CDTF">2025-06-30T18:43:00Z</dcterms:created>
  <dcterms:modified xsi:type="dcterms:W3CDTF">2025-12-14T19:58:00Z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