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3EF46FE9"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E73845">
        <w:rPr>
          <w:rFonts w:ascii="Times New Roman" w:hAnsi="Times New Roman" w:cs="Times New Roman"/>
          <w:b/>
          <w:bCs/>
          <w:color w:val="002060"/>
          <w:sz w:val="40"/>
          <w:szCs w:val="40"/>
          <w:lang w:val="fr-FR"/>
        </w:rPr>
        <w:t>FINANCE</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496F0226"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6C47E2">
              <w:rPr>
                <w:rFonts w:ascii="Times New Roman" w:hAnsi="Times New Roman" w:cs="Times New Roman"/>
                <w:color w:val="000000"/>
                <w:sz w:val="22"/>
                <w:szCs w:val="22"/>
              </w:rPr>
              <w:t>Fin</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553E4393" w:rsidR="00476DF1" w:rsidRPr="00476DF1" w:rsidRDefault="002804B6" w:rsidP="00476DF1">
            <w:pPr>
              <w:widowControl w:val="0"/>
              <w:spacing w:before="120" w:after="120" w:line="276" w:lineRule="auto"/>
              <w:ind w:right="30"/>
              <w:contextualSpacing/>
              <w:rPr>
                <w:rFonts w:ascii="Times New Roman" w:hAnsi="Times New Roman" w:cs="Times New Roman"/>
                <w:color w:val="000000"/>
                <w:sz w:val="22"/>
                <w:szCs w:val="22"/>
              </w:rPr>
            </w:pPr>
            <w:r w:rsidRPr="002804B6">
              <w:rPr>
                <w:rFonts w:ascii="Times New Roman" w:hAnsi="Times New Roman" w:cs="Times New Roman"/>
                <w:color w:val="000000"/>
                <w:sz w:val="22"/>
                <w:szCs w:val="22"/>
              </w:rPr>
              <w:t>Fatma Chebbi</w:t>
            </w:r>
          </w:p>
        </w:tc>
      </w:tr>
      <w:tr w:rsidR="00EF1A4E"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13C307CE"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highlight w:val="yellow"/>
              </w:rPr>
            </w:pPr>
            <w:r>
              <w:rPr>
                <w:rFonts w:ascii="Times New Roman" w:hAnsi="Times New Roman" w:cs="Times New Roman"/>
                <w:color w:val="000000"/>
                <w:sz w:val="22"/>
                <w:szCs w:val="22"/>
                <w:highlight w:val="yellow"/>
              </w:rPr>
              <w:t>28-06-2025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335D806F" w:rsidR="00EF1A4E" w:rsidRPr="00476DF1" w:rsidRDefault="002804B6" w:rsidP="00EF1A4E">
            <w:pPr>
              <w:widowControl w:val="0"/>
              <w:spacing w:before="120" w:after="120" w:line="276" w:lineRule="auto"/>
              <w:ind w:right="30"/>
              <w:contextualSpacing/>
              <w:rPr>
                <w:rFonts w:ascii="Times New Roman" w:hAnsi="Times New Roman" w:cs="Times New Roman"/>
                <w:color w:val="000000"/>
                <w:sz w:val="22"/>
                <w:szCs w:val="22"/>
              </w:rPr>
            </w:pPr>
            <w:r w:rsidRPr="002804B6">
              <w:rPr>
                <w:rFonts w:ascii="Times New Roman" w:hAnsi="Times New Roman" w:cs="Times New Roman"/>
                <w:color w:val="000000"/>
                <w:sz w:val="22"/>
                <w:szCs w:val="22"/>
              </w:rPr>
              <w:t>Fatma Chebbi</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5E7133"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009071BE"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E73845">
              <w:rPr>
                <w:rFonts w:ascii="Times New Roman" w:eastAsia="Calibri" w:hAnsi="Times New Roman" w:cs="Times New Roman"/>
                <w:b/>
                <w:color w:val="00007F"/>
                <w:w w:val="95"/>
                <w:sz w:val="22"/>
                <w:szCs w:val="22"/>
                <w:lang w:val="fr-FR"/>
              </w:rPr>
              <w:t>FINANCE</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63FAE969" w:rsidR="00D3447D" w:rsidRPr="00D3447D" w:rsidRDefault="00A739F8" w:rsidP="00D3447D">
            <w:pPr>
              <w:spacing w:before="120" w:after="120" w:line="276" w:lineRule="auto"/>
              <w:rPr>
                <w:rFonts w:ascii="Times New Roman" w:eastAsia="Calibri" w:hAnsi="Times New Roman" w:cs="Times New Roman"/>
                <w:b/>
                <w:color w:val="00007F"/>
                <w:w w:val="95"/>
                <w:sz w:val="22"/>
                <w:szCs w:val="22"/>
                <w:lang w:val="en-US"/>
              </w:rPr>
            </w:pPr>
            <w:r>
              <w:rPr>
                <w:rFonts w:ascii="Times New Roman" w:eastAsia="Calibri" w:hAnsi="Times New Roman" w:cs="Times New Roman"/>
                <w:b/>
                <w:color w:val="00007F"/>
                <w:w w:val="95"/>
                <w:sz w:val="22"/>
                <w:szCs w:val="22"/>
                <w:highlight w:val="yellow"/>
                <w:lang w:val="en-US"/>
              </w:rPr>
              <w:t>28</w:t>
            </w:r>
            <w:r w:rsidR="00D3447D" w:rsidRPr="00D3447D">
              <w:rPr>
                <w:rFonts w:ascii="Times New Roman" w:eastAsia="Calibri" w:hAnsi="Times New Roman" w:cs="Times New Roman"/>
                <w:b/>
                <w:color w:val="00007F"/>
                <w:w w:val="95"/>
                <w:sz w:val="22"/>
                <w:szCs w:val="22"/>
                <w:highlight w:val="yellow"/>
                <w:lang w:val="en-US"/>
              </w:rPr>
              <w:t>/06/2025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D3447D" w:rsidRPr="00D3447D" w14:paraId="646D73CC" w14:textId="77777777" w:rsidTr="004E6EA3">
        <w:tc>
          <w:tcPr>
            <w:tcW w:w="3116" w:type="dxa"/>
          </w:tcPr>
          <w:p w14:paraId="5042D4A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5A82EB05" w:rsidR="00D3447D" w:rsidRPr="00D3447D" w:rsidRDefault="00A739F8" w:rsidP="00D3447D">
            <w:pPr>
              <w:spacing w:before="120" w:after="120" w:line="276" w:lineRule="auto"/>
              <w:contextualSpacing/>
              <w:rPr>
                <w:rFonts w:ascii="Times New Roman" w:eastAsia="Calibri" w:hAnsi="Times New Roman" w:cs="Times New Roman"/>
                <w:color w:val="auto"/>
                <w:w w:val="95"/>
                <w:sz w:val="22"/>
                <w:szCs w:val="22"/>
                <w:lang w:val="en-US"/>
              </w:rPr>
            </w:pPr>
            <w:r>
              <w:rPr>
                <w:rFonts w:ascii="Times New Roman" w:eastAsia="Calibri" w:hAnsi="Times New Roman" w:cs="Times New Roman"/>
                <w:color w:val="auto"/>
                <w:w w:val="95"/>
                <w:sz w:val="22"/>
                <w:szCs w:val="22"/>
                <w:highlight w:val="yellow"/>
                <w:lang w:val="en-US"/>
              </w:rPr>
              <w:t>28</w:t>
            </w:r>
            <w:r w:rsidR="00D3447D" w:rsidRPr="00D3447D">
              <w:rPr>
                <w:rFonts w:ascii="Times New Roman" w:eastAsia="Calibri" w:hAnsi="Times New Roman" w:cs="Times New Roman"/>
                <w:color w:val="auto"/>
                <w:w w:val="95"/>
                <w:sz w:val="22"/>
                <w:szCs w:val="22"/>
                <w:highlight w:val="yellow"/>
                <w:lang w:val="en-US"/>
              </w:rPr>
              <w:t>/06/2025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DA2E3D" w:rsidRDefault="00744EB3" w:rsidP="00996B45">
      <w:pPr>
        <w:pStyle w:val="Heading1"/>
        <w:numPr>
          <w:ilvl w:val="0"/>
          <w:numId w:val="0"/>
        </w:numPr>
        <w:jc w:val="center"/>
        <w:rPr>
          <w:rFonts w:ascii="Times New Roman" w:hAnsi="Times New Roman" w:cs="Times New Roman"/>
          <w:sz w:val="22"/>
          <w:szCs w:val="22"/>
        </w:rPr>
      </w:pPr>
      <w:bookmarkStart w:id="0" w:name="_Toc202043645"/>
      <w:r w:rsidRPr="00DA2E3D">
        <w:rPr>
          <w:rFonts w:ascii="Times New Roman" w:hAnsi="Times New Roman" w:cs="Times New Roman"/>
          <w:sz w:val="22"/>
          <w:szCs w:val="22"/>
        </w:rPr>
        <w:t>Table des matières</w:t>
      </w:r>
      <w:bookmarkEnd w:id="0"/>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7492DE2A" w14:textId="79861751" w:rsidR="00891404" w:rsidRPr="006A4579" w:rsidRDefault="001C7379">
          <w:pPr>
            <w:pStyle w:val="TOC1"/>
            <w:tabs>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2043645" w:history="1">
            <w:r w:rsidR="00891404" w:rsidRPr="006A4579">
              <w:rPr>
                <w:rStyle w:val="Hyperlink"/>
                <w:rFonts w:ascii="Times New Roman" w:hAnsi="Times New Roman" w:cs="Times New Roman"/>
                <w:noProof/>
              </w:rPr>
              <w:t>Table des matières</w:t>
            </w:r>
            <w:r w:rsidR="00891404" w:rsidRPr="006A4579">
              <w:rPr>
                <w:rFonts w:ascii="Times New Roman" w:hAnsi="Times New Roman" w:cs="Times New Roman"/>
                <w:noProof/>
              </w:rPr>
              <w:tab/>
            </w:r>
            <w:r w:rsidR="00891404" w:rsidRPr="006A4579">
              <w:rPr>
                <w:rFonts w:ascii="Times New Roman" w:hAnsi="Times New Roman" w:cs="Times New Roman"/>
                <w:noProof/>
              </w:rPr>
              <w:fldChar w:fldCharType="begin"/>
            </w:r>
            <w:r w:rsidR="00891404" w:rsidRPr="006A4579">
              <w:rPr>
                <w:rFonts w:ascii="Times New Roman" w:hAnsi="Times New Roman" w:cs="Times New Roman"/>
                <w:noProof/>
              </w:rPr>
              <w:instrText xml:space="preserve"> PAGEREF _Toc202043645 \h </w:instrText>
            </w:r>
            <w:r w:rsidR="00891404" w:rsidRPr="006A4579">
              <w:rPr>
                <w:rFonts w:ascii="Times New Roman" w:hAnsi="Times New Roman" w:cs="Times New Roman"/>
                <w:noProof/>
              </w:rPr>
            </w:r>
            <w:r w:rsidR="00891404" w:rsidRPr="006A4579">
              <w:rPr>
                <w:rFonts w:ascii="Times New Roman" w:hAnsi="Times New Roman" w:cs="Times New Roman"/>
                <w:noProof/>
              </w:rPr>
              <w:fldChar w:fldCharType="separate"/>
            </w:r>
            <w:r w:rsidR="00891404" w:rsidRPr="006A4579">
              <w:rPr>
                <w:rFonts w:ascii="Times New Roman" w:hAnsi="Times New Roman" w:cs="Times New Roman"/>
                <w:noProof/>
              </w:rPr>
              <w:t>3</w:t>
            </w:r>
            <w:r w:rsidR="00891404" w:rsidRPr="006A4579">
              <w:rPr>
                <w:rFonts w:ascii="Times New Roman" w:hAnsi="Times New Roman" w:cs="Times New Roman"/>
                <w:noProof/>
              </w:rPr>
              <w:fldChar w:fldCharType="end"/>
            </w:r>
          </w:hyperlink>
        </w:p>
        <w:p w14:paraId="4161D4D6" w14:textId="3FECC18C"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6" w:history="1">
            <w:r w:rsidRPr="006A4579">
              <w:rPr>
                <w:rStyle w:val="Hyperlink"/>
                <w:rFonts w:ascii="Times New Roman" w:hAnsi="Times New Roman" w:cs="Times New Roman"/>
                <w:noProof/>
                <w:lang w:val="fr-FR"/>
              </w:rPr>
              <w:t>2.</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Mise en œuvre de la continuité des activités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_Toc202043646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4</w:t>
            </w:r>
            <w:r w:rsidRPr="006A4579">
              <w:rPr>
                <w:rFonts w:ascii="Times New Roman" w:hAnsi="Times New Roman" w:cs="Times New Roman"/>
                <w:noProof/>
              </w:rPr>
              <w:fldChar w:fldCharType="end"/>
            </w:r>
          </w:hyperlink>
        </w:p>
        <w:p w14:paraId="612EFF04" w14:textId="75BD580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7" w:history="1">
            <w:r w:rsidRPr="006A4579">
              <w:rPr>
                <w:rStyle w:val="Hyperlink"/>
                <w:rFonts w:ascii="Times New Roman" w:hAnsi="Times New Roman" w:cs="Times New Roman"/>
                <w:noProof/>
                <w:lang w:val="fr-FR"/>
              </w:rPr>
              <w:t>3.</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Détermination des exigences et des lacunes en matière de récupération</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_Toc202043647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6</w:t>
            </w:r>
            <w:r w:rsidRPr="006A4579">
              <w:rPr>
                <w:rFonts w:ascii="Times New Roman" w:hAnsi="Times New Roman" w:cs="Times New Roman"/>
                <w:noProof/>
              </w:rPr>
              <w:fldChar w:fldCharType="end"/>
            </w:r>
          </w:hyperlink>
        </w:p>
        <w:p w14:paraId="62FA1E28" w14:textId="6FE3521B"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8" w:history="1">
            <w:r w:rsidRPr="006A4579">
              <w:rPr>
                <w:rStyle w:val="Hyperlink"/>
                <w:rFonts w:ascii="Times New Roman" w:hAnsi="Times New Roman" w:cs="Times New Roman"/>
                <w:noProof/>
                <w:lang w:val="fr-FR"/>
              </w:rPr>
              <w:t>5.</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Informations générales sur le Processus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_Toc202043648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6</w:t>
            </w:r>
            <w:r w:rsidRPr="006A4579">
              <w:rPr>
                <w:rFonts w:ascii="Times New Roman" w:hAnsi="Times New Roman" w:cs="Times New Roman"/>
                <w:noProof/>
              </w:rPr>
              <w:fldChar w:fldCharType="end"/>
            </w:r>
          </w:hyperlink>
        </w:p>
        <w:p w14:paraId="3063DF57" w14:textId="4E7CF758"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9" w:history="1">
            <w:r w:rsidRPr="006A4579">
              <w:rPr>
                <w:rStyle w:val="Hyperlink"/>
                <w:rFonts w:ascii="Times New Roman" w:hAnsi="Times New Roman" w:cs="Times New Roman"/>
                <w:noProof/>
              </w:rPr>
              <w:t>6.</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Priorités de rétablissement organisationnel</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_Toc202043649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7</w:t>
            </w:r>
            <w:r w:rsidRPr="006A4579">
              <w:rPr>
                <w:rFonts w:ascii="Times New Roman" w:hAnsi="Times New Roman" w:cs="Times New Roman"/>
                <w:noProof/>
              </w:rPr>
              <w:fldChar w:fldCharType="end"/>
            </w:r>
          </w:hyperlink>
        </w:p>
        <w:p w14:paraId="027BDB49" w14:textId="7B33D918"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0" w:history="1">
            <w:r w:rsidRPr="006A4579">
              <w:rPr>
                <w:rStyle w:val="Hyperlink"/>
                <w:rFonts w:ascii="Times New Roman" w:hAnsi="Times New Roman" w:cs="Times New Roman"/>
                <w:noProof/>
                <w:lang w:val="fr-FR"/>
              </w:rPr>
              <w:t>7.</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Analyse du processus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_Toc202043650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9</w:t>
            </w:r>
            <w:r w:rsidRPr="006A4579">
              <w:rPr>
                <w:rFonts w:ascii="Times New Roman" w:hAnsi="Times New Roman" w:cs="Times New Roman"/>
                <w:noProof/>
              </w:rPr>
              <w:fldChar w:fldCharType="end"/>
            </w:r>
          </w:hyperlink>
        </w:p>
        <w:p w14:paraId="6498285B" w14:textId="4F92556A"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1" w:history="1">
            <w:r w:rsidRPr="006A4579">
              <w:rPr>
                <w:rStyle w:val="Hyperlink"/>
                <w:rFonts w:ascii="Times New Roman" w:hAnsi="Times New Roman" w:cs="Times New Roman"/>
                <w:noProof/>
              </w:rPr>
              <w:t>8.</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activités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_Toc202043651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11</w:t>
            </w:r>
            <w:r w:rsidRPr="006A4579">
              <w:rPr>
                <w:rFonts w:ascii="Times New Roman" w:hAnsi="Times New Roman" w:cs="Times New Roman"/>
                <w:noProof/>
              </w:rPr>
              <w:fldChar w:fldCharType="end"/>
            </w:r>
          </w:hyperlink>
        </w:p>
        <w:p w14:paraId="3C5104AD" w14:textId="2596D6D3"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2" w:history="1">
            <w:r w:rsidRPr="006A4579">
              <w:rPr>
                <w:rStyle w:val="Hyperlink"/>
                <w:rFonts w:ascii="Times New Roman" w:hAnsi="Times New Roman" w:cs="Times New Roman"/>
                <w:noProof/>
              </w:rPr>
              <w:t>9.</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Périmètre et dépendances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_Toc202043652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13</w:t>
            </w:r>
            <w:r w:rsidRPr="006A4579">
              <w:rPr>
                <w:rFonts w:ascii="Times New Roman" w:hAnsi="Times New Roman" w:cs="Times New Roman"/>
                <w:noProof/>
              </w:rPr>
              <w:fldChar w:fldCharType="end"/>
            </w:r>
          </w:hyperlink>
        </w:p>
        <w:p w14:paraId="0B2D349F" w14:textId="1C7DBD37"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3" w:history="1">
            <w:r w:rsidRPr="006A4579">
              <w:rPr>
                <w:rStyle w:val="Hyperlink"/>
                <w:rFonts w:ascii="Times New Roman" w:hAnsi="Times New Roman" w:cs="Times New Roman"/>
                <w:noProof/>
              </w:rPr>
              <w:t>10.</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Activités externalisées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_Toc202043653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14</w:t>
            </w:r>
            <w:r w:rsidRPr="006A4579">
              <w:rPr>
                <w:rFonts w:ascii="Times New Roman" w:hAnsi="Times New Roman" w:cs="Times New Roman"/>
                <w:noProof/>
              </w:rPr>
              <w:fldChar w:fldCharType="end"/>
            </w:r>
          </w:hyperlink>
        </w:p>
        <w:p w14:paraId="60486E15" w14:textId="4826399C"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4" w:history="1">
            <w:r w:rsidRPr="006A4579">
              <w:rPr>
                <w:rStyle w:val="Hyperlink"/>
                <w:rFonts w:ascii="Times New Roman" w:hAnsi="Times New Roman" w:cs="Times New Roman"/>
                <w:noProof/>
              </w:rPr>
              <w:t>11.</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Cadre legal et réglementaire</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_Toc202043654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16</w:t>
            </w:r>
            <w:r w:rsidRPr="006A4579">
              <w:rPr>
                <w:rFonts w:ascii="Times New Roman" w:hAnsi="Times New Roman" w:cs="Times New Roman"/>
                <w:noProof/>
              </w:rPr>
              <w:fldChar w:fldCharType="end"/>
            </w:r>
          </w:hyperlink>
        </w:p>
        <w:p w14:paraId="55B40FEB" w14:textId="3CE9272B"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5" w:history="1">
            <w:r w:rsidRPr="006A4579">
              <w:rPr>
                <w:rStyle w:val="Hyperlink"/>
                <w:rFonts w:ascii="Times New Roman" w:hAnsi="Times New Roman" w:cs="Times New Roman"/>
                <w:noProof/>
              </w:rPr>
              <w:t>12.</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MES/Applications IT</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_Toc202043655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17</w:t>
            </w:r>
            <w:r w:rsidRPr="006A4579">
              <w:rPr>
                <w:rFonts w:ascii="Times New Roman" w:hAnsi="Times New Roman" w:cs="Times New Roman"/>
                <w:noProof/>
              </w:rPr>
              <w:fldChar w:fldCharType="end"/>
            </w:r>
          </w:hyperlink>
        </w:p>
        <w:p w14:paraId="77D3809C" w14:textId="5AA1EF9C"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6" w:history="1">
            <w:r w:rsidRPr="006A4579">
              <w:rPr>
                <w:rStyle w:val="Hyperlink"/>
                <w:rFonts w:ascii="Times New Roman" w:hAnsi="Times New Roman" w:cs="Times New Roman"/>
                <w:noProof/>
              </w:rPr>
              <w:t>13.</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Infrastructure</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_Toc202043656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18</w:t>
            </w:r>
            <w:r w:rsidRPr="006A4579">
              <w:rPr>
                <w:rFonts w:ascii="Times New Roman" w:hAnsi="Times New Roman" w:cs="Times New Roman"/>
                <w:noProof/>
              </w:rPr>
              <w:fldChar w:fldCharType="end"/>
            </w:r>
          </w:hyperlink>
        </w:p>
        <w:p w14:paraId="07F9E380" w14:textId="60746123"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7" w:history="1">
            <w:r w:rsidRPr="006A4579">
              <w:rPr>
                <w:rStyle w:val="Hyperlink"/>
                <w:rFonts w:ascii="Times New Roman" w:hAnsi="Times New Roman" w:cs="Times New Roman"/>
                <w:noProof/>
              </w:rPr>
              <w:t>14.</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compétences (rôles)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_Toc202043657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19</w:t>
            </w:r>
            <w:r w:rsidRPr="006A4579">
              <w:rPr>
                <w:rFonts w:ascii="Times New Roman" w:hAnsi="Times New Roman" w:cs="Times New Roman"/>
                <w:noProof/>
              </w:rPr>
              <w:fldChar w:fldCharType="end"/>
            </w:r>
          </w:hyperlink>
        </w:p>
        <w:p w14:paraId="18995EAC" w14:textId="2A91C89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8" w:history="1">
            <w:r w:rsidRPr="006A4579">
              <w:rPr>
                <w:rStyle w:val="Hyperlink"/>
                <w:rFonts w:ascii="Times New Roman" w:hAnsi="Times New Roman" w:cs="Times New Roman"/>
                <w:noProof/>
              </w:rPr>
              <w:t>15.</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équipements industriels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_Toc202043658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20</w:t>
            </w:r>
            <w:r w:rsidRPr="006A4579">
              <w:rPr>
                <w:rFonts w:ascii="Times New Roman" w:hAnsi="Times New Roman" w:cs="Times New Roman"/>
                <w:noProof/>
              </w:rPr>
              <w:fldChar w:fldCharType="end"/>
            </w:r>
          </w:hyperlink>
        </w:p>
        <w:p w14:paraId="4ED1B6AA" w14:textId="0A48E4FB"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9" w:history="1">
            <w:r w:rsidRPr="006A4579">
              <w:rPr>
                <w:rStyle w:val="Hyperlink"/>
                <w:rFonts w:ascii="Times New Roman" w:hAnsi="Times New Roman" w:cs="Times New Roman"/>
                <w:noProof/>
              </w:rPr>
              <w:t>16.</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équipements bureautiques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_Toc202043659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22</w:t>
            </w:r>
            <w:r w:rsidRPr="006A4579">
              <w:rPr>
                <w:rFonts w:ascii="Times New Roman" w:hAnsi="Times New Roman" w:cs="Times New Roman"/>
                <w:noProof/>
              </w:rPr>
              <w:fldChar w:fldCharType="end"/>
            </w:r>
          </w:hyperlink>
        </w:p>
        <w:p w14:paraId="5E596ADA" w14:textId="74D36DF1"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0" w:history="1">
            <w:r w:rsidRPr="006A4579">
              <w:rPr>
                <w:rStyle w:val="Hyperlink"/>
                <w:rFonts w:ascii="Times New Roman" w:hAnsi="Times New Roman" w:cs="Times New Roman"/>
                <w:noProof/>
              </w:rPr>
              <w:t>17.</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 la documentation</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_Toc202043660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23</w:t>
            </w:r>
            <w:r w:rsidRPr="006A4579">
              <w:rPr>
                <w:rFonts w:ascii="Times New Roman" w:hAnsi="Times New Roman" w:cs="Times New Roman"/>
                <w:noProof/>
              </w:rPr>
              <w:fldChar w:fldCharType="end"/>
            </w:r>
          </w:hyperlink>
        </w:p>
        <w:p w14:paraId="276517E5" w14:textId="6958EC6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1" w:history="1">
            <w:r w:rsidRPr="006A4579">
              <w:rPr>
                <w:rStyle w:val="Hyperlink"/>
                <w:rFonts w:ascii="Times New Roman" w:hAnsi="Times New Roman" w:cs="Times New Roman"/>
                <w:noProof/>
                <w:lang w:val="fr-FR"/>
              </w:rPr>
              <w:t>18.</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Analyse des fournisseurs clés/Partenaires d’affaires (Liens de dépendances éventuels)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_Toc202043661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24</w:t>
            </w:r>
            <w:r w:rsidRPr="006A4579">
              <w:rPr>
                <w:rFonts w:ascii="Times New Roman" w:hAnsi="Times New Roman" w:cs="Times New Roman"/>
                <w:noProof/>
              </w:rPr>
              <w:fldChar w:fldCharType="end"/>
            </w:r>
          </w:hyperlink>
        </w:p>
        <w:p w14:paraId="6C5278D7" w14:textId="290CC52E"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2" w:history="1">
            <w:r w:rsidRPr="006A4579">
              <w:rPr>
                <w:rStyle w:val="Hyperlink"/>
                <w:rFonts w:ascii="Times New Roman" w:hAnsi="Times New Roman" w:cs="Times New Roman"/>
                <w:noProof/>
              </w:rPr>
              <w:t>19.</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Prochaines étapes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_Toc202043662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26</w:t>
            </w:r>
            <w:r w:rsidRPr="006A4579">
              <w:rPr>
                <w:rFonts w:ascii="Times New Roman" w:hAnsi="Times New Roman" w:cs="Times New Roman"/>
                <w:noProof/>
              </w:rPr>
              <w:fldChar w:fldCharType="end"/>
            </w:r>
          </w:hyperlink>
        </w:p>
        <w:p w14:paraId="32F2C957" w14:textId="7EDD953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3" w:history="1">
            <w:r w:rsidRPr="006A4579">
              <w:rPr>
                <w:rStyle w:val="Hyperlink"/>
                <w:rFonts w:ascii="Times New Roman" w:hAnsi="Times New Roman" w:cs="Times New Roman"/>
                <w:noProof/>
              </w:rPr>
              <w:t>20.</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Acceptation du document</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_Toc202043663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26</w:t>
            </w:r>
            <w:r w:rsidRPr="006A4579">
              <w:rPr>
                <w:rFonts w:ascii="Times New Roman" w:hAnsi="Times New Roman" w:cs="Times New Roman"/>
                <w:noProof/>
              </w:rPr>
              <w:fldChar w:fldCharType="end"/>
            </w:r>
          </w:hyperlink>
        </w:p>
        <w:p w14:paraId="78A7182F" w14:textId="2722E48D"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1" w:name="_Toc202043646"/>
      <w:r w:rsidRPr="00DA2E3D">
        <w:rPr>
          <w:rFonts w:ascii="Times New Roman" w:eastAsiaTheme="minorEastAsia" w:hAnsi="Times New Roman" w:cs="Times New Roman"/>
          <w:sz w:val="28"/>
          <w:szCs w:val="28"/>
          <w:lang w:val="fr-FR"/>
        </w:rPr>
        <w:t>Mise en œuvre de la continuité des activités</w:t>
      </w:r>
      <w:bookmarkEnd w:id="1"/>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52BBAE3B">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2" w:name="_Toc202043647"/>
      <w:r w:rsidRPr="00DA2E3D">
        <w:rPr>
          <w:rFonts w:ascii="Times New Roman" w:eastAsiaTheme="minorEastAsia" w:hAnsi="Times New Roman" w:cs="Times New Roman"/>
          <w:sz w:val="28"/>
          <w:szCs w:val="28"/>
          <w:lang w:val="fr-FR"/>
        </w:rPr>
        <w:t>Détermination des exigences et des lacunes en matière de récupération</w:t>
      </w:r>
      <w:bookmarkEnd w:id="2"/>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5E7133"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5E7133"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5E7133"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5E7133"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3" w:name="_Toc202043648"/>
      <w:r w:rsidRPr="00DA2E3D">
        <w:rPr>
          <w:rFonts w:ascii="Times New Roman" w:hAnsi="Times New Roman" w:cs="Times New Roman"/>
          <w:sz w:val="28"/>
          <w:szCs w:val="28"/>
          <w:lang w:val="fr-FR"/>
        </w:rPr>
        <w:t>Informations générales sur le Processus</w:t>
      </w:r>
      <w:bookmarkEnd w:id="3"/>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55DF32AF" w:rsidR="005D4FAE" w:rsidRPr="005D4FAE" w:rsidRDefault="006C47E2"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Finance</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3BCF5BBF" w:rsidR="005D4FAE" w:rsidRPr="005D4FAE" w:rsidRDefault="00582993"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Finance</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7A5AC48F" w:rsidR="005D4FAE" w:rsidRPr="005D4FAE" w:rsidRDefault="00582993"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82993">
              <w:rPr>
                <w:rFonts w:ascii="Times New Roman" w:eastAsia="Times New Roman" w:hAnsi="Times New Roman" w:cs="Times New Roman"/>
                <w:color w:val="auto"/>
                <w:sz w:val="22"/>
                <w:szCs w:val="22"/>
                <w:lang w:val="fr-FR" w:eastAsia="fr-FR"/>
              </w:rPr>
              <w:t>Fatma Chebbi</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465A6D5B" w:rsidR="005D4FAE" w:rsidRPr="005D4FAE" w:rsidRDefault="00582993"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Responsable Finance</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2A024EF1" w:rsidR="005D4FAE" w:rsidRPr="005D4FAE" w:rsidRDefault="004F4FF9"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4F4FF9">
              <w:rPr>
                <w:rFonts w:ascii="Times New Roman" w:eastAsia="Times New Roman" w:hAnsi="Times New Roman" w:cs="Times New Roman"/>
                <w:color w:val="auto"/>
                <w:sz w:val="22"/>
                <w:szCs w:val="22"/>
                <w:lang w:val="fr-FR" w:eastAsia="fr-FR"/>
              </w:rPr>
              <w:t>98107426</w:t>
            </w:r>
          </w:p>
        </w:tc>
      </w:tr>
      <w:tr w:rsidR="005D4FAE" w:rsidRPr="005E7133"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59724FD2" w:rsidR="005D4FAE" w:rsidRPr="005D4FAE" w:rsidRDefault="004F4FF9"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0B64A1">
                <w:rPr>
                  <w:rStyle w:val="Hyperlink"/>
                  <w:rFonts w:ascii="Times New Roman" w:eastAsia="Times New Roman" w:hAnsi="Times New Roman" w:cs="Times New Roman"/>
                  <w:sz w:val="22"/>
                  <w:szCs w:val="22"/>
                  <w:lang w:val="fr-FR" w:eastAsia="fr-FR"/>
                </w:rPr>
                <w:t>fatma.chebbi@groupedelice.com.tn</w:t>
              </w:r>
            </w:hyperlink>
            <w:r>
              <w:rPr>
                <w:rFonts w:ascii="Times New Roman" w:eastAsia="Times New Roman" w:hAnsi="Times New Roman" w:cs="Times New Roman"/>
                <w:color w:val="auto"/>
                <w:sz w:val="22"/>
                <w:szCs w:val="22"/>
                <w:lang w:val="fr-FR" w:eastAsia="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501B48E1"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77777777" w:rsidR="00A651FC" w:rsidRPr="005D4FAE" w:rsidRDefault="00A651FC"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77777777" w:rsidR="00A651FC" w:rsidRPr="005D4FAE" w:rsidRDefault="00A651FC"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7F10EBB5" w:rsidR="005D4FAE" w:rsidRPr="005D4FAE" w:rsidRDefault="00ED6B9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Local </w:t>
            </w:r>
            <w:proofErr w:type="spellStart"/>
            <w:r>
              <w:rPr>
                <w:rFonts w:ascii="Times New Roman" w:eastAsia="Times New Roman" w:hAnsi="Times New Roman" w:cs="Times New Roman"/>
                <w:color w:val="auto"/>
                <w:sz w:val="22"/>
                <w:szCs w:val="22"/>
                <w:lang w:val="fr-FR" w:eastAsia="fr-FR"/>
              </w:rPr>
              <w:t>adminsitratif</w:t>
            </w:r>
            <w:proofErr w:type="spellEnd"/>
          </w:p>
        </w:tc>
      </w:tr>
      <w:tr w:rsidR="005D4FAE" w:rsidRPr="006C47E2"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27AE2305" w:rsidR="005D4FAE" w:rsidRPr="005D4FAE" w:rsidRDefault="00ED6B9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5FDB030B" w:rsidR="00A651FC" w:rsidRPr="005D4FAE" w:rsidRDefault="004F4FF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6C47E2"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01940C72" w:rsidR="00A651FC" w:rsidRPr="005D4FAE" w:rsidRDefault="00ED6B9C"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4" w:name="_Toc202043649"/>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4"/>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627B27" w:rsidRPr="00F31C4F" w14:paraId="24207CC7"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43706E2" w14:textId="77777777" w:rsidR="00627B27" w:rsidRPr="00F31C4F" w:rsidRDefault="00627B27"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E0FED6F"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2414934B"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463612A"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3935596"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647205A"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1B0F3C3"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C845C3A"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CD2F57C" w14:textId="77777777" w:rsidR="00627B27" w:rsidRPr="00F31C4F" w:rsidRDefault="00627B2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627B27" w:rsidRPr="005E7133" w14:paraId="5172180D"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0D5F92E5"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2693224D"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7597A5E8"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55C4AF7D"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758D3223"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44C95FDA"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7C6F00D6"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49801F5B"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533FCB96"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627B27" w:rsidRPr="005E7133" w14:paraId="6FE78ED3"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1118D68"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96A8ABA"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758C109"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2F24A57"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41ABDCE"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0F04547"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C9E8C88"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9823224"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CA8F48"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627B27" w:rsidRPr="005E7133" w14:paraId="37428976"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15F3468"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5C6A4814"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745C2059"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0D51E48E"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19B9D68F"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968DD8E"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17084D81"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34921B31"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6429EBA8"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627B27" w:rsidRPr="005E7133" w14:paraId="2F3FE638"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EA05042"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733A608"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3754145"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455CF07"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F42D03"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6FB465"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68342C"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4A65FA3"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AFE063"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627B27" w:rsidRPr="00F31C4F" w14:paraId="2FFD1A1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16FCB49"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78D67A4B"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571E9A16"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4C0A2E29"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3D99B183"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4C3BC788"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2C627730"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8832A8D"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B045351"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627B27" w:rsidRPr="005E7133" w14:paraId="25FC6DE5"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DE27F7"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4AFF923"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DF5755A"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CA3DC08"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3CECAF"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D50BDE2"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914572"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921DEB0"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368C939"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627B27" w:rsidRPr="005E7133" w14:paraId="204623EE"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6010AA07"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7A57C573"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143ED719"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49CE998C"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15E563EF"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1C3773A9"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165CD7D7"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02D1047D"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27A5D76C"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627B27" w:rsidRPr="00F31C4F" w14:paraId="6A0ACB2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DDD15D6"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59B8B4E"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3C2400"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D3DE6B8"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C90F0F"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E53BA26"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D18F57C"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18E59F0"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1CEF07"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627B27" w:rsidRPr="00F31C4F" w14:paraId="6217F539"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3B200316"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5623491E"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22B8F3D8"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2C6F672F"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48D63504"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5CBCA41B"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BF08EDA"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66A52260"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6824AD44" w14:textId="77777777" w:rsidR="00627B27" w:rsidRPr="00F31C4F" w:rsidRDefault="00627B2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627B27" w:rsidRPr="005E7133" w14:paraId="604AAAEF"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277EA6" w14:textId="77777777" w:rsidR="00627B27" w:rsidRPr="00F31C4F" w:rsidRDefault="00627B2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2327236"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54352C"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D888B43"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A535E9B"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615546"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01126AA"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D04FF22"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3BC77BF" w14:textId="77777777" w:rsidR="00627B27" w:rsidRPr="00F31C4F" w:rsidRDefault="00627B2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5" w:name="_Toc202043650"/>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5"/>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2F7F38B6"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627B27">
        <w:rPr>
          <w:rFonts w:ascii="Times New Roman" w:eastAsiaTheme="minorEastAsia" w:hAnsi="Times New Roman" w:cs="Times New Roman"/>
          <w:b/>
          <w:bCs/>
          <w:lang w:val="fr-FR"/>
        </w:rPr>
        <w:t>Processus Finance</w:t>
      </w:r>
    </w:p>
    <w:tbl>
      <w:tblPr>
        <w:tblStyle w:val="Bordered-Accent1"/>
        <w:tblW w:w="14170" w:type="dxa"/>
        <w:tblLook w:val="04A0" w:firstRow="1" w:lastRow="0" w:firstColumn="1" w:lastColumn="0" w:noHBand="0" w:noVBand="1"/>
      </w:tblPr>
      <w:tblGrid>
        <w:gridCol w:w="1980"/>
        <w:gridCol w:w="1134"/>
        <w:gridCol w:w="1276"/>
        <w:gridCol w:w="992"/>
        <w:gridCol w:w="5381"/>
        <w:gridCol w:w="3407"/>
      </w:tblGrid>
      <w:tr w:rsidR="00D84793" w:rsidRPr="005E7133" w14:paraId="357773CC" w14:textId="77777777" w:rsidTr="00D8479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D84793" w:rsidRPr="00E73845" w:rsidRDefault="00D84793" w:rsidP="00D45665">
            <w:pPr>
              <w:jc w:val="center"/>
              <w:rPr>
                <w:rFonts w:ascii="Times New Roman" w:eastAsia="Times New Roman" w:hAnsi="Times New Roman" w:cs="Times New Roman"/>
                <w:b/>
                <w:bCs/>
                <w:color w:val="FFFFFF"/>
                <w:sz w:val="22"/>
                <w:szCs w:val="22"/>
                <w:lang w:val="fr-FR" w:eastAsia="fr-FR"/>
              </w:rPr>
            </w:pPr>
            <w:r w:rsidRPr="00E73845">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3845">
              <w:rPr>
                <w:rFonts w:ascii="Times New Roman" w:eastAsia="Times New Roman" w:hAnsi="Times New Roman" w:cs="Times New Roman"/>
                <w:b/>
                <w:bCs/>
                <w:color w:val="FFFFFF"/>
                <w:sz w:val="22"/>
                <w:szCs w:val="22"/>
                <w:lang w:val="fr-FR" w:eastAsia="fr-FR"/>
              </w:rPr>
              <w:t>RTO</w:t>
            </w:r>
          </w:p>
          <w:p w14:paraId="37CF2DE8" w14:textId="77777777"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3845">
              <w:rPr>
                <w:rFonts w:ascii="Times New Roman" w:eastAsia="Times New Roman" w:hAnsi="Times New Roman" w:cs="Times New Roman"/>
                <w:b/>
                <w:bCs/>
                <w:color w:val="FFFFFF"/>
                <w:sz w:val="22"/>
                <w:szCs w:val="22"/>
                <w:lang w:val="fr-FR" w:eastAsia="fr-FR"/>
              </w:rPr>
              <w:t>MTPD</w:t>
            </w:r>
          </w:p>
          <w:p w14:paraId="222101B0" w14:textId="77777777"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E73845">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3845">
              <w:rPr>
                <w:rFonts w:ascii="Times New Roman" w:eastAsia="Times New Roman" w:hAnsi="Times New Roman" w:cs="Times New Roman"/>
                <w:b/>
                <w:bCs/>
                <w:color w:val="FFFFFF"/>
                <w:sz w:val="22"/>
                <w:szCs w:val="22"/>
                <w:lang w:val="fr-FR" w:eastAsia="fr-FR"/>
              </w:rPr>
              <w:t>Justificatif des objectifs et de tolérance à l’interruption</w:t>
            </w:r>
          </w:p>
        </w:tc>
        <w:tc>
          <w:tcPr>
            <w:tcW w:w="3407" w:type="dxa"/>
            <w:shd w:val="clear" w:color="auto" w:fill="002060"/>
            <w:vAlign w:val="center"/>
            <w:hideMark/>
          </w:tcPr>
          <w:p w14:paraId="36E383FC" w14:textId="42278481"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73845">
              <w:rPr>
                <w:rFonts w:ascii="Times New Roman" w:eastAsia="Times New Roman" w:hAnsi="Times New Roman" w:cs="Times New Roman"/>
                <w:b/>
                <w:bCs/>
                <w:color w:val="FFFFFF"/>
                <w:sz w:val="22"/>
                <w:szCs w:val="22"/>
                <w:lang w:val="fr-FR" w:eastAsia="fr-FR"/>
              </w:rPr>
              <w:t>Temps critiques (journée/moi/année)</w:t>
            </w:r>
          </w:p>
          <w:p w14:paraId="3011C9CC" w14:textId="119CA6D8" w:rsidR="00D84793" w:rsidRPr="00E73845"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E73845" w:rsidRPr="005E7133" w14:paraId="2326829D" w14:textId="77777777" w:rsidTr="00D84793">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3E7EA15" w:rsidR="00E73845" w:rsidRPr="00E73845" w:rsidRDefault="00E73845" w:rsidP="00E73845">
            <w:pPr>
              <w:jc w:val="center"/>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rPr>
              <w:t>Haute</w:t>
            </w:r>
          </w:p>
        </w:tc>
        <w:tc>
          <w:tcPr>
            <w:tcW w:w="1134" w:type="dxa"/>
            <w:noWrap/>
            <w:hideMark/>
          </w:tcPr>
          <w:p w14:paraId="43EA9187" w14:textId="6EA12A43"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rPr>
              <w:t>6h</w:t>
            </w:r>
          </w:p>
        </w:tc>
        <w:tc>
          <w:tcPr>
            <w:tcW w:w="1276" w:type="dxa"/>
            <w:noWrap/>
            <w:hideMark/>
          </w:tcPr>
          <w:p w14:paraId="18DDC807" w14:textId="0C770306"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rPr>
              <w:t>24h</w:t>
            </w:r>
          </w:p>
        </w:tc>
        <w:tc>
          <w:tcPr>
            <w:tcW w:w="992" w:type="dxa"/>
            <w:noWrap/>
            <w:hideMark/>
          </w:tcPr>
          <w:p w14:paraId="0F4F822C" w14:textId="5663DAFD"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rPr>
              <w:t>20%</w:t>
            </w:r>
          </w:p>
        </w:tc>
        <w:tc>
          <w:tcPr>
            <w:tcW w:w="5381" w:type="dxa"/>
          </w:tcPr>
          <w:p w14:paraId="2E5AA4DE" w14:textId="39012B9F"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lang w:val="fr-FR"/>
              </w:rPr>
              <w:t>Les paiements critiques (fournisseurs clés, salaires, obligations fiscales) doivent être traités dans les 6h. Un arrêt au-delà de 24h affecte les relations commerciales, la continuité de production et la réputation financière.</w:t>
            </w:r>
          </w:p>
        </w:tc>
        <w:tc>
          <w:tcPr>
            <w:tcW w:w="3407" w:type="dxa"/>
            <w:noWrap/>
            <w:hideMark/>
          </w:tcPr>
          <w:p w14:paraId="78418C5A" w14:textId="19170C6D"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73845">
              <w:rPr>
                <w:rFonts w:ascii="Times New Roman" w:hAnsi="Times New Roman" w:cs="Times New Roman"/>
                <w:sz w:val="22"/>
                <w:szCs w:val="22"/>
                <w:lang w:val="fr-FR"/>
              </w:rPr>
              <w:t>Ramadan / Mai – Septembre (haute activité + fiscalité)</w:t>
            </w:r>
          </w:p>
        </w:tc>
      </w:tr>
    </w:tbl>
    <w:p w14:paraId="585E6179" w14:textId="3F931AA9" w:rsidR="00666E7C" w:rsidRDefault="00666E7C" w:rsidP="00A42CC2">
      <w:pPr>
        <w:pStyle w:val="ListParagraph1"/>
        <w:ind w:left="709"/>
        <w:jc w:val="both"/>
        <w:rPr>
          <w:rFonts w:ascii="Times New Roman" w:hAnsi="Times New Roman" w:cs="Times New Roman"/>
          <w:sz w:val="22"/>
          <w:szCs w:val="22"/>
          <w:lang w:val="fr-FR"/>
        </w:rPr>
      </w:pPr>
    </w:p>
    <w:p w14:paraId="46D69D65" w14:textId="77777777" w:rsidR="00AB5A96" w:rsidRDefault="00AB5A96"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74"/>
        <w:gridCol w:w="1346"/>
        <w:gridCol w:w="9853"/>
      </w:tblGrid>
      <w:tr w:rsidR="006E4899" w:rsidRPr="00E73845"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E73845" w:rsidRDefault="006E4899" w:rsidP="007A69FD">
            <w:pPr>
              <w:jc w:val="center"/>
              <w:rPr>
                <w:rFonts w:ascii="Times New Roman" w:eastAsia="Times New Roman" w:hAnsi="Times New Roman" w:cs="Times New Roman"/>
                <w:b/>
                <w:bCs/>
                <w:color w:val="auto"/>
                <w:sz w:val="22"/>
                <w:szCs w:val="22"/>
                <w:lang w:val="fr-FR" w:eastAsia="fr-FR"/>
              </w:rPr>
            </w:pPr>
            <w:r w:rsidRPr="00E73845">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E73845"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E73845">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E73845"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E73845">
              <w:rPr>
                <w:rFonts w:ascii="Times New Roman" w:eastAsia="Times New Roman" w:hAnsi="Times New Roman" w:cs="Times New Roman"/>
                <w:b/>
                <w:bCs/>
                <w:color w:val="auto"/>
                <w:sz w:val="22"/>
                <w:szCs w:val="22"/>
                <w:lang w:val="fr-FR" w:eastAsia="fr-FR"/>
              </w:rPr>
              <w:t>Description/Justification</w:t>
            </w:r>
          </w:p>
        </w:tc>
      </w:tr>
      <w:tr w:rsidR="00E73845" w:rsidRPr="005E7133" w14:paraId="484C45FB"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1AB00316" w:rsidR="00E73845" w:rsidRPr="00E73845" w:rsidRDefault="00B00AE1" w:rsidP="00E73845">
            <w:pPr>
              <w:rPr>
                <w:rFonts w:ascii="Times New Roman" w:eastAsia="Times New Roman" w:hAnsi="Times New Roman" w:cs="Times New Roman"/>
                <w:color w:val="auto"/>
                <w:sz w:val="22"/>
                <w:szCs w:val="22"/>
                <w:lang w:val="fr-FR" w:eastAsia="fr-FR"/>
              </w:rPr>
            </w:pPr>
            <w:r>
              <w:rPr>
                <w:rFonts w:ascii="Times New Roman" w:hAnsi="Times New Roman" w:cs="Times New Roman"/>
                <w:sz w:val="22"/>
                <w:szCs w:val="22"/>
              </w:rPr>
              <w:t>F</w:t>
            </w:r>
            <w:r w:rsidR="00E73845" w:rsidRPr="00E73845">
              <w:rPr>
                <w:rFonts w:ascii="Times New Roman" w:hAnsi="Times New Roman" w:cs="Times New Roman"/>
                <w:sz w:val="22"/>
                <w:szCs w:val="22"/>
              </w:rPr>
              <w:t>inancier</w:t>
            </w:r>
          </w:p>
        </w:tc>
        <w:tc>
          <w:tcPr>
            <w:tcW w:w="1346" w:type="dxa"/>
            <w:hideMark/>
          </w:tcPr>
          <w:p w14:paraId="020A0700" w14:textId="74E5D708"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55BB425F" w14:textId="6B138477"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Retards de paiement aux fournisseurs, risques de pénalités bancaires, perte de remises pour paiement anticipé, difficulté à honorer les échéances → perte de crédibilité financière.</w:t>
            </w:r>
          </w:p>
        </w:tc>
      </w:tr>
      <w:tr w:rsidR="00E73845" w:rsidRPr="005E7133" w14:paraId="03654FB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000315A9" w:rsidR="00E73845" w:rsidRPr="00E73845" w:rsidRDefault="00E73845" w:rsidP="00E73845">
            <w:pPr>
              <w:rPr>
                <w:rFonts w:ascii="Times New Roman" w:eastAsia="Times New Roman" w:hAnsi="Times New Roman" w:cs="Times New Roman"/>
                <w:color w:val="auto"/>
                <w:sz w:val="22"/>
                <w:szCs w:val="22"/>
                <w:lang w:val="fr-FR" w:eastAsia="fr-FR"/>
              </w:rPr>
            </w:pPr>
            <w:proofErr w:type="spellStart"/>
            <w:r w:rsidRPr="00E73845">
              <w:rPr>
                <w:rFonts w:ascii="Times New Roman" w:hAnsi="Times New Roman" w:cs="Times New Roman"/>
                <w:sz w:val="22"/>
                <w:szCs w:val="22"/>
              </w:rPr>
              <w:t>Légal</w:t>
            </w:r>
            <w:proofErr w:type="spellEnd"/>
            <w:r w:rsidRPr="00E73845">
              <w:rPr>
                <w:rFonts w:ascii="Times New Roman" w:hAnsi="Times New Roman" w:cs="Times New Roman"/>
                <w:sz w:val="22"/>
                <w:szCs w:val="22"/>
              </w:rPr>
              <w:t xml:space="preserve"> / </w:t>
            </w:r>
            <w:proofErr w:type="spellStart"/>
            <w:r w:rsidRPr="00E73845">
              <w:rPr>
                <w:rFonts w:ascii="Times New Roman" w:hAnsi="Times New Roman" w:cs="Times New Roman"/>
                <w:sz w:val="22"/>
                <w:szCs w:val="22"/>
              </w:rPr>
              <w:t>Réglementaire</w:t>
            </w:r>
            <w:proofErr w:type="spellEnd"/>
          </w:p>
        </w:tc>
        <w:tc>
          <w:tcPr>
            <w:tcW w:w="1346" w:type="dxa"/>
            <w:hideMark/>
          </w:tcPr>
          <w:p w14:paraId="07B221ED" w14:textId="0DA72C07" w:rsidR="00E73845" w:rsidRPr="00E73845" w:rsidRDefault="00E73845" w:rsidP="00E738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57CC2955" w14:textId="745C0A1D" w:rsidR="00E73845" w:rsidRPr="00E73845" w:rsidRDefault="00E73845" w:rsidP="00E738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Délais de paiement CNSS, impôts, taxes… peuvent générer des pénalités de retard, ou signalements lors d'audits fiscaux et sociaux.</w:t>
            </w:r>
          </w:p>
        </w:tc>
      </w:tr>
      <w:tr w:rsidR="00E73845" w:rsidRPr="00E73845" w14:paraId="6B3A87FF"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49CA0F5E" w:rsidR="00E73845" w:rsidRPr="00E73845" w:rsidRDefault="00E73845" w:rsidP="00E73845">
            <w:pPr>
              <w:rPr>
                <w:rFonts w:ascii="Times New Roman" w:eastAsia="Times New Roman" w:hAnsi="Times New Roman" w:cs="Times New Roman"/>
                <w:color w:val="auto"/>
                <w:sz w:val="22"/>
                <w:szCs w:val="22"/>
                <w:lang w:val="fr-FR" w:eastAsia="fr-FR"/>
              </w:rPr>
            </w:pPr>
            <w:proofErr w:type="spellStart"/>
            <w:r w:rsidRPr="00E73845">
              <w:rPr>
                <w:rFonts w:ascii="Times New Roman" w:hAnsi="Times New Roman" w:cs="Times New Roman"/>
                <w:sz w:val="22"/>
                <w:szCs w:val="22"/>
              </w:rPr>
              <w:t>Réputation</w:t>
            </w:r>
            <w:proofErr w:type="spellEnd"/>
            <w:r w:rsidRPr="00E73845">
              <w:rPr>
                <w:rFonts w:ascii="Times New Roman" w:hAnsi="Times New Roman" w:cs="Times New Roman"/>
                <w:sz w:val="22"/>
                <w:szCs w:val="22"/>
              </w:rPr>
              <w:t xml:space="preserve"> / Image</w:t>
            </w:r>
          </w:p>
        </w:tc>
        <w:tc>
          <w:tcPr>
            <w:tcW w:w="1346" w:type="dxa"/>
            <w:hideMark/>
          </w:tcPr>
          <w:p w14:paraId="38D42E5C" w14:textId="43BAD83A"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3F036121" w14:textId="6962F091"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 xml:space="preserve">Un fournisseur ou une banque non payée à temps peut affecter la réputation de l’entreprise et sa capacité à négocier. </w:t>
            </w:r>
            <w:proofErr w:type="spellStart"/>
            <w:r w:rsidRPr="00E73845">
              <w:rPr>
                <w:rFonts w:ascii="Times New Roman" w:hAnsi="Times New Roman" w:cs="Times New Roman"/>
                <w:sz w:val="22"/>
                <w:szCs w:val="22"/>
              </w:rPr>
              <w:t>Risques</w:t>
            </w:r>
            <w:proofErr w:type="spellEnd"/>
            <w:r w:rsidRPr="00E73845">
              <w:rPr>
                <w:rFonts w:ascii="Times New Roman" w:hAnsi="Times New Roman" w:cs="Times New Roman"/>
                <w:sz w:val="22"/>
                <w:szCs w:val="22"/>
              </w:rPr>
              <w:t xml:space="preserve"> de </w:t>
            </w:r>
            <w:proofErr w:type="spellStart"/>
            <w:r w:rsidRPr="00E73845">
              <w:rPr>
                <w:rFonts w:ascii="Times New Roman" w:hAnsi="Times New Roman" w:cs="Times New Roman"/>
                <w:sz w:val="22"/>
                <w:szCs w:val="22"/>
              </w:rPr>
              <w:t>blocage</w:t>
            </w:r>
            <w:proofErr w:type="spellEnd"/>
            <w:r w:rsidRPr="00E73845">
              <w:rPr>
                <w:rFonts w:ascii="Times New Roman" w:hAnsi="Times New Roman" w:cs="Times New Roman"/>
                <w:sz w:val="22"/>
                <w:szCs w:val="22"/>
              </w:rPr>
              <w:t xml:space="preserve"> </w:t>
            </w:r>
            <w:proofErr w:type="spellStart"/>
            <w:r w:rsidRPr="00E73845">
              <w:rPr>
                <w:rFonts w:ascii="Times New Roman" w:hAnsi="Times New Roman" w:cs="Times New Roman"/>
                <w:sz w:val="22"/>
                <w:szCs w:val="22"/>
              </w:rPr>
              <w:t>ou</w:t>
            </w:r>
            <w:proofErr w:type="spellEnd"/>
            <w:r w:rsidRPr="00E73845">
              <w:rPr>
                <w:rFonts w:ascii="Times New Roman" w:hAnsi="Times New Roman" w:cs="Times New Roman"/>
                <w:sz w:val="22"/>
                <w:szCs w:val="22"/>
              </w:rPr>
              <w:t xml:space="preserve"> suspension de services.</w:t>
            </w:r>
          </w:p>
        </w:tc>
      </w:tr>
      <w:tr w:rsidR="00E73845" w:rsidRPr="005E7133" w14:paraId="443E18C5"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771B98DB" w:rsidR="00E73845" w:rsidRPr="00E73845" w:rsidRDefault="00E73845" w:rsidP="00E73845">
            <w:pPr>
              <w:rPr>
                <w:rFonts w:ascii="Times New Roman" w:eastAsia="Times New Roman" w:hAnsi="Times New Roman" w:cs="Times New Roman"/>
                <w:color w:val="auto"/>
                <w:sz w:val="22"/>
                <w:szCs w:val="22"/>
                <w:lang w:val="fr-FR" w:eastAsia="fr-FR"/>
              </w:rPr>
            </w:pPr>
            <w:proofErr w:type="spellStart"/>
            <w:r w:rsidRPr="00E73845">
              <w:rPr>
                <w:rFonts w:ascii="Times New Roman" w:hAnsi="Times New Roman" w:cs="Times New Roman"/>
                <w:sz w:val="22"/>
                <w:szCs w:val="22"/>
              </w:rPr>
              <w:t>Opérationnel</w:t>
            </w:r>
            <w:proofErr w:type="spellEnd"/>
          </w:p>
        </w:tc>
        <w:tc>
          <w:tcPr>
            <w:tcW w:w="1346" w:type="dxa"/>
            <w:hideMark/>
          </w:tcPr>
          <w:p w14:paraId="34D838F5" w14:textId="14A304FC" w:rsidR="00E73845" w:rsidRPr="00E73845" w:rsidRDefault="00E73845" w:rsidP="00E738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660DF0DC" w14:textId="0615BECD" w:rsidR="00E73845" w:rsidRPr="00E73845" w:rsidRDefault="00E73845" w:rsidP="00E738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Si les fonds ne sont pas débloqués à temps → arrêt ou retard de commandes critiques (matières premières, transport, maintenance) → paralysie de la chaîne opérationnelle.</w:t>
            </w:r>
          </w:p>
        </w:tc>
      </w:tr>
      <w:tr w:rsidR="00E73845" w:rsidRPr="005E7133" w14:paraId="677C35E5"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023CC870"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Retards / Backlog</w:t>
            </w:r>
          </w:p>
        </w:tc>
        <w:tc>
          <w:tcPr>
            <w:tcW w:w="1346" w:type="dxa"/>
            <w:hideMark/>
          </w:tcPr>
          <w:p w14:paraId="16985387" w14:textId="2C088E29"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6CC91BF6" w14:textId="178D4AC4"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Accumulation des paiements non traités, difficultés à régulariser les flux comptables, surcharge lors de la reprise, risque d’erreurs dans les priorisations.</w:t>
            </w:r>
          </w:p>
        </w:tc>
      </w:tr>
      <w:tr w:rsidR="00E73845" w:rsidRPr="005E7133" w14:paraId="217ACAF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3D5BB57C"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 xml:space="preserve">Santé / </w:t>
            </w:r>
            <w:proofErr w:type="spellStart"/>
            <w:r w:rsidRPr="00E73845">
              <w:rPr>
                <w:rFonts w:ascii="Times New Roman" w:hAnsi="Times New Roman" w:cs="Times New Roman"/>
                <w:sz w:val="22"/>
                <w:szCs w:val="22"/>
              </w:rPr>
              <w:t>Sécurité</w:t>
            </w:r>
            <w:proofErr w:type="spellEnd"/>
          </w:p>
        </w:tc>
        <w:tc>
          <w:tcPr>
            <w:tcW w:w="1346" w:type="dxa"/>
            <w:hideMark/>
          </w:tcPr>
          <w:p w14:paraId="7D529CE1" w14:textId="0BD7F16B" w:rsidR="00E73845" w:rsidRPr="00E73845" w:rsidRDefault="00E73845" w:rsidP="00E738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Possible</w:t>
            </w:r>
          </w:p>
        </w:tc>
        <w:tc>
          <w:tcPr>
            <w:tcW w:w="9853" w:type="dxa"/>
            <w:hideMark/>
          </w:tcPr>
          <w:p w14:paraId="655970FA" w14:textId="40228D0D" w:rsidR="00E73845" w:rsidRPr="00E73845" w:rsidRDefault="00E73845" w:rsidP="00E738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Retard de traitement des primes ou indemnités liées aux risques (astreinte, sécurité) → démotivation du personnel concerné.</w:t>
            </w:r>
          </w:p>
        </w:tc>
      </w:tr>
      <w:tr w:rsidR="00E73845" w:rsidRPr="005E7133" w14:paraId="2DE5DBBC"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314C3F43" w:rsidR="00E73845" w:rsidRPr="00E73845" w:rsidRDefault="00E73845" w:rsidP="00E73845">
            <w:pPr>
              <w:rPr>
                <w:rFonts w:ascii="Times New Roman" w:eastAsia="Times New Roman" w:hAnsi="Times New Roman" w:cs="Times New Roman"/>
                <w:color w:val="auto"/>
                <w:sz w:val="22"/>
                <w:szCs w:val="22"/>
                <w:lang w:val="fr-FR" w:eastAsia="fr-FR"/>
              </w:rPr>
            </w:pPr>
            <w:proofErr w:type="spellStart"/>
            <w:r w:rsidRPr="00E73845">
              <w:rPr>
                <w:rFonts w:ascii="Times New Roman" w:hAnsi="Times New Roman" w:cs="Times New Roman"/>
                <w:sz w:val="22"/>
                <w:szCs w:val="22"/>
              </w:rPr>
              <w:t>Technologique</w:t>
            </w:r>
            <w:proofErr w:type="spellEnd"/>
            <w:r w:rsidRPr="00E73845">
              <w:rPr>
                <w:rFonts w:ascii="Times New Roman" w:hAnsi="Times New Roman" w:cs="Times New Roman"/>
                <w:sz w:val="22"/>
                <w:szCs w:val="22"/>
              </w:rPr>
              <w:t xml:space="preserve"> / Données</w:t>
            </w:r>
          </w:p>
        </w:tc>
        <w:tc>
          <w:tcPr>
            <w:tcW w:w="1346" w:type="dxa"/>
            <w:hideMark/>
          </w:tcPr>
          <w:p w14:paraId="68C38FDC" w14:textId="57D3CA6F"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3172C85C" w14:textId="5F88214E"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Pannes ou accès restreint aux systèmes ERP (JDE, Elise) → blocage des validations, suivi des encaissements/décaissements, erreurs comptables possibles.</w:t>
            </w:r>
          </w:p>
        </w:tc>
      </w:tr>
      <w:tr w:rsidR="00E73845" w:rsidRPr="005E7133" w14:paraId="0282EAB7"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391496E2" w:rsidR="00E73845" w:rsidRPr="00E73845" w:rsidRDefault="00E73845" w:rsidP="00E73845">
            <w:pPr>
              <w:rPr>
                <w:rFonts w:ascii="Times New Roman" w:eastAsia="Times New Roman" w:hAnsi="Times New Roman" w:cs="Times New Roman"/>
                <w:color w:val="auto"/>
                <w:sz w:val="22"/>
                <w:szCs w:val="22"/>
                <w:lang w:val="fr-FR" w:eastAsia="fr-FR"/>
              </w:rPr>
            </w:pPr>
            <w:proofErr w:type="spellStart"/>
            <w:r w:rsidRPr="00E73845">
              <w:rPr>
                <w:rFonts w:ascii="Times New Roman" w:hAnsi="Times New Roman" w:cs="Times New Roman"/>
                <w:sz w:val="22"/>
                <w:szCs w:val="22"/>
              </w:rPr>
              <w:t>Contractuel</w:t>
            </w:r>
            <w:proofErr w:type="spellEnd"/>
            <w:r w:rsidRPr="00E73845">
              <w:rPr>
                <w:rFonts w:ascii="Times New Roman" w:hAnsi="Times New Roman" w:cs="Times New Roman"/>
                <w:sz w:val="22"/>
                <w:szCs w:val="22"/>
              </w:rPr>
              <w:t xml:space="preserve"> / </w:t>
            </w:r>
            <w:proofErr w:type="gramStart"/>
            <w:r w:rsidRPr="00E73845">
              <w:rPr>
                <w:rFonts w:ascii="Times New Roman" w:hAnsi="Times New Roman" w:cs="Times New Roman"/>
                <w:sz w:val="22"/>
                <w:szCs w:val="22"/>
              </w:rPr>
              <w:t>Clients</w:t>
            </w:r>
            <w:proofErr w:type="gramEnd"/>
            <w:r w:rsidRPr="00E73845">
              <w:rPr>
                <w:rFonts w:ascii="Times New Roman" w:hAnsi="Times New Roman" w:cs="Times New Roman"/>
                <w:sz w:val="22"/>
                <w:szCs w:val="22"/>
              </w:rPr>
              <w:t xml:space="preserve"> internes</w:t>
            </w:r>
          </w:p>
        </w:tc>
        <w:tc>
          <w:tcPr>
            <w:tcW w:w="1346" w:type="dxa"/>
            <w:hideMark/>
          </w:tcPr>
          <w:p w14:paraId="2C39C89C" w14:textId="55A60DF7" w:rsidR="00E73845" w:rsidRPr="00E73845" w:rsidRDefault="00E73845" w:rsidP="00E738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3FD1DD0B" w14:textId="710682AB" w:rsidR="00E73845" w:rsidRPr="00E73845" w:rsidRDefault="00E73845" w:rsidP="00E738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Non-paiement à temps des prestataires critiques (gardiennage, nettoyage, transport…) peut impacter la prestation de service → impact en cascade sur d’autres processus.</w:t>
            </w:r>
          </w:p>
        </w:tc>
      </w:tr>
      <w:tr w:rsidR="00E73845" w:rsidRPr="005E7133" w14:paraId="5CCD4617"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3C81C4B6" w:rsidR="00E73845" w:rsidRPr="00E73845" w:rsidRDefault="00E73845" w:rsidP="00E73845">
            <w:pPr>
              <w:rPr>
                <w:rFonts w:ascii="Times New Roman" w:eastAsia="Times New Roman" w:hAnsi="Times New Roman" w:cs="Times New Roman"/>
                <w:color w:val="auto"/>
                <w:sz w:val="22"/>
                <w:szCs w:val="22"/>
                <w:lang w:val="fr-FR" w:eastAsia="fr-FR"/>
              </w:rPr>
            </w:pPr>
            <w:proofErr w:type="spellStart"/>
            <w:r w:rsidRPr="00E73845">
              <w:rPr>
                <w:rFonts w:ascii="Times New Roman" w:hAnsi="Times New Roman" w:cs="Times New Roman"/>
                <w:sz w:val="22"/>
                <w:szCs w:val="22"/>
              </w:rPr>
              <w:t>Environnemental</w:t>
            </w:r>
            <w:proofErr w:type="spellEnd"/>
          </w:p>
        </w:tc>
        <w:tc>
          <w:tcPr>
            <w:tcW w:w="1346" w:type="dxa"/>
            <w:hideMark/>
          </w:tcPr>
          <w:p w14:paraId="22D386B7" w14:textId="79BC06C0" w:rsidR="00E73845" w:rsidRPr="00E73845" w:rsidRDefault="00E73845" w:rsidP="00E7384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Non</w:t>
            </w:r>
          </w:p>
        </w:tc>
        <w:tc>
          <w:tcPr>
            <w:tcW w:w="9853" w:type="dxa"/>
            <w:hideMark/>
          </w:tcPr>
          <w:p w14:paraId="27E3DF31" w14:textId="093AE588" w:rsidR="00E73845" w:rsidRPr="00E73845" w:rsidRDefault="00E73845" w:rsidP="00E738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Pas d’impact direct sur l’environnement en cas de défaillance du service finance.</w:t>
            </w:r>
          </w:p>
        </w:tc>
      </w:tr>
      <w:tr w:rsidR="00E73845" w:rsidRPr="005E7133" w14:paraId="1A67C10F"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72887725" w:rsidR="00E73845" w:rsidRPr="00E73845" w:rsidRDefault="00E73845" w:rsidP="00E73845">
            <w:pPr>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 xml:space="preserve">Social / </w:t>
            </w:r>
            <w:proofErr w:type="spellStart"/>
            <w:r w:rsidRPr="00E73845">
              <w:rPr>
                <w:rFonts w:ascii="Times New Roman" w:hAnsi="Times New Roman" w:cs="Times New Roman"/>
                <w:sz w:val="22"/>
                <w:szCs w:val="22"/>
              </w:rPr>
              <w:t>Ressources</w:t>
            </w:r>
            <w:proofErr w:type="spellEnd"/>
            <w:r w:rsidRPr="00E73845">
              <w:rPr>
                <w:rFonts w:ascii="Times New Roman" w:hAnsi="Times New Roman" w:cs="Times New Roman"/>
                <w:sz w:val="22"/>
                <w:szCs w:val="22"/>
              </w:rPr>
              <w:t xml:space="preserve"> Humaines</w:t>
            </w:r>
          </w:p>
        </w:tc>
        <w:tc>
          <w:tcPr>
            <w:tcW w:w="1346" w:type="dxa"/>
            <w:hideMark/>
          </w:tcPr>
          <w:p w14:paraId="7ED16574" w14:textId="250EF5F0" w:rsidR="00E73845" w:rsidRPr="00E73845" w:rsidRDefault="00E73845" w:rsidP="00E7384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rPr>
              <w:t>Oui</w:t>
            </w:r>
          </w:p>
        </w:tc>
        <w:tc>
          <w:tcPr>
            <w:tcW w:w="9853" w:type="dxa"/>
            <w:hideMark/>
          </w:tcPr>
          <w:p w14:paraId="422E1331" w14:textId="26A6484A" w:rsidR="00E73845" w:rsidRPr="00E73845" w:rsidRDefault="00E73845" w:rsidP="00E738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73845">
              <w:rPr>
                <w:rFonts w:ascii="Times New Roman" w:hAnsi="Times New Roman" w:cs="Times New Roman"/>
                <w:sz w:val="22"/>
                <w:szCs w:val="22"/>
                <w:lang w:val="fr-FR"/>
              </w:rPr>
              <w:t>Stress accru pour le personnel financier (pression des fournisseurs, directions métier), conflit potentiel si salaires ou avances sont retardés.</w:t>
            </w:r>
          </w:p>
        </w:tc>
      </w:tr>
    </w:tbl>
    <w:p w14:paraId="75DA5007" w14:textId="7732CCF7" w:rsidR="00324323" w:rsidRPr="002804B6" w:rsidRDefault="00324323" w:rsidP="00324323">
      <w:pPr>
        <w:pStyle w:val="Heading1"/>
        <w:numPr>
          <w:ilvl w:val="0"/>
          <w:numId w:val="0"/>
        </w:numPr>
        <w:ind w:left="426"/>
        <w:rPr>
          <w:rFonts w:ascii="Times New Roman" w:hAnsi="Times New Roman" w:cs="Times New Roman"/>
          <w:sz w:val="28"/>
          <w:szCs w:val="28"/>
          <w:lang w:val="fr-FR"/>
        </w:rPr>
      </w:pPr>
      <w:bookmarkStart w:id="6" w:name="_Toc202043651"/>
    </w:p>
    <w:p w14:paraId="72EE15E4" w14:textId="77777777" w:rsidR="00324323" w:rsidRPr="002804B6" w:rsidRDefault="00324323">
      <w:pPr>
        <w:rPr>
          <w:rFonts w:ascii="Times New Roman" w:hAnsi="Times New Roman" w:cs="Times New Roman"/>
          <w:b/>
          <w:sz w:val="28"/>
          <w:szCs w:val="28"/>
          <w:lang w:val="fr-FR"/>
        </w:rPr>
      </w:pPr>
      <w:r w:rsidRPr="002804B6">
        <w:rPr>
          <w:rFonts w:ascii="Times New Roman" w:hAnsi="Times New Roman" w:cs="Times New Roman"/>
          <w:sz w:val="28"/>
          <w:szCs w:val="28"/>
          <w:lang w:val="fr-FR"/>
        </w:rPr>
        <w:br w:type="page"/>
      </w:r>
    </w:p>
    <w:p w14:paraId="43CB3C32" w14:textId="63F2D4CB" w:rsidR="00D1785B" w:rsidRPr="00233234" w:rsidRDefault="00D1785B" w:rsidP="00D1285F">
      <w:pPr>
        <w:pStyle w:val="Heading1"/>
        <w:ind w:left="426"/>
        <w:rPr>
          <w:rFonts w:ascii="Times New Roman" w:hAnsi="Times New Roman" w:cs="Times New Roman"/>
          <w:sz w:val="28"/>
          <w:szCs w:val="28"/>
        </w:rPr>
      </w:pPr>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6"/>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256"/>
        <w:gridCol w:w="1585"/>
        <w:gridCol w:w="1988"/>
        <w:gridCol w:w="1116"/>
        <w:gridCol w:w="850"/>
        <w:gridCol w:w="1693"/>
        <w:gridCol w:w="864"/>
        <w:gridCol w:w="681"/>
        <w:gridCol w:w="901"/>
        <w:gridCol w:w="2448"/>
      </w:tblGrid>
      <w:tr w:rsidR="00F10DDC" w:rsidRPr="00492929" w14:paraId="6C2230A6" w14:textId="77777777" w:rsidTr="00F10DDC">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256" w:type="dxa"/>
            <w:shd w:val="clear" w:color="auto" w:fill="002060"/>
            <w:vAlign w:val="center"/>
            <w:hideMark/>
          </w:tcPr>
          <w:p w14:paraId="28BE22F2" w14:textId="77777777" w:rsidR="00BD5E91" w:rsidRPr="00302F51" w:rsidRDefault="00BD5E91" w:rsidP="000A6B0E">
            <w:pPr>
              <w:jc w:val="center"/>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Activité</w:t>
            </w:r>
          </w:p>
        </w:tc>
        <w:tc>
          <w:tcPr>
            <w:tcW w:w="1584" w:type="dxa"/>
            <w:shd w:val="clear" w:color="auto" w:fill="002060"/>
            <w:vAlign w:val="center"/>
            <w:hideMark/>
          </w:tcPr>
          <w:p w14:paraId="214F6A1E"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Rôle dans le processus</w:t>
            </w:r>
          </w:p>
        </w:tc>
        <w:tc>
          <w:tcPr>
            <w:tcW w:w="1986" w:type="dxa"/>
            <w:shd w:val="clear" w:color="auto" w:fill="002060"/>
            <w:vAlign w:val="center"/>
            <w:hideMark/>
          </w:tcPr>
          <w:p w14:paraId="7EA6D052"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Impact sur le processus en cas d'indisponibilité</w:t>
            </w:r>
          </w:p>
        </w:tc>
        <w:tc>
          <w:tcPr>
            <w:tcW w:w="1116" w:type="dxa"/>
            <w:shd w:val="clear" w:color="auto" w:fill="002060"/>
            <w:vAlign w:val="center"/>
            <w:hideMark/>
          </w:tcPr>
          <w:p w14:paraId="6092C84E"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Criticité</w:t>
            </w:r>
          </w:p>
        </w:tc>
        <w:tc>
          <w:tcPr>
            <w:tcW w:w="850" w:type="dxa"/>
            <w:shd w:val="clear" w:color="auto" w:fill="002060"/>
            <w:vAlign w:val="center"/>
            <w:hideMark/>
          </w:tcPr>
          <w:p w14:paraId="7A1B558A"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RTO</w:t>
            </w:r>
          </w:p>
        </w:tc>
        <w:tc>
          <w:tcPr>
            <w:tcW w:w="1697" w:type="dxa"/>
            <w:shd w:val="clear" w:color="auto" w:fill="002060"/>
            <w:vAlign w:val="center"/>
          </w:tcPr>
          <w:p w14:paraId="76C45B0C" w14:textId="5A494142"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Justificatif</w:t>
            </w:r>
          </w:p>
        </w:tc>
        <w:tc>
          <w:tcPr>
            <w:tcW w:w="863" w:type="dxa"/>
            <w:shd w:val="clear" w:color="auto" w:fill="002060"/>
            <w:vAlign w:val="center"/>
            <w:hideMark/>
          </w:tcPr>
          <w:p w14:paraId="05AD7CFB" w14:textId="36F882F2"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RPO</w:t>
            </w:r>
          </w:p>
        </w:tc>
        <w:tc>
          <w:tcPr>
            <w:tcW w:w="901" w:type="dxa"/>
            <w:shd w:val="clear" w:color="auto" w:fill="002060"/>
            <w:vAlign w:val="center"/>
            <w:hideMark/>
          </w:tcPr>
          <w:p w14:paraId="03B8FDEE"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MBCO</w:t>
            </w:r>
          </w:p>
        </w:tc>
        <w:tc>
          <w:tcPr>
            <w:tcW w:w="2448" w:type="dxa"/>
            <w:shd w:val="clear" w:color="auto" w:fill="002060"/>
            <w:vAlign w:val="center"/>
            <w:hideMark/>
          </w:tcPr>
          <w:p w14:paraId="6AF24A88" w14:textId="77777777" w:rsidR="00BD5E91" w:rsidRPr="00302F51"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02F51">
              <w:rPr>
                <w:rFonts w:ascii="Times New Roman" w:eastAsia="Times New Roman" w:hAnsi="Times New Roman" w:cs="Times New Roman"/>
                <w:b/>
                <w:bCs/>
                <w:color w:val="FFFFFF"/>
                <w:sz w:val="22"/>
                <w:szCs w:val="22"/>
                <w:lang w:val="fr-FR" w:eastAsia="fr-FR"/>
              </w:rPr>
              <w:t>Solution de contournement</w:t>
            </w:r>
          </w:p>
        </w:tc>
      </w:tr>
      <w:tr w:rsidR="00F10DDC" w:rsidRPr="005E7133" w14:paraId="59842675" w14:textId="77777777" w:rsidTr="00F10DDC">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56" w:type="dxa"/>
            <w:noWrap/>
            <w:hideMark/>
          </w:tcPr>
          <w:p w14:paraId="76B14A36" w14:textId="0BE86B92" w:rsidR="00302F51" w:rsidRPr="00302F51" w:rsidRDefault="00302F51" w:rsidP="00302F51">
            <w:pPr>
              <w:rPr>
                <w:rFonts w:ascii="Times New Roman" w:eastAsia="Times New Roman" w:hAnsi="Times New Roman" w:cs="Times New Roman"/>
                <w:color w:val="000000"/>
                <w:sz w:val="22"/>
                <w:szCs w:val="22"/>
                <w:lang w:val="fr-FR" w:eastAsia="fr-FR"/>
              </w:rPr>
            </w:pPr>
            <w:proofErr w:type="spellStart"/>
            <w:r w:rsidRPr="00302F51">
              <w:rPr>
                <w:rFonts w:ascii="Times New Roman" w:hAnsi="Times New Roman" w:cs="Times New Roman"/>
                <w:sz w:val="22"/>
                <w:szCs w:val="22"/>
              </w:rPr>
              <w:t>Règlement</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fournisseurs</w:t>
            </w:r>
            <w:proofErr w:type="spellEnd"/>
            <w:r w:rsidRPr="00302F51">
              <w:rPr>
                <w:rFonts w:ascii="Times New Roman" w:hAnsi="Times New Roman" w:cs="Times New Roman"/>
                <w:sz w:val="22"/>
                <w:szCs w:val="22"/>
              </w:rPr>
              <w:t xml:space="preserve"> étrangers</w:t>
            </w:r>
          </w:p>
        </w:tc>
        <w:tc>
          <w:tcPr>
            <w:tcW w:w="1584" w:type="dxa"/>
            <w:hideMark/>
          </w:tcPr>
          <w:p w14:paraId="0A78E7D7" w14:textId="5F23351D"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 xml:space="preserve">Paiement à </w:t>
            </w:r>
            <w:proofErr w:type="spellStart"/>
            <w:r w:rsidRPr="00302F51">
              <w:rPr>
                <w:rFonts w:ascii="Times New Roman" w:hAnsi="Times New Roman" w:cs="Times New Roman"/>
                <w:sz w:val="22"/>
                <w:szCs w:val="22"/>
              </w:rPr>
              <w:t>l’international</w:t>
            </w:r>
            <w:proofErr w:type="spellEnd"/>
          </w:p>
        </w:tc>
        <w:tc>
          <w:tcPr>
            <w:tcW w:w="1986" w:type="dxa"/>
            <w:hideMark/>
          </w:tcPr>
          <w:p w14:paraId="5B62DE13" w14:textId="3C045F19"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Blocage des approvisionnements stratégiques – retards, frais de pénalité</w:t>
            </w:r>
          </w:p>
        </w:tc>
        <w:tc>
          <w:tcPr>
            <w:tcW w:w="1116" w:type="dxa"/>
            <w:noWrap/>
            <w:hideMark/>
          </w:tcPr>
          <w:p w14:paraId="7AEE56DD" w14:textId="1DA46916"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Haute</w:t>
            </w:r>
          </w:p>
        </w:tc>
        <w:tc>
          <w:tcPr>
            <w:tcW w:w="850" w:type="dxa"/>
            <w:noWrap/>
            <w:hideMark/>
          </w:tcPr>
          <w:p w14:paraId="248765EE" w14:textId="50E7C44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48h</w:t>
            </w:r>
          </w:p>
        </w:tc>
        <w:tc>
          <w:tcPr>
            <w:tcW w:w="1697" w:type="dxa"/>
          </w:tcPr>
          <w:p w14:paraId="06C07249" w14:textId="6939DF5D"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Dépendance à l’import ; délais bancaires incompressibles</w:t>
            </w:r>
          </w:p>
        </w:tc>
        <w:tc>
          <w:tcPr>
            <w:tcW w:w="863" w:type="dxa"/>
            <w:noWrap/>
            <w:hideMark/>
          </w:tcPr>
          <w:p w14:paraId="795E28DC" w14:textId="27306325"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72h</w:t>
            </w:r>
          </w:p>
        </w:tc>
        <w:tc>
          <w:tcPr>
            <w:tcW w:w="681" w:type="dxa"/>
            <w:noWrap/>
            <w:hideMark/>
          </w:tcPr>
          <w:p w14:paraId="2C52721D" w14:textId="01D141C5"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24h</w:t>
            </w:r>
          </w:p>
        </w:tc>
        <w:tc>
          <w:tcPr>
            <w:tcW w:w="901" w:type="dxa"/>
            <w:noWrap/>
            <w:hideMark/>
          </w:tcPr>
          <w:p w14:paraId="71F0957A" w14:textId="27CAEE2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20%</w:t>
            </w:r>
          </w:p>
        </w:tc>
        <w:tc>
          <w:tcPr>
            <w:tcW w:w="2448" w:type="dxa"/>
            <w:noWrap/>
            <w:hideMark/>
          </w:tcPr>
          <w:p w14:paraId="35A36C72" w14:textId="725BA5DF"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 xml:space="preserve">Réservation de devises / recours à ligne de crédit </w:t>
            </w:r>
            <w:proofErr w:type="spellStart"/>
            <w:r w:rsidRPr="00302F51">
              <w:rPr>
                <w:rFonts w:ascii="Times New Roman" w:hAnsi="Times New Roman" w:cs="Times New Roman"/>
                <w:sz w:val="22"/>
                <w:szCs w:val="22"/>
                <w:lang w:val="fr-FR"/>
              </w:rPr>
              <w:t>pré-approuvée</w:t>
            </w:r>
            <w:proofErr w:type="spellEnd"/>
            <w:r w:rsidRPr="00302F51">
              <w:rPr>
                <w:rFonts w:ascii="Times New Roman" w:hAnsi="Times New Roman" w:cs="Times New Roman"/>
                <w:sz w:val="22"/>
                <w:szCs w:val="22"/>
                <w:lang w:val="fr-FR"/>
              </w:rPr>
              <w:t xml:space="preserve"> / paiements anticipés si prévisibles</w:t>
            </w:r>
          </w:p>
        </w:tc>
      </w:tr>
      <w:tr w:rsidR="00F10DDC" w:rsidRPr="005E7133" w14:paraId="61A97B1A" w14:textId="77777777" w:rsidTr="00F10DDC">
        <w:trPr>
          <w:trHeight w:val="1407"/>
        </w:trPr>
        <w:tc>
          <w:tcPr>
            <w:cnfStyle w:val="001000000000" w:firstRow="0" w:lastRow="0" w:firstColumn="1" w:lastColumn="0" w:oddVBand="0" w:evenVBand="0" w:oddHBand="0" w:evenHBand="0" w:firstRowFirstColumn="0" w:firstRowLastColumn="0" w:lastRowFirstColumn="0" w:lastRowLastColumn="0"/>
            <w:tcW w:w="2256" w:type="dxa"/>
            <w:noWrap/>
            <w:hideMark/>
          </w:tcPr>
          <w:p w14:paraId="3DC43690" w14:textId="68BF8802" w:rsidR="00302F51" w:rsidRPr="00302F51" w:rsidRDefault="00302F51" w:rsidP="00302F51">
            <w:pPr>
              <w:rPr>
                <w:rFonts w:ascii="Times New Roman" w:eastAsia="Times New Roman" w:hAnsi="Times New Roman" w:cs="Times New Roman"/>
                <w:color w:val="000000"/>
                <w:sz w:val="22"/>
                <w:szCs w:val="22"/>
                <w:lang w:val="fr-FR" w:eastAsia="fr-FR"/>
              </w:rPr>
            </w:pPr>
            <w:proofErr w:type="spellStart"/>
            <w:r w:rsidRPr="00302F51">
              <w:rPr>
                <w:rFonts w:ascii="Times New Roman" w:hAnsi="Times New Roman" w:cs="Times New Roman"/>
                <w:sz w:val="22"/>
                <w:szCs w:val="22"/>
              </w:rPr>
              <w:t>Règlement</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fournisseurs</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locaux</w:t>
            </w:r>
            <w:proofErr w:type="spellEnd"/>
          </w:p>
        </w:tc>
        <w:tc>
          <w:tcPr>
            <w:tcW w:w="1584" w:type="dxa"/>
            <w:hideMark/>
          </w:tcPr>
          <w:p w14:paraId="2B6E06E8" w14:textId="05228B21"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 xml:space="preserve">Paiement </w:t>
            </w:r>
            <w:proofErr w:type="spellStart"/>
            <w:r w:rsidRPr="00302F51">
              <w:rPr>
                <w:rFonts w:ascii="Times New Roman" w:hAnsi="Times New Roman" w:cs="Times New Roman"/>
                <w:sz w:val="22"/>
                <w:szCs w:val="22"/>
              </w:rPr>
              <w:t>fournisseurs</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nationaux</w:t>
            </w:r>
            <w:proofErr w:type="spellEnd"/>
          </w:p>
        </w:tc>
        <w:tc>
          <w:tcPr>
            <w:tcW w:w="1986" w:type="dxa"/>
            <w:hideMark/>
          </w:tcPr>
          <w:p w14:paraId="370BCEE5" w14:textId="4D731303"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Interruption des livraisons, tension fournisseurs</w:t>
            </w:r>
          </w:p>
        </w:tc>
        <w:tc>
          <w:tcPr>
            <w:tcW w:w="1116" w:type="dxa"/>
            <w:noWrap/>
            <w:hideMark/>
          </w:tcPr>
          <w:p w14:paraId="5B0CEE26" w14:textId="5C2F064B"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Haute</w:t>
            </w:r>
          </w:p>
        </w:tc>
        <w:tc>
          <w:tcPr>
            <w:tcW w:w="850" w:type="dxa"/>
            <w:noWrap/>
            <w:hideMark/>
          </w:tcPr>
          <w:p w14:paraId="1A19022C" w14:textId="18C50C78"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48h</w:t>
            </w:r>
          </w:p>
        </w:tc>
        <w:tc>
          <w:tcPr>
            <w:tcW w:w="1697" w:type="dxa"/>
          </w:tcPr>
          <w:p w14:paraId="54171C6B" w14:textId="64B0187A"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 xml:space="preserve">Relations </w:t>
            </w:r>
            <w:proofErr w:type="spellStart"/>
            <w:r w:rsidRPr="00302F51">
              <w:rPr>
                <w:rFonts w:ascii="Times New Roman" w:hAnsi="Times New Roman" w:cs="Times New Roman"/>
                <w:sz w:val="22"/>
                <w:szCs w:val="22"/>
              </w:rPr>
              <w:t>contractuelles</w:t>
            </w:r>
            <w:proofErr w:type="spellEnd"/>
            <w:r w:rsidRPr="00302F51">
              <w:rPr>
                <w:rFonts w:ascii="Times New Roman" w:hAnsi="Times New Roman" w:cs="Times New Roman"/>
                <w:sz w:val="22"/>
                <w:szCs w:val="22"/>
              </w:rPr>
              <w:t>, flux critiques</w:t>
            </w:r>
          </w:p>
        </w:tc>
        <w:tc>
          <w:tcPr>
            <w:tcW w:w="863" w:type="dxa"/>
            <w:noWrap/>
            <w:hideMark/>
          </w:tcPr>
          <w:p w14:paraId="4C7507B5" w14:textId="0CD383C9"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72h</w:t>
            </w:r>
          </w:p>
        </w:tc>
        <w:tc>
          <w:tcPr>
            <w:tcW w:w="681" w:type="dxa"/>
            <w:noWrap/>
            <w:hideMark/>
          </w:tcPr>
          <w:p w14:paraId="40B58DA9" w14:textId="4BB71DE7"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24h</w:t>
            </w:r>
          </w:p>
        </w:tc>
        <w:tc>
          <w:tcPr>
            <w:tcW w:w="901" w:type="dxa"/>
            <w:noWrap/>
            <w:hideMark/>
          </w:tcPr>
          <w:p w14:paraId="10085D3F" w14:textId="4E9CB480"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20%</w:t>
            </w:r>
          </w:p>
        </w:tc>
        <w:tc>
          <w:tcPr>
            <w:tcW w:w="2448" w:type="dxa"/>
            <w:noWrap/>
            <w:hideMark/>
          </w:tcPr>
          <w:p w14:paraId="2BEDECFD" w14:textId="6CCBB7EC"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Paiement via caisses internes en cas d’urgence / collaboration avec CG pour urgences budgétaires</w:t>
            </w:r>
          </w:p>
        </w:tc>
      </w:tr>
      <w:tr w:rsidR="00F10DDC" w:rsidRPr="005E7133" w14:paraId="3FC685A7" w14:textId="77777777" w:rsidTr="00F10DDC">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256" w:type="dxa"/>
            <w:noWrap/>
            <w:hideMark/>
          </w:tcPr>
          <w:p w14:paraId="3DE48271" w14:textId="01E6A03C" w:rsidR="00302F51" w:rsidRPr="00302F51" w:rsidRDefault="00302F51" w:rsidP="00302F51">
            <w:pPr>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Préparation &amp; suivi chèques certifiés (Douane)</w:t>
            </w:r>
          </w:p>
        </w:tc>
        <w:tc>
          <w:tcPr>
            <w:tcW w:w="1584" w:type="dxa"/>
            <w:hideMark/>
          </w:tcPr>
          <w:p w14:paraId="026CF568" w14:textId="4D66911C"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 xml:space="preserve">Paiement de </w:t>
            </w:r>
            <w:proofErr w:type="spellStart"/>
            <w:r w:rsidRPr="00302F51">
              <w:rPr>
                <w:rFonts w:ascii="Times New Roman" w:hAnsi="Times New Roman" w:cs="Times New Roman"/>
                <w:sz w:val="22"/>
                <w:szCs w:val="22"/>
              </w:rPr>
              <w:t>dédouanement</w:t>
            </w:r>
            <w:proofErr w:type="spellEnd"/>
          </w:p>
        </w:tc>
        <w:tc>
          <w:tcPr>
            <w:tcW w:w="1986" w:type="dxa"/>
            <w:hideMark/>
          </w:tcPr>
          <w:p w14:paraId="290F4DC8" w14:textId="283BBF7D"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Blocage des livraisons importées, pénalités douanières</w:t>
            </w:r>
          </w:p>
        </w:tc>
        <w:tc>
          <w:tcPr>
            <w:tcW w:w="1116" w:type="dxa"/>
            <w:noWrap/>
            <w:hideMark/>
          </w:tcPr>
          <w:p w14:paraId="4B27B192" w14:textId="586E8E5F"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Haute</w:t>
            </w:r>
          </w:p>
        </w:tc>
        <w:tc>
          <w:tcPr>
            <w:tcW w:w="850" w:type="dxa"/>
            <w:noWrap/>
            <w:hideMark/>
          </w:tcPr>
          <w:p w14:paraId="4CD41C8F" w14:textId="79C47FC2"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6h</w:t>
            </w:r>
          </w:p>
        </w:tc>
        <w:tc>
          <w:tcPr>
            <w:tcW w:w="1697" w:type="dxa"/>
          </w:tcPr>
          <w:p w14:paraId="110F7940" w14:textId="272E9A10"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Dépendance au planning de dédouanement</w:t>
            </w:r>
          </w:p>
        </w:tc>
        <w:tc>
          <w:tcPr>
            <w:tcW w:w="863" w:type="dxa"/>
            <w:noWrap/>
            <w:hideMark/>
          </w:tcPr>
          <w:p w14:paraId="005870B8" w14:textId="40398B8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12h</w:t>
            </w:r>
          </w:p>
        </w:tc>
        <w:tc>
          <w:tcPr>
            <w:tcW w:w="681" w:type="dxa"/>
            <w:noWrap/>
            <w:hideMark/>
          </w:tcPr>
          <w:p w14:paraId="5BE9035B" w14:textId="197D4E4A"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24h</w:t>
            </w:r>
          </w:p>
        </w:tc>
        <w:tc>
          <w:tcPr>
            <w:tcW w:w="901" w:type="dxa"/>
            <w:noWrap/>
            <w:hideMark/>
          </w:tcPr>
          <w:p w14:paraId="1532A2F6" w14:textId="338231C9"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100%</w:t>
            </w:r>
          </w:p>
        </w:tc>
        <w:tc>
          <w:tcPr>
            <w:tcW w:w="2448" w:type="dxa"/>
            <w:noWrap/>
            <w:hideMark/>
          </w:tcPr>
          <w:p w14:paraId="52A2849E" w14:textId="74BB0BBC"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Chèques préétablis / autorisation de prépaiement / réserves préalables de chèques</w:t>
            </w:r>
          </w:p>
        </w:tc>
      </w:tr>
      <w:tr w:rsidR="00F10DDC" w:rsidRPr="005E7133" w14:paraId="7737B1CF" w14:textId="77777777" w:rsidTr="00F10DDC">
        <w:trPr>
          <w:trHeight w:val="1500"/>
        </w:trPr>
        <w:tc>
          <w:tcPr>
            <w:cnfStyle w:val="001000000000" w:firstRow="0" w:lastRow="0" w:firstColumn="1" w:lastColumn="0" w:oddVBand="0" w:evenVBand="0" w:oddHBand="0" w:evenHBand="0" w:firstRowFirstColumn="0" w:firstRowLastColumn="0" w:lastRowFirstColumn="0" w:lastRowLastColumn="0"/>
            <w:tcW w:w="2256" w:type="dxa"/>
            <w:noWrap/>
            <w:hideMark/>
          </w:tcPr>
          <w:p w14:paraId="3E0232DB" w14:textId="077DEBED" w:rsidR="00302F51" w:rsidRPr="00302F51" w:rsidRDefault="00302F51" w:rsidP="00302F51">
            <w:pPr>
              <w:rPr>
                <w:rFonts w:ascii="Times New Roman" w:eastAsia="Times New Roman" w:hAnsi="Times New Roman" w:cs="Times New Roman"/>
                <w:color w:val="000000"/>
                <w:sz w:val="22"/>
                <w:szCs w:val="22"/>
                <w:lang w:val="fr-FR" w:eastAsia="fr-FR"/>
              </w:rPr>
            </w:pPr>
            <w:proofErr w:type="spellStart"/>
            <w:r w:rsidRPr="00302F51">
              <w:rPr>
                <w:rFonts w:ascii="Times New Roman" w:hAnsi="Times New Roman" w:cs="Times New Roman"/>
                <w:sz w:val="22"/>
                <w:szCs w:val="22"/>
              </w:rPr>
              <w:t>Suivi</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paiements</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manuels</w:t>
            </w:r>
            <w:proofErr w:type="spellEnd"/>
          </w:p>
        </w:tc>
        <w:tc>
          <w:tcPr>
            <w:tcW w:w="1584" w:type="dxa"/>
            <w:hideMark/>
          </w:tcPr>
          <w:p w14:paraId="7565D791" w14:textId="4F6FCB1E"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 xml:space="preserve">Paiement </w:t>
            </w:r>
            <w:proofErr w:type="gramStart"/>
            <w:r w:rsidRPr="00302F51">
              <w:rPr>
                <w:rFonts w:ascii="Times New Roman" w:hAnsi="Times New Roman" w:cs="Times New Roman"/>
                <w:sz w:val="22"/>
                <w:szCs w:val="22"/>
                <w:lang w:val="fr-FR"/>
              </w:rPr>
              <w:t>non fournisseurs</w:t>
            </w:r>
            <w:proofErr w:type="gramEnd"/>
            <w:r w:rsidRPr="00302F51">
              <w:rPr>
                <w:rFonts w:ascii="Times New Roman" w:hAnsi="Times New Roman" w:cs="Times New Roman"/>
                <w:sz w:val="22"/>
                <w:szCs w:val="22"/>
                <w:lang w:val="fr-FR"/>
              </w:rPr>
              <w:t xml:space="preserve"> (salaires, prêts, etc.)</w:t>
            </w:r>
          </w:p>
        </w:tc>
        <w:tc>
          <w:tcPr>
            <w:tcW w:w="1986" w:type="dxa"/>
            <w:hideMark/>
          </w:tcPr>
          <w:p w14:paraId="5F0BD7F9" w14:textId="63D7750A"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Risque social élevé (employés, partenaires)</w:t>
            </w:r>
          </w:p>
        </w:tc>
        <w:tc>
          <w:tcPr>
            <w:tcW w:w="1116" w:type="dxa"/>
            <w:noWrap/>
            <w:hideMark/>
          </w:tcPr>
          <w:p w14:paraId="646966DD" w14:textId="560ACC98"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Haute</w:t>
            </w:r>
          </w:p>
        </w:tc>
        <w:tc>
          <w:tcPr>
            <w:tcW w:w="850" w:type="dxa"/>
            <w:noWrap/>
            <w:hideMark/>
          </w:tcPr>
          <w:p w14:paraId="3A9C0C58" w14:textId="7F863161"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24h</w:t>
            </w:r>
          </w:p>
        </w:tc>
        <w:tc>
          <w:tcPr>
            <w:tcW w:w="1697" w:type="dxa"/>
          </w:tcPr>
          <w:p w14:paraId="4D53C8A6" w14:textId="4CDE34B6"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Engagements sociaux (salaires, allocations, dons...)</w:t>
            </w:r>
          </w:p>
        </w:tc>
        <w:tc>
          <w:tcPr>
            <w:tcW w:w="863" w:type="dxa"/>
            <w:noWrap/>
            <w:hideMark/>
          </w:tcPr>
          <w:p w14:paraId="0F926091" w14:textId="1F060D84"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72h</w:t>
            </w:r>
          </w:p>
        </w:tc>
        <w:tc>
          <w:tcPr>
            <w:tcW w:w="681" w:type="dxa"/>
            <w:noWrap/>
            <w:hideMark/>
          </w:tcPr>
          <w:p w14:paraId="7D8F50EC" w14:textId="514B31B0"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24h</w:t>
            </w:r>
          </w:p>
        </w:tc>
        <w:tc>
          <w:tcPr>
            <w:tcW w:w="901" w:type="dxa"/>
            <w:noWrap/>
            <w:hideMark/>
          </w:tcPr>
          <w:p w14:paraId="7E205B0D" w14:textId="33B493D5"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rPr>
              <w:t>100%</w:t>
            </w:r>
          </w:p>
        </w:tc>
        <w:tc>
          <w:tcPr>
            <w:tcW w:w="2448" w:type="dxa"/>
            <w:noWrap/>
            <w:hideMark/>
          </w:tcPr>
          <w:p w14:paraId="3A520286" w14:textId="35A8D4BB"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02F51">
              <w:rPr>
                <w:rFonts w:ascii="Times New Roman" w:hAnsi="Times New Roman" w:cs="Times New Roman"/>
                <w:sz w:val="22"/>
                <w:szCs w:val="22"/>
                <w:lang w:val="fr-FR"/>
              </w:rPr>
              <w:t>Paiement en avance partiel / recours aux RH pour gestion sociale temporaire</w:t>
            </w:r>
          </w:p>
        </w:tc>
      </w:tr>
      <w:tr w:rsidR="00F10DDC" w:rsidRPr="005E7133" w14:paraId="2B399608" w14:textId="77777777" w:rsidTr="00F10DDC">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4D9A8D1B" w14:textId="28F5ED24" w:rsidR="00302F51" w:rsidRPr="00302F51" w:rsidRDefault="00302F51" w:rsidP="00302F51">
            <w:pPr>
              <w:rPr>
                <w:rFonts w:ascii="Times New Roman" w:hAnsi="Times New Roman" w:cs="Times New Roman"/>
                <w:sz w:val="22"/>
                <w:szCs w:val="22"/>
              </w:rPr>
            </w:pPr>
            <w:r w:rsidRPr="00302F51">
              <w:rPr>
                <w:rFonts w:ascii="Times New Roman" w:hAnsi="Times New Roman" w:cs="Times New Roman"/>
                <w:sz w:val="22"/>
                <w:szCs w:val="22"/>
              </w:rPr>
              <w:t xml:space="preserve">Gestion </w:t>
            </w:r>
            <w:proofErr w:type="spellStart"/>
            <w:r w:rsidRPr="00302F51">
              <w:rPr>
                <w:rFonts w:ascii="Times New Roman" w:hAnsi="Times New Roman" w:cs="Times New Roman"/>
                <w:sz w:val="22"/>
                <w:szCs w:val="22"/>
              </w:rPr>
              <w:t>réclamations</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fournisseurs</w:t>
            </w:r>
            <w:proofErr w:type="spellEnd"/>
          </w:p>
        </w:tc>
        <w:tc>
          <w:tcPr>
            <w:tcW w:w="1584" w:type="dxa"/>
          </w:tcPr>
          <w:p w14:paraId="3D24120F" w14:textId="7D97446F"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302F51">
              <w:rPr>
                <w:rFonts w:ascii="Times New Roman" w:hAnsi="Times New Roman" w:cs="Times New Roman"/>
                <w:sz w:val="22"/>
                <w:szCs w:val="22"/>
              </w:rPr>
              <w:t>Traitement</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litiges</w:t>
            </w:r>
            <w:proofErr w:type="spellEnd"/>
            <w:r w:rsidRPr="00302F51">
              <w:rPr>
                <w:rFonts w:ascii="Times New Roman" w:hAnsi="Times New Roman" w:cs="Times New Roman"/>
                <w:sz w:val="22"/>
                <w:szCs w:val="22"/>
              </w:rPr>
              <w:t>, relances</w:t>
            </w:r>
          </w:p>
        </w:tc>
        <w:tc>
          <w:tcPr>
            <w:tcW w:w="1986" w:type="dxa"/>
          </w:tcPr>
          <w:p w14:paraId="2BD5ADB4" w14:textId="2F2945AB"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Dégradation relation fournisseur, image de marque</w:t>
            </w:r>
          </w:p>
        </w:tc>
        <w:tc>
          <w:tcPr>
            <w:tcW w:w="1116" w:type="dxa"/>
            <w:noWrap/>
          </w:tcPr>
          <w:p w14:paraId="3F75AD94" w14:textId="5D6287F6"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2090E2C8" w14:textId="2806D637"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2h</w:t>
            </w:r>
          </w:p>
        </w:tc>
        <w:tc>
          <w:tcPr>
            <w:tcW w:w="1697" w:type="dxa"/>
          </w:tcPr>
          <w:p w14:paraId="7158C83A" w14:textId="2954BA66"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Réputation, confiance fournisseur, qualité relationnel</w:t>
            </w:r>
          </w:p>
        </w:tc>
        <w:tc>
          <w:tcPr>
            <w:tcW w:w="863" w:type="dxa"/>
            <w:noWrap/>
          </w:tcPr>
          <w:p w14:paraId="76065466" w14:textId="327F9A4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12h</w:t>
            </w:r>
          </w:p>
        </w:tc>
        <w:tc>
          <w:tcPr>
            <w:tcW w:w="681" w:type="dxa"/>
            <w:noWrap/>
          </w:tcPr>
          <w:p w14:paraId="6BE0CCA8" w14:textId="644F14C6"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901" w:type="dxa"/>
            <w:noWrap/>
          </w:tcPr>
          <w:p w14:paraId="2A182FC2" w14:textId="48DCCE7D"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7CED0083" w14:textId="59EA7417"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Suivi téléphonique, outils CRM de secours, log manuel</w:t>
            </w:r>
          </w:p>
        </w:tc>
      </w:tr>
      <w:tr w:rsidR="00F10DDC" w:rsidRPr="005E7133" w14:paraId="2B51B282" w14:textId="77777777" w:rsidTr="00F10DDC">
        <w:trPr>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275F29E5" w14:textId="127478AA" w:rsidR="00302F51" w:rsidRPr="00302F51" w:rsidRDefault="00302F51" w:rsidP="00302F51">
            <w:pPr>
              <w:rPr>
                <w:rFonts w:ascii="Times New Roman" w:hAnsi="Times New Roman" w:cs="Times New Roman"/>
                <w:sz w:val="22"/>
                <w:szCs w:val="22"/>
              </w:rPr>
            </w:pPr>
            <w:r w:rsidRPr="00302F51">
              <w:rPr>
                <w:rFonts w:ascii="Times New Roman" w:hAnsi="Times New Roman" w:cs="Times New Roman"/>
                <w:sz w:val="22"/>
                <w:szCs w:val="22"/>
              </w:rPr>
              <w:t xml:space="preserve">Rapprochement </w:t>
            </w:r>
            <w:proofErr w:type="spellStart"/>
            <w:r w:rsidRPr="00302F51">
              <w:rPr>
                <w:rFonts w:ascii="Times New Roman" w:hAnsi="Times New Roman" w:cs="Times New Roman"/>
                <w:sz w:val="22"/>
                <w:szCs w:val="22"/>
              </w:rPr>
              <w:t>bancaire</w:t>
            </w:r>
            <w:proofErr w:type="spellEnd"/>
            <w:r w:rsidRPr="00302F51">
              <w:rPr>
                <w:rFonts w:ascii="Times New Roman" w:hAnsi="Times New Roman" w:cs="Times New Roman"/>
                <w:sz w:val="22"/>
                <w:szCs w:val="22"/>
              </w:rPr>
              <w:t xml:space="preserve"> (XRT)</w:t>
            </w:r>
          </w:p>
        </w:tc>
        <w:tc>
          <w:tcPr>
            <w:tcW w:w="1584" w:type="dxa"/>
          </w:tcPr>
          <w:p w14:paraId="08D6F3F0" w14:textId="1945D13A"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Suivi régulier flux bancaires / validation</w:t>
            </w:r>
          </w:p>
        </w:tc>
        <w:tc>
          <w:tcPr>
            <w:tcW w:w="1986" w:type="dxa"/>
          </w:tcPr>
          <w:p w14:paraId="3958E513" w14:textId="26784BC7"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Pertes ou doublons, erreurs financières, image vis-à-vis des auditeurs</w:t>
            </w:r>
          </w:p>
        </w:tc>
        <w:tc>
          <w:tcPr>
            <w:tcW w:w="1116" w:type="dxa"/>
            <w:noWrap/>
          </w:tcPr>
          <w:p w14:paraId="2258EE29" w14:textId="6FFFE37D"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48B54FB8" w14:textId="46C71637"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1697" w:type="dxa"/>
          </w:tcPr>
          <w:p w14:paraId="6EC021DA" w14:textId="5EAC13B8"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Obligatoire en clôture, sécurité financière</w:t>
            </w:r>
          </w:p>
        </w:tc>
        <w:tc>
          <w:tcPr>
            <w:tcW w:w="863" w:type="dxa"/>
            <w:noWrap/>
          </w:tcPr>
          <w:p w14:paraId="5BDFAA7F" w14:textId="0A7D6E96"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7j</w:t>
            </w:r>
          </w:p>
        </w:tc>
        <w:tc>
          <w:tcPr>
            <w:tcW w:w="681" w:type="dxa"/>
            <w:noWrap/>
          </w:tcPr>
          <w:p w14:paraId="2E9C9F2F" w14:textId="090823D2"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901" w:type="dxa"/>
            <w:noWrap/>
          </w:tcPr>
          <w:p w14:paraId="499387C5" w14:textId="1852F307"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3BCC6529" w14:textId="41420ED0"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Excel modèle + confirmation manuelle des soldes en banque</w:t>
            </w:r>
          </w:p>
        </w:tc>
      </w:tr>
      <w:tr w:rsidR="00F10DDC" w:rsidRPr="005E7133" w14:paraId="105DD0A9" w14:textId="77777777" w:rsidTr="00F10DDC">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495D0DA3" w14:textId="1E3F0F0A" w:rsidR="00302F51" w:rsidRPr="00302F51" w:rsidRDefault="00302F51" w:rsidP="00302F51">
            <w:pPr>
              <w:rPr>
                <w:rFonts w:ascii="Times New Roman" w:hAnsi="Times New Roman" w:cs="Times New Roman"/>
                <w:sz w:val="22"/>
                <w:szCs w:val="22"/>
              </w:rPr>
            </w:pPr>
            <w:r w:rsidRPr="00302F51">
              <w:rPr>
                <w:rFonts w:ascii="Times New Roman" w:hAnsi="Times New Roman" w:cs="Times New Roman"/>
                <w:sz w:val="22"/>
                <w:szCs w:val="22"/>
              </w:rPr>
              <w:t>COFI (</w:t>
            </w:r>
            <w:proofErr w:type="spellStart"/>
            <w:r w:rsidRPr="00302F51">
              <w:rPr>
                <w:rFonts w:ascii="Times New Roman" w:hAnsi="Times New Roman" w:cs="Times New Roman"/>
                <w:sz w:val="22"/>
                <w:szCs w:val="22"/>
              </w:rPr>
              <w:t>Comité</w:t>
            </w:r>
            <w:proofErr w:type="spellEnd"/>
            <w:r w:rsidRPr="00302F51">
              <w:rPr>
                <w:rFonts w:ascii="Times New Roman" w:hAnsi="Times New Roman" w:cs="Times New Roman"/>
                <w:sz w:val="22"/>
                <w:szCs w:val="22"/>
              </w:rPr>
              <w:t xml:space="preserve"> Finance </w:t>
            </w:r>
            <w:proofErr w:type="spellStart"/>
            <w:r w:rsidRPr="00302F51">
              <w:rPr>
                <w:rFonts w:ascii="Times New Roman" w:hAnsi="Times New Roman" w:cs="Times New Roman"/>
                <w:sz w:val="22"/>
                <w:szCs w:val="22"/>
              </w:rPr>
              <w:t>mensuel</w:t>
            </w:r>
            <w:proofErr w:type="spellEnd"/>
            <w:r w:rsidRPr="00302F51">
              <w:rPr>
                <w:rFonts w:ascii="Times New Roman" w:hAnsi="Times New Roman" w:cs="Times New Roman"/>
                <w:sz w:val="22"/>
                <w:szCs w:val="22"/>
              </w:rPr>
              <w:t>)</w:t>
            </w:r>
          </w:p>
        </w:tc>
        <w:tc>
          <w:tcPr>
            <w:tcW w:w="1584" w:type="dxa"/>
          </w:tcPr>
          <w:p w14:paraId="11E11137" w14:textId="7430C56D"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 xml:space="preserve">Reporting </w:t>
            </w:r>
            <w:proofErr w:type="spellStart"/>
            <w:r w:rsidRPr="00302F51">
              <w:rPr>
                <w:rFonts w:ascii="Times New Roman" w:hAnsi="Times New Roman" w:cs="Times New Roman"/>
                <w:sz w:val="22"/>
                <w:szCs w:val="22"/>
              </w:rPr>
              <w:t>stratégique</w:t>
            </w:r>
            <w:proofErr w:type="spellEnd"/>
            <w:r w:rsidRPr="00302F51">
              <w:rPr>
                <w:rFonts w:ascii="Times New Roman" w:hAnsi="Times New Roman" w:cs="Times New Roman"/>
                <w:sz w:val="22"/>
                <w:szCs w:val="22"/>
              </w:rPr>
              <w:t xml:space="preserve"> pour direction</w:t>
            </w:r>
          </w:p>
        </w:tc>
        <w:tc>
          <w:tcPr>
            <w:tcW w:w="1986" w:type="dxa"/>
          </w:tcPr>
          <w:p w14:paraId="025E2D25" w14:textId="0E12DBCA"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Manque de visibilité financière, mauvaise prise de décision</w:t>
            </w:r>
          </w:p>
        </w:tc>
        <w:tc>
          <w:tcPr>
            <w:tcW w:w="1116" w:type="dxa"/>
            <w:noWrap/>
          </w:tcPr>
          <w:p w14:paraId="71F6A6D3" w14:textId="04868B29"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1E6AEA50" w14:textId="38954EE7"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7j</w:t>
            </w:r>
          </w:p>
        </w:tc>
        <w:tc>
          <w:tcPr>
            <w:tcW w:w="1697" w:type="dxa"/>
          </w:tcPr>
          <w:p w14:paraId="06ABBAA2" w14:textId="5300D7CC"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 xml:space="preserve">Pilotage global, </w:t>
            </w:r>
            <w:proofErr w:type="spellStart"/>
            <w:r w:rsidRPr="00302F51">
              <w:rPr>
                <w:rFonts w:ascii="Times New Roman" w:hAnsi="Times New Roman" w:cs="Times New Roman"/>
                <w:sz w:val="22"/>
                <w:szCs w:val="22"/>
              </w:rPr>
              <w:t>rentabilité</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investissement</w:t>
            </w:r>
            <w:proofErr w:type="spellEnd"/>
          </w:p>
        </w:tc>
        <w:tc>
          <w:tcPr>
            <w:tcW w:w="863" w:type="dxa"/>
            <w:noWrap/>
          </w:tcPr>
          <w:p w14:paraId="05239BD7" w14:textId="62638BD1"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15j</w:t>
            </w:r>
          </w:p>
        </w:tc>
        <w:tc>
          <w:tcPr>
            <w:tcW w:w="681" w:type="dxa"/>
            <w:noWrap/>
          </w:tcPr>
          <w:p w14:paraId="421E496B" w14:textId="1FF7C18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 xml:space="preserve">1 </w:t>
            </w:r>
            <w:proofErr w:type="spellStart"/>
            <w:r w:rsidRPr="00302F51">
              <w:rPr>
                <w:rFonts w:ascii="Times New Roman" w:hAnsi="Times New Roman" w:cs="Times New Roman"/>
                <w:sz w:val="22"/>
                <w:szCs w:val="22"/>
              </w:rPr>
              <w:t>mois</w:t>
            </w:r>
            <w:proofErr w:type="spellEnd"/>
          </w:p>
        </w:tc>
        <w:tc>
          <w:tcPr>
            <w:tcW w:w="901" w:type="dxa"/>
            <w:noWrap/>
          </w:tcPr>
          <w:p w14:paraId="1EF35E32" w14:textId="7EC8CB8E"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79717336" w14:textId="78361386"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Report manuel, maquette simplifiée / estimation depuis tableau Excel</w:t>
            </w:r>
          </w:p>
        </w:tc>
      </w:tr>
      <w:tr w:rsidR="00F10DDC" w:rsidRPr="005E7133" w14:paraId="6FFE3513" w14:textId="77777777" w:rsidTr="00F10DDC">
        <w:trPr>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4B487646" w14:textId="4D97EF25" w:rsidR="00302F51" w:rsidRPr="00302F51" w:rsidRDefault="00302F51" w:rsidP="00302F51">
            <w:pPr>
              <w:rPr>
                <w:rFonts w:ascii="Times New Roman" w:hAnsi="Times New Roman" w:cs="Times New Roman"/>
                <w:sz w:val="22"/>
                <w:szCs w:val="22"/>
              </w:rPr>
            </w:pPr>
            <w:proofErr w:type="spellStart"/>
            <w:r w:rsidRPr="00302F51">
              <w:rPr>
                <w:rFonts w:ascii="Times New Roman" w:hAnsi="Times New Roman" w:cs="Times New Roman"/>
                <w:sz w:val="22"/>
                <w:szCs w:val="22"/>
              </w:rPr>
              <w:t>Suivi</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réclamations</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bancaires</w:t>
            </w:r>
            <w:proofErr w:type="spellEnd"/>
          </w:p>
        </w:tc>
        <w:tc>
          <w:tcPr>
            <w:tcW w:w="1584" w:type="dxa"/>
          </w:tcPr>
          <w:p w14:paraId="35EE2C81" w14:textId="58BE34D5"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 xml:space="preserve">Correction anomalies </w:t>
            </w:r>
            <w:proofErr w:type="spellStart"/>
            <w:r w:rsidRPr="00302F51">
              <w:rPr>
                <w:rFonts w:ascii="Times New Roman" w:hAnsi="Times New Roman" w:cs="Times New Roman"/>
                <w:sz w:val="22"/>
                <w:szCs w:val="22"/>
              </w:rPr>
              <w:t>bancaires</w:t>
            </w:r>
            <w:proofErr w:type="spellEnd"/>
          </w:p>
        </w:tc>
        <w:tc>
          <w:tcPr>
            <w:tcW w:w="1986" w:type="dxa"/>
          </w:tcPr>
          <w:p w14:paraId="0D2E2742" w14:textId="13FDB9C8"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Risque de perte financière, tension avec la banque</w:t>
            </w:r>
          </w:p>
        </w:tc>
        <w:tc>
          <w:tcPr>
            <w:tcW w:w="1116" w:type="dxa"/>
            <w:noWrap/>
          </w:tcPr>
          <w:p w14:paraId="3EA4D303" w14:textId="07CCDE70"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543FF13B" w14:textId="597E2BAE"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48h</w:t>
            </w:r>
          </w:p>
        </w:tc>
        <w:tc>
          <w:tcPr>
            <w:tcW w:w="1697" w:type="dxa"/>
          </w:tcPr>
          <w:p w14:paraId="341647CA" w14:textId="585E8681"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Détection et correction rapide exigée</w:t>
            </w:r>
          </w:p>
        </w:tc>
        <w:tc>
          <w:tcPr>
            <w:tcW w:w="863" w:type="dxa"/>
            <w:noWrap/>
          </w:tcPr>
          <w:p w14:paraId="55CCE4AD" w14:textId="3D5AE9F7"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30j</w:t>
            </w:r>
          </w:p>
        </w:tc>
        <w:tc>
          <w:tcPr>
            <w:tcW w:w="681" w:type="dxa"/>
            <w:noWrap/>
          </w:tcPr>
          <w:p w14:paraId="306DA7F3" w14:textId="63CE802C"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 xml:space="preserve">1 </w:t>
            </w:r>
            <w:proofErr w:type="spellStart"/>
            <w:r w:rsidRPr="00302F51">
              <w:rPr>
                <w:rFonts w:ascii="Times New Roman" w:hAnsi="Times New Roman" w:cs="Times New Roman"/>
                <w:sz w:val="22"/>
                <w:szCs w:val="22"/>
              </w:rPr>
              <w:t>mois</w:t>
            </w:r>
            <w:proofErr w:type="spellEnd"/>
          </w:p>
        </w:tc>
        <w:tc>
          <w:tcPr>
            <w:tcW w:w="901" w:type="dxa"/>
            <w:noWrap/>
          </w:tcPr>
          <w:p w14:paraId="79D0ECB7" w14:textId="0417F0DA"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5F1627B5" w14:textId="257F9F02"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Relance manuelle auprès de la banque / appui SI ou contrôleur gestion</w:t>
            </w:r>
          </w:p>
        </w:tc>
      </w:tr>
      <w:tr w:rsidR="00F10DDC" w:rsidRPr="005E7133" w14:paraId="083D78DD" w14:textId="77777777" w:rsidTr="00F10DDC">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6EF8E022" w14:textId="2C03D1F7" w:rsidR="00302F51" w:rsidRPr="00302F51" w:rsidRDefault="00302F51" w:rsidP="00302F51">
            <w:pPr>
              <w:rPr>
                <w:rFonts w:ascii="Times New Roman" w:hAnsi="Times New Roman" w:cs="Times New Roman"/>
                <w:sz w:val="22"/>
                <w:szCs w:val="22"/>
              </w:rPr>
            </w:pPr>
            <w:proofErr w:type="spellStart"/>
            <w:r w:rsidRPr="00302F51">
              <w:rPr>
                <w:rFonts w:ascii="Times New Roman" w:hAnsi="Times New Roman" w:cs="Times New Roman"/>
                <w:sz w:val="22"/>
                <w:szCs w:val="22"/>
              </w:rPr>
              <w:t>Préparation</w:t>
            </w:r>
            <w:proofErr w:type="spellEnd"/>
            <w:r w:rsidRPr="00302F51">
              <w:rPr>
                <w:rFonts w:ascii="Times New Roman" w:hAnsi="Times New Roman" w:cs="Times New Roman"/>
                <w:sz w:val="22"/>
                <w:szCs w:val="22"/>
              </w:rPr>
              <w:t xml:space="preserve"> &amp; </w:t>
            </w:r>
            <w:proofErr w:type="spellStart"/>
            <w:r w:rsidRPr="00302F51">
              <w:rPr>
                <w:rFonts w:ascii="Times New Roman" w:hAnsi="Times New Roman" w:cs="Times New Roman"/>
                <w:sz w:val="22"/>
                <w:szCs w:val="22"/>
              </w:rPr>
              <w:t>suivi</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budgétaire</w:t>
            </w:r>
            <w:proofErr w:type="spellEnd"/>
          </w:p>
        </w:tc>
        <w:tc>
          <w:tcPr>
            <w:tcW w:w="1584" w:type="dxa"/>
          </w:tcPr>
          <w:p w14:paraId="5CBB5CFB" w14:textId="299ABA16"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Élaboration du budget, prévision trésorerie</w:t>
            </w:r>
          </w:p>
        </w:tc>
        <w:tc>
          <w:tcPr>
            <w:tcW w:w="1986" w:type="dxa"/>
          </w:tcPr>
          <w:p w14:paraId="1AEAE0ED" w14:textId="2FE1B12A"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Absence de visibilité financière → pilotage impossible</w:t>
            </w:r>
          </w:p>
        </w:tc>
        <w:tc>
          <w:tcPr>
            <w:tcW w:w="1116" w:type="dxa"/>
            <w:noWrap/>
          </w:tcPr>
          <w:p w14:paraId="3FC3B279" w14:textId="00566391"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51A2A5A5" w14:textId="0D3653D9"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30j</w:t>
            </w:r>
          </w:p>
        </w:tc>
        <w:tc>
          <w:tcPr>
            <w:tcW w:w="1697" w:type="dxa"/>
          </w:tcPr>
          <w:p w14:paraId="67B9950A" w14:textId="783B58B6"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rPr>
              <w:t xml:space="preserve">Indispensable pour arbitrage </w:t>
            </w:r>
            <w:proofErr w:type="spellStart"/>
            <w:r w:rsidRPr="00302F51">
              <w:rPr>
                <w:rFonts w:ascii="Times New Roman" w:hAnsi="Times New Roman" w:cs="Times New Roman"/>
                <w:sz w:val="22"/>
                <w:szCs w:val="22"/>
              </w:rPr>
              <w:t>stratégique</w:t>
            </w:r>
            <w:proofErr w:type="spellEnd"/>
          </w:p>
        </w:tc>
        <w:tc>
          <w:tcPr>
            <w:tcW w:w="863" w:type="dxa"/>
            <w:noWrap/>
          </w:tcPr>
          <w:p w14:paraId="55978243" w14:textId="17C74522"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60j</w:t>
            </w:r>
          </w:p>
        </w:tc>
        <w:tc>
          <w:tcPr>
            <w:tcW w:w="681" w:type="dxa"/>
            <w:noWrap/>
          </w:tcPr>
          <w:p w14:paraId="306D382E" w14:textId="52B3D9D4"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 xml:space="preserve">1 </w:t>
            </w:r>
            <w:proofErr w:type="spellStart"/>
            <w:r w:rsidRPr="00302F51">
              <w:rPr>
                <w:rFonts w:ascii="Times New Roman" w:hAnsi="Times New Roman" w:cs="Times New Roman"/>
                <w:sz w:val="22"/>
                <w:szCs w:val="22"/>
              </w:rPr>
              <w:t>mois</w:t>
            </w:r>
            <w:proofErr w:type="spellEnd"/>
          </w:p>
        </w:tc>
        <w:tc>
          <w:tcPr>
            <w:tcW w:w="901" w:type="dxa"/>
            <w:noWrap/>
          </w:tcPr>
          <w:p w14:paraId="69110F81" w14:textId="58B887DC"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4E8CBD0D" w14:textId="3A40E7B3"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Recours à anciens budgets / estimation macro / outil de simulation simplifié</w:t>
            </w:r>
          </w:p>
        </w:tc>
      </w:tr>
      <w:tr w:rsidR="00F10DDC" w:rsidRPr="005E7133" w14:paraId="2660A89D" w14:textId="77777777" w:rsidTr="00F10DDC">
        <w:trPr>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7CF83ADC" w14:textId="6705A3A1" w:rsidR="00302F51" w:rsidRPr="00302F51" w:rsidRDefault="00302F51" w:rsidP="00302F51">
            <w:pPr>
              <w:rPr>
                <w:rFonts w:ascii="Times New Roman" w:hAnsi="Times New Roman" w:cs="Times New Roman"/>
                <w:sz w:val="22"/>
                <w:szCs w:val="22"/>
              </w:rPr>
            </w:pPr>
            <w:proofErr w:type="spellStart"/>
            <w:r w:rsidRPr="00302F51">
              <w:rPr>
                <w:rFonts w:ascii="Times New Roman" w:hAnsi="Times New Roman" w:cs="Times New Roman"/>
                <w:sz w:val="22"/>
                <w:szCs w:val="22"/>
              </w:rPr>
              <w:t>Suivi</w:t>
            </w:r>
            <w:proofErr w:type="spellEnd"/>
            <w:r w:rsidRPr="00302F51">
              <w:rPr>
                <w:rFonts w:ascii="Times New Roman" w:hAnsi="Times New Roman" w:cs="Times New Roman"/>
                <w:sz w:val="22"/>
                <w:szCs w:val="22"/>
              </w:rPr>
              <w:t xml:space="preserve"> dossiers export</w:t>
            </w:r>
          </w:p>
        </w:tc>
        <w:tc>
          <w:tcPr>
            <w:tcW w:w="1584" w:type="dxa"/>
          </w:tcPr>
          <w:p w14:paraId="59F71477" w14:textId="5E633D04"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Suivi soldes, garanties, communication avec banque</w:t>
            </w:r>
          </w:p>
        </w:tc>
        <w:tc>
          <w:tcPr>
            <w:tcW w:w="1986" w:type="dxa"/>
          </w:tcPr>
          <w:p w14:paraId="76D8ED86" w14:textId="2028A104"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Blocage des ventes export, image, flux de trésorerie</w:t>
            </w:r>
          </w:p>
        </w:tc>
        <w:tc>
          <w:tcPr>
            <w:tcW w:w="1116" w:type="dxa"/>
            <w:noWrap/>
          </w:tcPr>
          <w:p w14:paraId="7B1D14C7" w14:textId="51B5D2C5"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25B31419" w14:textId="4763B1DF"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1697" w:type="dxa"/>
          </w:tcPr>
          <w:p w14:paraId="6216DC05" w14:textId="56AB9DD7"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Lié directement à la performance commerciale à l’exportation</w:t>
            </w:r>
          </w:p>
        </w:tc>
        <w:tc>
          <w:tcPr>
            <w:tcW w:w="863" w:type="dxa"/>
            <w:noWrap/>
          </w:tcPr>
          <w:p w14:paraId="22039CF6" w14:textId="10D3152E"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48h</w:t>
            </w:r>
          </w:p>
        </w:tc>
        <w:tc>
          <w:tcPr>
            <w:tcW w:w="681" w:type="dxa"/>
            <w:noWrap/>
          </w:tcPr>
          <w:p w14:paraId="7FA9477B" w14:textId="0CE0318C"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901" w:type="dxa"/>
            <w:noWrap/>
          </w:tcPr>
          <w:p w14:paraId="1C2829C7" w14:textId="0FD9854E" w:rsidR="00302F51" w:rsidRPr="00302F51" w:rsidRDefault="00302F51" w:rsidP="00302F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4BD786F1" w14:textId="26DBB2B7" w:rsidR="00302F51" w:rsidRPr="00302F51" w:rsidRDefault="00302F51" w:rsidP="00302F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Utilisation temporaire d’un agent logistique / back-up numérique / confirmation manuelle</w:t>
            </w:r>
          </w:p>
        </w:tc>
      </w:tr>
      <w:tr w:rsidR="00F10DDC" w:rsidRPr="005E7133" w14:paraId="214DFA99" w14:textId="77777777" w:rsidTr="00F10DDC">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256" w:type="dxa"/>
            <w:noWrap/>
          </w:tcPr>
          <w:p w14:paraId="1E224F73" w14:textId="5563E4DB" w:rsidR="00302F51" w:rsidRPr="00302F51" w:rsidRDefault="00302F51" w:rsidP="00302F51">
            <w:pPr>
              <w:rPr>
                <w:rFonts w:ascii="Times New Roman" w:hAnsi="Times New Roman" w:cs="Times New Roman"/>
                <w:sz w:val="22"/>
                <w:szCs w:val="22"/>
                <w:lang w:val="fr-FR"/>
              </w:rPr>
            </w:pPr>
            <w:r w:rsidRPr="00302F51">
              <w:rPr>
                <w:rFonts w:ascii="Times New Roman" w:hAnsi="Times New Roman" w:cs="Times New Roman"/>
                <w:sz w:val="22"/>
                <w:szCs w:val="22"/>
                <w:lang w:val="fr-FR"/>
              </w:rPr>
              <w:t xml:space="preserve">Apurement des </w:t>
            </w:r>
            <w:proofErr w:type="spellStart"/>
            <w:r w:rsidRPr="00302F51">
              <w:rPr>
                <w:rFonts w:ascii="Times New Roman" w:hAnsi="Times New Roman" w:cs="Times New Roman"/>
                <w:sz w:val="22"/>
                <w:szCs w:val="22"/>
                <w:lang w:val="fr-FR"/>
              </w:rPr>
              <w:t>TCs</w:t>
            </w:r>
            <w:proofErr w:type="spellEnd"/>
            <w:r w:rsidRPr="00302F51">
              <w:rPr>
                <w:rFonts w:ascii="Times New Roman" w:hAnsi="Times New Roman" w:cs="Times New Roman"/>
                <w:sz w:val="22"/>
                <w:szCs w:val="22"/>
                <w:lang w:val="fr-FR"/>
              </w:rPr>
              <w:t xml:space="preserve"> (export/import)</w:t>
            </w:r>
          </w:p>
        </w:tc>
        <w:tc>
          <w:tcPr>
            <w:tcW w:w="1584" w:type="dxa"/>
          </w:tcPr>
          <w:p w14:paraId="254EAC5F" w14:textId="744F7F3F"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302F51">
              <w:rPr>
                <w:rFonts w:ascii="Times New Roman" w:hAnsi="Times New Roman" w:cs="Times New Roman"/>
                <w:sz w:val="22"/>
                <w:szCs w:val="22"/>
              </w:rPr>
              <w:t>Régularisation</w:t>
            </w:r>
            <w:proofErr w:type="spellEnd"/>
            <w:r w:rsidRPr="00302F51">
              <w:rPr>
                <w:rFonts w:ascii="Times New Roman" w:hAnsi="Times New Roman" w:cs="Times New Roman"/>
                <w:sz w:val="22"/>
                <w:szCs w:val="22"/>
              </w:rPr>
              <w:t xml:space="preserve"> des transactions </w:t>
            </w:r>
            <w:proofErr w:type="spellStart"/>
            <w:r w:rsidRPr="00302F51">
              <w:rPr>
                <w:rFonts w:ascii="Times New Roman" w:hAnsi="Times New Roman" w:cs="Times New Roman"/>
                <w:sz w:val="22"/>
                <w:szCs w:val="22"/>
              </w:rPr>
              <w:t>douanières</w:t>
            </w:r>
            <w:proofErr w:type="spellEnd"/>
          </w:p>
        </w:tc>
        <w:tc>
          <w:tcPr>
            <w:tcW w:w="1986" w:type="dxa"/>
          </w:tcPr>
          <w:p w14:paraId="563777D3" w14:textId="28D17DFD"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Risque contentieux douanier, amende, perte d’autorisation</w:t>
            </w:r>
          </w:p>
        </w:tc>
        <w:tc>
          <w:tcPr>
            <w:tcW w:w="1116" w:type="dxa"/>
            <w:noWrap/>
          </w:tcPr>
          <w:p w14:paraId="28FCC626" w14:textId="07DB0E2F"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Haute</w:t>
            </w:r>
          </w:p>
        </w:tc>
        <w:tc>
          <w:tcPr>
            <w:tcW w:w="850" w:type="dxa"/>
            <w:noWrap/>
          </w:tcPr>
          <w:p w14:paraId="044A7A3F" w14:textId="79BBC82F"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1697" w:type="dxa"/>
          </w:tcPr>
          <w:p w14:paraId="38407F94" w14:textId="33FBAC3C"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302F51">
              <w:rPr>
                <w:rFonts w:ascii="Times New Roman" w:hAnsi="Times New Roman" w:cs="Times New Roman"/>
                <w:sz w:val="22"/>
                <w:szCs w:val="22"/>
              </w:rPr>
              <w:t>Règlementation</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douanière</w:t>
            </w:r>
            <w:proofErr w:type="spellEnd"/>
            <w:r w:rsidRPr="00302F51">
              <w:rPr>
                <w:rFonts w:ascii="Times New Roman" w:hAnsi="Times New Roman" w:cs="Times New Roman"/>
                <w:sz w:val="22"/>
                <w:szCs w:val="22"/>
              </w:rPr>
              <w:t xml:space="preserve"> / </w:t>
            </w:r>
            <w:proofErr w:type="spellStart"/>
            <w:r w:rsidRPr="00302F51">
              <w:rPr>
                <w:rFonts w:ascii="Times New Roman" w:hAnsi="Times New Roman" w:cs="Times New Roman"/>
                <w:sz w:val="22"/>
                <w:szCs w:val="22"/>
              </w:rPr>
              <w:t>responsabilité</w:t>
            </w:r>
            <w:proofErr w:type="spellEnd"/>
            <w:r w:rsidRPr="00302F51">
              <w:rPr>
                <w:rFonts w:ascii="Times New Roman" w:hAnsi="Times New Roman" w:cs="Times New Roman"/>
                <w:sz w:val="22"/>
                <w:szCs w:val="22"/>
              </w:rPr>
              <w:t xml:space="preserve"> </w:t>
            </w:r>
            <w:proofErr w:type="spellStart"/>
            <w:r w:rsidRPr="00302F51">
              <w:rPr>
                <w:rFonts w:ascii="Times New Roman" w:hAnsi="Times New Roman" w:cs="Times New Roman"/>
                <w:sz w:val="22"/>
                <w:szCs w:val="22"/>
              </w:rPr>
              <w:t>entreprise</w:t>
            </w:r>
            <w:proofErr w:type="spellEnd"/>
          </w:p>
        </w:tc>
        <w:tc>
          <w:tcPr>
            <w:tcW w:w="863" w:type="dxa"/>
            <w:noWrap/>
          </w:tcPr>
          <w:p w14:paraId="1D6B2F8D" w14:textId="590B48B2"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48h</w:t>
            </w:r>
          </w:p>
        </w:tc>
        <w:tc>
          <w:tcPr>
            <w:tcW w:w="681" w:type="dxa"/>
            <w:noWrap/>
          </w:tcPr>
          <w:p w14:paraId="340C0572" w14:textId="20F0B8C5"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24h</w:t>
            </w:r>
          </w:p>
        </w:tc>
        <w:tc>
          <w:tcPr>
            <w:tcW w:w="901" w:type="dxa"/>
            <w:noWrap/>
          </w:tcPr>
          <w:p w14:paraId="4C39BC5B" w14:textId="4DED2AD1" w:rsidR="00302F51" w:rsidRPr="00302F51" w:rsidRDefault="00302F51" w:rsidP="00302F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02F51">
              <w:rPr>
                <w:rFonts w:ascii="Times New Roman" w:hAnsi="Times New Roman" w:cs="Times New Roman"/>
                <w:sz w:val="22"/>
                <w:szCs w:val="22"/>
              </w:rPr>
              <w:t>100%</w:t>
            </w:r>
          </w:p>
        </w:tc>
        <w:tc>
          <w:tcPr>
            <w:tcW w:w="2448" w:type="dxa"/>
            <w:noWrap/>
          </w:tcPr>
          <w:p w14:paraId="5DFBD602" w14:textId="1E90782F" w:rsidR="00302F51" w:rsidRPr="00302F51" w:rsidRDefault="00302F51" w:rsidP="00302F5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02F51">
              <w:rPr>
                <w:rFonts w:ascii="Times New Roman" w:hAnsi="Times New Roman" w:cs="Times New Roman"/>
                <w:sz w:val="22"/>
                <w:szCs w:val="22"/>
                <w:lang w:val="fr-FR"/>
              </w:rPr>
              <w:t xml:space="preserve">Suivi via </w:t>
            </w:r>
            <w:proofErr w:type="spellStart"/>
            <w:r w:rsidRPr="00302F51">
              <w:rPr>
                <w:rFonts w:ascii="Times New Roman" w:hAnsi="Times New Roman" w:cs="Times New Roman"/>
                <w:sz w:val="22"/>
                <w:szCs w:val="22"/>
                <w:lang w:val="fr-FR"/>
              </w:rPr>
              <w:t>reporting</w:t>
            </w:r>
            <w:proofErr w:type="spellEnd"/>
            <w:r w:rsidRPr="00302F51">
              <w:rPr>
                <w:rFonts w:ascii="Times New Roman" w:hAnsi="Times New Roman" w:cs="Times New Roman"/>
                <w:sz w:val="22"/>
                <w:szCs w:val="22"/>
                <w:lang w:val="fr-FR"/>
              </w:rPr>
              <w:t xml:space="preserve"> manuel / accompagnement externe / délégation à un back-up</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7" w:name="_Toc202043652"/>
      <w:bookmarkStart w:id="8"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7"/>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367C1771"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Dépendances des autres processus au CQ :</w:t>
      </w:r>
    </w:p>
    <w:p w14:paraId="6A879CA0" w14:textId="0335F8D7" w:rsidR="00DF29FE" w:rsidRDefault="00544ABB"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831B3E">
        <w:rPr>
          <w:rFonts w:ascii="Times New Roman" w:hAnsi="Times New Roman" w:cs="Times New Roman"/>
          <w:b/>
          <w:bCs/>
          <w:lang w:val="fr-FR"/>
        </w:rPr>
        <w:t>FINANCE</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4536"/>
        <w:gridCol w:w="3402"/>
        <w:gridCol w:w="3827"/>
      </w:tblGrid>
      <w:tr w:rsidR="007E1088" w:rsidRPr="00831B3E" w14:paraId="6DA19308" w14:textId="0794330F" w:rsidTr="00544AB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831B3E" w:rsidRDefault="007E1088" w:rsidP="00B5232D">
            <w:pPr>
              <w:jc w:val="center"/>
              <w:rPr>
                <w:rFonts w:ascii="Times New Roman" w:eastAsia="Times New Roman" w:hAnsi="Times New Roman" w:cs="Times New Roman"/>
                <w:b/>
                <w:bCs/>
                <w:color w:val="FFFFFF"/>
                <w:sz w:val="22"/>
                <w:szCs w:val="22"/>
                <w:lang w:val="fr-FR" w:eastAsia="fr-FR"/>
              </w:rPr>
            </w:pPr>
            <w:r w:rsidRPr="00831B3E">
              <w:rPr>
                <w:rFonts w:ascii="Times New Roman" w:eastAsia="Times New Roman" w:hAnsi="Times New Roman" w:cs="Times New Roman"/>
                <w:b/>
                <w:bCs/>
                <w:color w:val="FFFFFF"/>
                <w:sz w:val="22"/>
                <w:szCs w:val="22"/>
                <w:lang w:val="fr-FR" w:eastAsia="fr-FR"/>
              </w:rPr>
              <w:t>Département/Fonction</w:t>
            </w:r>
          </w:p>
        </w:tc>
        <w:tc>
          <w:tcPr>
            <w:tcW w:w="4536" w:type="dxa"/>
            <w:shd w:val="clear" w:color="auto" w:fill="002060"/>
            <w:noWrap/>
            <w:hideMark/>
          </w:tcPr>
          <w:p w14:paraId="234A009E" w14:textId="1F81F6AF" w:rsidR="007E1088" w:rsidRPr="00831B3E"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31B3E">
              <w:rPr>
                <w:rFonts w:ascii="Times New Roman" w:eastAsia="Times New Roman" w:hAnsi="Times New Roman" w:cs="Times New Roman"/>
                <w:b/>
                <w:bCs/>
                <w:color w:val="FFFFFF"/>
                <w:sz w:val="22"/>
                <w:szCs w:val="22"/>
                <w:lang w:val="fr-FR" w:eastAsia="fr-FR"/>
              </w:rPr>
              <w:t>Type de soutien</w:t>
            </w:r>
          </w:p>
        </w:tc>
        <w:tc>
          <w:tcPr>
            <w:tcW w:w="3402" w:type="dxa"/>
            <w:shd w:val="clear" w:color="auto" w:fill="002060"/>
          </w:tcPr>
          <w:p w14:paraId="2EABF1FF" w14:textId="0C5C95CF" w:rsidR="007E1088" w:rsidRPr="00831B3E"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31B3E">
              <w:rPr>
                <w:rFonts w:ascii="Times New Roman" w:eastAsia="Times New Roman" w:hAnsi="Times New Roman" w:cs="Times New Roman"/>
                <w:b/>
                <w:bCs/>
                <w:color w:val="FFFFFF"/>
                <w:sz w:val="22"/>
                <w:szCs w:val="22"/>
                <w:lang w:val="fr-FR" w:eastAsia="fr-FR"/>
              </w:rPr>
              <w:t>Pourquoi cette dépendance ?</w:t>
            </w:r>
          </w:p>
        </w:tc>
        <w:tc>
          <w:tcPr>
            <w:tcW w:w="3827" w:type="dxa"/>
            <w:shd w:val="clear" w:color="auto" w:fill="002060"/>
          </w:tcPr>
          <w:p w14:paraId="373BA449" w14:textId="57A46757" w:rsidR="007E1088" w:rsidRPr="00831B3E"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31B3E">
              <w:rPr>
                <w:rFonts w:ascii="Times New Roman" w:eastAsia="Times New Roman" w:hAnsi="Times New Roman" w:cs="Times New Roman"/>
                <w:b/>
                <w:bCs/>
                <w:color w:val="FFFFFF"/>
                <w:sz w:val="22"/>
                <w:szCs w:val="22"/>
                <w:lang w:val="fr-FR" w:eastAsia="fr-FR"/>
              </w:rPr>
              <w:t>Type de dépendance (détail)</w:t>
            </w:r>
          </w:p>
        </w:tc>
      </w:tr>
      <w:tr w:rsidR="00831B3E" w:rsidRPr="005E7133" w14:paraId="50769832" w14:textId="492C18AD" w:rsidTr="00544A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23A71535" w:rsidR="00831B3E" w:rsidRPr="00831B3E" w:rsidRDefault="00831B3E" w:rsidP="00831B3E">
            <w:pPr>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Achats</w:t>
            </w:r>
            <w:proofErr w:type="spellEnd"/>
            <w:r w:rsidRPr="00831B3E">
              <w:rPr>
                <w:rFonts w:ascii="Times New Roman" w:hAnsi="Times New Roman" w:cs="Times New Roman"/>
                <w:sz w:val="22"/>
                <w:szCs w:val="22"/>
              </w:rPr>
              <w:t xml:space="preserve"> / </w:t>
            </w:r>
            <w:proofErr w:type="spellStart"/>
            <w:r w:rsidRPr="00831B3E">
              <w:rPr>
                <w:rFonts w:ascii="Times New Roman" w:hAnsi="Times New Roman" w:cs="Times New Roman"/>
                <w:sz w:val="22"/>
                <w:szCs w:val="22"/>
              </w:rPr>
              <w:t>Approvisionnement</w:t>
            </w:r>
            <w:proofErr w:type="spellEnd"/>
          </w:p>
        </w:tc>
        <w:tc>
          <w:tcPr>
            <w:tcW w:w="4536" w:type="dxa"/>
            <w:noWrap/>
            <w:hideMark/>
          </w:tcPr>
          <w:p w14:paraId="2229EC83" w14:textId="07CA706D"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Règlement fournisseurs (locaux et étrangers)</w:t>
            </w:r>
          </w:p>
        </w:tc>
        <w:tc>
          <w:tcPr>
            <w:tcW w:w="3402" w:type="dxa"/>
          </w:tcPr>
          <w:p w14:paraId="549FD610" w14:textId="6601462B"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Opérationnelle</w:t>
            </w:r>
            <w:proofErr w:type="spellEnd"/>
            <w:r w:rsidRPr="00831B3E">
              <w:rPr>
                <w:rFonts w:ascii="Times New Roman" w:hAnsi="Times New Roman" w:cs="Times New Roman"/>
                <w:sz w:val="22"/>
                <w:szCs w:val="22"/>
              </w:rPr>
              <w:t xml:space="preserve"> / </w:t>
            </w:r>
            <w:proofErr w:type="spellStart"/>
            <w:r w:rsidRPr="00831B3E">
              <w:rPr>
                <w:rFonts w:ascii="Times New Roman" w:hAnsi="Times New Roman" w:cs="Times New Roman"/>
                <w:sz w:val="22"/>
                <w:szCs w:val="22"/>
              </w:rPr>
              <w:t>Documentaire</w:t>
            </w:r>
            <w:proofErr w:type="spellEnd"/>
          </w:p>
        </w:tc>
        <w:tc>
          <w:tcPr>
            <w:tcW w:w="3827" w:type="dxa"/>
          </w:tcPr>
          <w:p w14:paraId="2F8D8C7C" w14:textId="12A29681"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Finance dépend des bons de commande validés, livraisons confirmées, factures.</w:t>
            </w:r>
          </w:p>
        </w:tc>
      </w:tr>
      <w:tr w:rsidR="00831B3E" w:rsidRPr="005E7133" w14:paraId="30669677" w14:textId="20E7CC8B" w:rsidTr="00544ABB">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4C833B91" w:rsidR="00831B3E" w:rsidRPr="00831B3E" w:rsidRDefault="00831B3E" w:rsidP="00831B3E">
            <w:pPr>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Comptabilité</w:t>
            </w:r>
            <w:proofErr w:type="spellEnd"/>
          </w:p>
        </w:tc>
        <w:tc>
          <w:tcPr>
            <w:tcW w:w="4536" w:type="dxa"/>
            <w:noWrap/>
            <w:hideMark/>
          </w:tcPr>
          <w:p w14:paraId="137CB340" w14:textId="16B61FCC"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Préparation</w:t>
            </w:r>
            <w:proofErr w:type="spellEnd"/>
            <w:r w:rsidRPr="00831B3E">
              <w:rPr>
                <w:rFonts w:ascii="Times New Roman" w:hAnsi="Times New Roman" w:cs="Times New Roman"/>
                <w:sz w:val="22"/>
                <w:szCs w:val="22"/>
              </w:rPr>
              <w:t xml:space="preserve"> des </w:t>
            </w:r>
            <w:proofErr w:type="spellStart"/>
            <w:r w:rsidRPr="00831B3E">
              <w:rPr>
                <w:rFonts w:ascii="Times New Roman" w:hAnsi="Times New Roman" w:cs="Times New Roman"/>
                <w:sz w:val="22"/>
                <w:szCs w:val="22"/>
              </w:rPr>
              <w:t>paiements</w:t>
            </w:r>
            <w:proofErr w:type="spellEnd"/>
            <w:r w:rsidRPr="00831B3E">
              <w:rPr>
                <w:rFonts w:ascii="Times New Roman" w:hAnsi="Times New Roman" w:cs="Times New Roman"/>
                <w:sz w:val="22"/>
                <w:szCs w:val="22"/>
              </w:rPr>
              <w:t xml:space="preserve"> / Rapprochements</w:t>
            </w:r>
          </w:p>
        </w:tc>
        <w:tc>
          <w:tcPr>
            <w:tcW w:w="3402" w:type="dxa"/>
          </w:tcPr>
          <w:p w14:paraId="4D466977" w14:textId="54CEE810"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 xml:space="preserve">Administrative / </w:t>
            </w:r>
            <w:proofErr w:type="spellStart"/>
            <w:r w:rsidRPr="00831B3E">
              <w:rPr>
                <w:rFonts w:ascii="Times New Roman" w:hAnsi="Times New Roman" w:cs="Times New Roman"/>
                <w:sz w:val="22"/>
                <w:szCs w:val="22"/>
              </w:rPr>
              <w:t>Conformité</w:t>
            </w:r>
            <w:proofErr w:type="spellEnd"/>
          </w:p>
        </w:tc>
        <w:tc>
          <w:tcPr>
            <w:tcW w:w="3827" w:type="dxa"/>
          </w:tcPr>
          <w:p w14:paraId="454CFAA4" w14:textId="24D3EBAD"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Nécessite saisie correcte, justification, codification comptable et analytique.</w:t>
            </w:r>
          </w:p>
        </w:tc>
      </w:tr>
      <w:tr w:rsidR="00831B3E" w:rsidRPr="005E7133" w14:paraId="627A3131" w14:textId="7DB0BFDE" w:rsidTr="00544A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69A9AEF7" w:rsidR="00831B3E" w:rsidRPr="00831B3E" w:rsidRDefault="00831B3E" w:rsidP="00831B3E">
            <w:pPr>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Logistique</w:t>
            </w:r>
            <w:proofErr w:type="spellEnd"/>
            <w:r w:rsidRPr="00831B3E">
              <w:rPr>
                <w:rFonts w:ascii="Times New Roman" w:hAnsi="Times New Roman" w:cs="Times New Roman"/>
                <w:sz w:val="22"/>
                <w:szCs w:val="22"/>
              </w:rPr>
              <w:t xml:space="preserve"> / Douane</w:t>
            </w:r>
          </w:p>
        </w:tc>
        <w:tc>
          <w:tcPr>
            <w:tcW w:w="4536" w:type="dxa"/>
            <w:noWrap/>
            <w:hideMark/>
          </w:tcPr>
          <w:p w14:paraId="56B5651C" w14:textId="758BE25B"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 xml:space="preserve">Chèques certifiés / Apurement des </w:t>
            </w:r>
            <w:proofErr w:type="spellStart"/>
            <w:r w:rsidRPr="00831B3E">
              <w:rPr>
                <w:rFonts w:ascii="Times New Roman" w:hAnsi="Times New Roman" w:cs="Times New Roman"/>
                <w:sz w:val="22"/>
                <w:szCs w:val="22"/>
                <w:lang w:val="fr-FR"/>
              </w:rPr>
              <w:t>TCs</w:t>
            </w:r>
            <w:proofErr w:type="spellEnd"/>
          </w:p>
        </w:tc>
        <w:tc>
          <w:tcPr>
            <w:tcW w:w="3402" w:type="dxa"/>
          </w:tcPr>
          <w:p w14:paraId="03118F92" w14:textId="16B5C450"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Opérationnelle</w:t>
            </w:r>
            <w:proofErr w:type="spellEnd"/>
            <w:r w:rsidRPr="00831B3E">
              <w:rPr>
                <w:rFonts w:ascii="Times New Roman" w:hAnsi="Times New Roman" w:cs="Times New Roman"/>
                <w:sz w:val="22"/>
                <w:szCs w:val="22"/>
              </w:rPr>
              <w:t xml:space="preserve"> / </w:t>
            </w:r>
            <w:proofErr w:type="spellStart"/>
            <w:r w:rsidRPr="00831B3E">
              <w:rPr>
                <w:rFonts w:ascii="Times New Roman" w:hAnsi="Times New Roman" w:cs="Times New Roman"/>
                <w:sz w:val="22"/>
                <w:szCs w:val="22"/>
              </w:rPr>
              <w:t>Réglementaire</w:t>
            </w:r>
            <w:proofErr w:type="spellEnd"/>
          </w:p>
        </w:tc>
        <w:tc>
          <w:tcPr>
            <w:tcW w:w="3827" w:type="dxa"/>
          </w:tcPr>
          <w:p w14:paraId="769065CB" w14:textId="62A99104"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Les dossiers de dédouanement doivent être validés pour émission de paiements.</w:t>
            </w:r>
          </w:p>
        </w:tc>
      </w:tr>
      <w:tr w:rsidR="00831B3E" w:rsidRPr="005E7133" w14:paraId="1AF5497B" w14:textId="2D22EBD3" w:rsidTr="00544ABB">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44C3C8D7"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Direction Générale</w:t>
            </w:r>
          </w:p>
        </w:tc>
        <w:tc>
          <w:tcPr>
            <w:tcW w:w="4536" w:type="dxa"/>
            <w:noWrap/>
            <w:hideMark/>
          </w:tcPr>
          <w:p w14:paraId="3B12DEB6" w14:textId="6B1D2E98"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Comité Finance / Budget / Suivi des liquidités</w:t>
            </w:r>
          </w:p>
        </w:tc>
        <w:tc>
          <w:tcPr>
            <w:tcW w:w="3402" w:type="dxa"/>
          </w:tcPr>
          <w:p w14:paraId="0508CA83" w14:textId="399A3731"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Décisionnelle</w:t>
            </w:r>
            <w:proofErr w:type="spellEnd"/>
            <w:r w:rsidRPr="00831B3E">
              <w:rPr>
                <w:rFonts w:ascii="Times New Roman" w:hAnsi="Times New Roman" w:cs="Times New Roman"/>
                <w:sz w:val="22"/>
                <w:szCs w:val="22"/>
              </w:rPr>
              <w:t xml:space="preserve"> / </w:t>
            </w:r>
            <w:proofErr w:type="spellStart"/>
            <w:r w:rsidRPr="00831B3E">
              <w:rPr>
                <w:rFonts w:ascii="Times New Roman" w:hAnsi="Times New Roman" w:cs="Times New Roman"/>
                <w:sz w:val="22"/>
                <w:szCs w:val="22"/>
              </w:rPr>
              <w:t>Stratégique</w:t>
            </w:r>
            <w:proofErr w:type="spellEnd"/>
          </w:p>
        </w:tc>
        <w:tc>
          <w:tcPr>
            <w:tcW w:w="3827" w:type="dxa"/>
          </w:tcPr>
          <w:p w14:paraId="7060D70A" w14:textId="0D888BBB"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Arbitrages financiers, validation des lignes de financement et engagement.</w:t>
            </w:r>
          </w:p>
        </w:tc>
      </w:tr>
      <w:tr w:rsidR="00831B3E" w:rsidRPr="005E7133" w14:paraId="537C533C" w14:textId="2EEE2286" w:rsidTr="00544A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266BBA40"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Production / Supply Chain</w:t>
            </w:r>
          </w:p>
        </w:tc>
        <w:tc>
          <w:tcPr>
            <w:tcW w:w="4536" w:type="dxa"/>
            <w:noWrap/>
            <w:hideMark/>
          </w:tcPr>
          <w:p w14:paraId="1C29910A" w14:textId="3FAADD9D"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Suivi</w:t>
            </w:r>
            <w:proofErr w:type="spellEnd"/>
            <w:r w:rsidRPr="00831B3E">
              <w:rPr>
                <w:rFonts w:ascii="Times New Roman" w:hAnsi="Times New Roman" w:cs="Times New Roman"/>
                <w:sz w:val="22"/>
                <w:szCs w:val="22"/>
              </w:rPr>
              <w:t xml:space="preserve"> export / </w:t>
            </w:r>
            <w:proofErr w:type="spellStart"/>
            <w:r w:rsidRPr="00831B3E">
              <w:rPr>
                <w:rFonts w:ascii="Times New Roman" w:hAnsi="Times New Roman" w:cs="Times New Roman"/>
                <w:sz w:val="22"/>
                <w:szCs w:val="22"/>
              </w:rPr>
              <w:t>Budgétisation</w:t>
            </w:r>
            <w:proofErr w:type="spellEnd"/>
            <w:r w:rsidRPr="00831B3E">
              <w:rPr>
                <w:rFonts w:ascii="Times New Roman" w:hAnsi="Times New Roman" w:cs="Times New Roman"/>
                <w:sz w:val="22"/>
                <w:szCs w:val="22"/>
              </w:rPr>
              <w:t xml:space="preserve"> charges</w:t>
            </w:r>
          </w:p>
        </w:tc>
        <w:tc>
          <w:tcPr>
            <w:tcW w:w="3402" w:type="dxa"/>
          </w:tcPr>
          <w:p w14:paraId="0F15010E" w14:textId="63BEFEFE"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Opérationnelle</w:t>
            </w:r>
            <w:proofErr w:type="spellEnd"/>
            <w:r w:rsidRPr="00831B3E">
              <w:rPr>
                <w:rFonts w:ascii="Times New Roman" w:hAnsi="Times New Roman" w:cs="Times New Roman"/>
                <w:sz w:val="22"/>
                <w:szCs w:val="22"/>
              </w:rPr>
              <w:t xml:space="preserve"> / Planification</w:t>
            </w:r>
          </w:p>
        </w:tc>
        <w:tc>
          <w:tcPr>
            <w:tcW w:w="3827" w:type="dxa"/>
          </w:tcPr>
          <w:p w14:paraId="561B22B4" w14:textId="62797B2B"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Données de consommation, prévisions de production et export → prévisions de cash.</w:t>
            </w:r>
          </w:p>
        </w:tc>
      </w:tr>
      <w:tr w:rsidR="00831B3E" w:rsidRPr="005E7133" w14:paraId="3F4191FA" w14:textId="185C063C" w:rsidTr="00544ABB">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15A404D5" w:rsidR="00831B3E" w:rsidRPr="00831B3E" w:rsidRDefault="00831B3E" w:rsidP="00831B3E">
            <w:pPr>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Ressources</w:t>
            </w:r>
            <w:proofErr w:type="spellEnd"/>
            <w:r w:rsidRPr="00831B3E">
              <w:rPr>
                <w:rFonts w:ascii="Times New Roman" w:hAnsi="Times New Roman" w:cs="Times New Roman"/>
                <w:sz w:val="22"/>
                <w:szCs w:val="22"/>
              </w:rPr>
              <w:t xml:space="preserve"> Humaines</w:t>
            </w:r>
          </w:p>
        </w:tc>
        <w:tc>
          <w:tcPr>
            <w:tcW w:w="4536" w:type="dxa"/>
            <w:noWrap/>
            <w:hideMark/>
          </w:tcPr>
          <w:p w14:paraId="1AC2384A" w14:textId="2E078566"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 xml:space="preserve">Paiements </w:t>
            </w:r>
            <w:proofErr w:type="spellStart"/>
            <w:r w:rsidRPr="00831B3E">
              <w:rPr>
                <w:rFonts w:ascii="Times New Roman" w:hAnsi="Times New Roman" w:cs="Times New Roman"/>
                <w:sz w:val="22"/>
                <w:szCs w:val="22"/>
              </w:rPr>
              <w:t>salaires</w:t>
            </w:r>
            <w:proofErr w:type="spellEnd"/>
            <w:r w:rsidRPr="00831B3E">
              <w:rPr>
                <w:rFonts w:ascii="Times New Roman" w:hAnsi="Times New Roman" w:cs="Times New Roman"/>
                <w:sz w:val="22"/>
                <w:szCs w:val="22"/>
              </w:rPr>
              <w:t xml:space="preserve"> / </w:t>
            </w:r>
            <w:proofErr w:type="spellStart"/>
            <w:r w:rsidRPr="00831B3E">
              <w:rPr>
                <w:rFonts w:ascii="Times New Roman" w:hAnsi="Times New Roman" w:cs="Times New Roman"/>
                <w:sz w:val="22"/>
                <w:szCs w:val="22"/>
              </w:rPr>
              <w:t>avances</w:t>
            </w:r>
            <w:proofErr w:type="spellEnd"/>
            <w:r w:rsidRPr="00831B3E">
              <w:rPr>
                <w:rFonts w:ascii="Times New Roman" w:hAnsi="Times New Roman" w:cs="Times New Roman"/>
                <w:sz w:val="22"/>
                <w:szCs w:val="22"/>
              </w:rPr>
              <w:t xml:space="preserve"> / dons</w:t>
            </w:r>
          </w:p>
        </w:tc>
        <w:tc>
          <w:tcPr>
            <w:tcW w:w="3402" w:type="dxa"/>
          </w:tcPr>
          <w:p w14:paraId="1D87DA08" w14:textId="0CFC3055"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Administrative / Sociale</w:t>
            </w:r>
          </w:p>
        </w:tc>
        <w:tc>
          <w:tcPr>
            <w:tcW w:w="3827" w:type="dxa"/>
          </w:tcPr>
          <w:p w14:paraId="0F5A996D" w14:textId="6D7ABCEF"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Données RH (primes, salaires, retards, etc.) nécessaires pour paiements sociaux.</w:t>
            </w:r>
          </w:p>
        </w:tc>
      </w:tr>
      <w:tr w:rsidR="00831B3E" w:rsidRPr="005E7133" w14:paraId="35F3B9DD" w14:textId="331EC401" w:rsidTr="00544A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0C815AC4" w:rsidR="00831B3E" w:rsidRPr="00831B3E" w:rsidRDefault="00831B3E" w:rsidP="00831B3E">
            <w:pPr>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Systèmes</w:t>
            </w:r>
            <w:proofErr w:type="spellEnd"/>
            <w:r w:rsidRPr="00831B3E">
              <w:rPr>
                <w:rFonts w:ascii="Times New Roman" w:hAnsi="Times New Roman" w:cs="Times New Roman"/>
                <w:sz w:val="22"/>
                <w:szCs w:val="22"/>
              </w:rPr>
              <w:t xml:space="preserve"> </w:t>
            </w:r>
            <w:proofErr w:type="spellStart"/>
            <w:r w:rsidRPr="00831B3E">
              <w:rPr>
                <w:rFonts w:ascii="Times New Roman" w:hAnsi="Times New Roman" w:cs="Times New Roman"/>
                <w:sz w:val="22"/>
                <w:szCs w:val="22"/>
              </w:rPr>
              <w:t>d'information</w:t>
            </w:r>
            <w:proofErr w:type="spellEnd"/>
            <w:r w:rsidRPr="00831B3E">
              <w:rPr>
                <w:rFonts w:ascii="Times New Roman" w:hAnsi="Times New Roman" w:cs="Times New Roman"/>
                <w:sz w:val="22"/>
                <w:szCs w:val="22"/>
              </w:rPr>
              <w:t xml:space="preserve"> (SI)</w:t>
            </w:r>
          </w:p>
        </w:tc>
        <w:tc>
          <w:tcPr>
            <w:tcW w:w="4536" w:type="dxa"/>
            <w:noWrap/>
            <w:hideMark/>
          </w:tcPr>
          <w:p w14:paraId="2F98C3AB" w14:textId="2EACFDEE"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Tous</w:t>
            </w:r>
          </w:p>
        </w:tc>
        <w:tc>
          <w:tcPr>
            <w:tcW w:w="3402" w:type="dxa"/>
          </w:tcPr>
          <w:p w14:paraId="4F96E57A" w14:textId="4A31CB17"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Technologique</w:t>
            </w:r>
            <w:proofErr w:type="spellEnd"/>
            <w:r w:rsidRPr="00831B3E">
              <w:rPr>
                <w:rFonts w:ascii="Times New Roman" w:hAnsi="Times New Roman" w:cs="Times New Roman"/>
                <w:sz w:val="22"/>
                <w:szCs w:val="22"/>
              </w:rPr>
              <w:t xml:space="preserve"> / Système</w:t>
            </w:r>
          </w:p>
        </w:tc>
        <w:tc>
          <w:tcPr>
            <w:tcW w:w="3827" w:type="dxa"/>
          </w:tcPr>
          <w:p w14:paraId="40E0EDFD" w14:textId="5578A0BD"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Accès aux applications JDE, XRT, Excel, messagerie → critiques pour les flux.</w:t>
            </w:r>
          </w:p>
        </w:tc>
      </w:tr>
      <w:tr w:rsidR="00831B3E" w:rsidRPr="005E7133" w14:paraId="54BD3B3D" w14:textId="1E526650" w:rsidTr="00544ABB">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2110898D" w:rsidR="00831B3E" w:rsidRPr="00831B3E" w:rsidRDefault="00831B3E" w:rsidP="00831B3E">
            <w:pPr>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Contrôle</w:t>
            </w:r>
            <w:proofErr w:type="spellEnd"/>
            <w:r w:rsidRPr="00831B3E">
              <w:rPr>
                <w:rFonts w:ascii="Times New Roman" w:hAnsi="Times New Roman" w:cs="Times New Roman"/>
                <w:sz w:val="22"/>
                <w:szCs w:val="22"/>
              </w:rPr>
              <w:t xml:space="preserve"> de gestion</w:t>
            </w:r>
          </w:p>
        </w:tc>
        <w:tc>
          <w:tcPr>
            <w:tcW w:w="4536" w:type="dxa"/>
            <w:noWrap/>
            <w:hideMark/>
          </w:tcPr>
          <w:p w14:paraId="1FA8509D" w14:textId="6106D74C"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Préparation et suivi budgétaire / COFI</w:t>
            </w:r>
          </w:p>
        </w:tc>
        <w:tc>
          <w:tcPr>
            <w:tcW w:w="3402" w:type="dxa"/>
          </w:tcPr>
          <w:p w14:paraId="55283EB8" w14:textId="32756A09"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Analytique</w:t>
            </w:r>
            <w:proofErr w:type="spellEnd"/>
            <w:r w:rsidRPr="00831B3E">
              <w:rPr>
                <w:rFonts w:ascii="Times New Roman" w:hAnsi="Times New Roman" w:cs="Times New Roman"/>
                <w:sz w:val="22"/>
                <w:szCs w:val="22"/>
              </w:rPr>
              <w:t xml:space="preserve"> / Coordination</w:t>
            </w:r>
          </w:p>
        </w:tc>
        <w:tc>
          <w:tcPr>
            <w:tcW w:w="3827" w:type="dxa"/>
          </w:tcPr>
          <w:p w14:paraId="77D66AFB" w14:textId="69BA38D5" w:rsidR="00831B3E" w:rsidRPr="00831B3E" w:rsidRDefault="00831B3E" w:rsidP="00831B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CG fournit l’analyse des écarts, les prévisions et indicateurs nécessaires.</w:t>
            </w:r>
          </w:p>
        </w:tc>
      </w:tr>
      <w:tr w:rsidR="00831B3E" w:rsidRPr="005E7133" w14:paraId="78BB4104" w14:textId="60C8C4E0" w:rsidTr="00544A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6735B18" w14:textId="6721B3A2" w:rsidR="00831B3E" w:rsidRPr="00831B3E" w:rsidRDefault="00831B3E" w:rsidP="00831B3E">
            <w:pPr>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 xml:space="preserve">Services </w:t>
            </w:r>
            <w:proofErr w:type="spellStart"/>
            <w:r w:rsidRPr="00831B3E">
              <w:rPr>
                <w:rFonts w:ascii="Times New Roman" w:hAnsi="Times New Roman" w:cs="Times New Roman"/>
                <w:sz w:val="22"/>
                <w:szCs w:val="22"/>
              </w:rPr>
              <w:t>bancaires</w:t>
            </w:r>
            <w:proofErr w:type="spellEnd"/>
            <w:r w:rsidRPr="00831B3E">
              <w:rPr>
                <w:rFonts w:ascii="Times New Roman" w:hAnsi="Times New Roman" w:cs="Times New Roman"/>
                <w:sz w:val="22"/>
                <w:szCs w:val="22"/>
              </w:rPr>
              <w:t xml:space="preserve"> externes</w:t>
            </w:r>
          </w:p>
        </w:tc>
        <w:tc>
          <w:tcPr>
            <w:tcW w:w="4536" w:type="dxa"/>
            <w:noWrap/>
            <w:hideMark/>
          </w:tcPr>
          <w:p w14:paraId="427A99D6" w14:textId="65141F89"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31B3E">
              <w:rPr>
                <w:rFonts w:ascii="Times New Roman" w:hAnsi="Times New Roman" w:cs="Times New Roman"/>
                <w:sz w:val="22"/>
                <w:szCs w:val="22"/>
              </w:rPr>
              <w:t>Règlements</w:t>
            </w:r>
            <w:proofErr w:type="spellEnd"/>
            <w:r w:rsidRPr="00831B3E">
              <w:rPr>
                <w:rFonts w:ascii="Times New Roman" w:hAnsi="Times New Roman" w:cs="Times New Roman"/>
                <w:sz w:val="22"/>
                <w:szCs w:val="22"/>
              </w:rPr>
              <w:t xml:space="preserve"> / </w:t>
            </w:r>
            <w:proofErr w:type="spellStart"/>
            <w:r w:rsidRPr="00831B3E">
              <w:rPr>
                <w:rFonts w:ascii="Times New Roman" w:hAnsi="Times New Roman" w:cs="Times New Roman"/>
                <w:sz w:val="22"/>
                <w:szCs w:val="22"/>
              </w:rPr>
              <w:t>Suivi</w:t>
            </w:r>
            <w:proofErr w:type="spellEnd"/>
            <w:r w:rsidRPr="00831B3E">
              <w:rPr>
                <w:rFonts w:ascii="Times New Roman" w:hAnsi="Times New Roman" w:cs="Times New Roman"/>
                <w:sz w:val="22"/>
                <w:szCs w:val="22"/>
              </w:rPr>
              <w:t xml:space="preserve"> </w:t>
            </w:r>
            <w:proofErr w:type="spellStart"/>
            <w:r w:rsidRPr="00831B3E">
              <w:rPr>
                <w:rFonts w:ascii="Times New Roman" w:hAnsi="Times New Roman" w:cs="Times New Roman"/>
                <w:sz w:val="22"/>
                <w:szCs w:val="22"/>
              </w:rPr>
              <w:t>paiements</w:t>
            </w:r>
            <w:proofErr w:type="spellEnd"/>
            <w:r w:rsidRPr="00831B3E">
              <w:rPr>
                <w:rFonts w:ascii="Times New Roman" w:hAnsi="Times New Roman" w:cs="Times New Roman"/>
                <w:sz w:val="22"/>
                <w:szCs w:val="22"/>
              </w:rPr>
              <w:t xml:space="preserve"> / Rapprochements</w:t>
            </w:r>
          </w:p>
        </w:tc>
        <w:tc>
          <w:tcPr>
            <w:tcW w:w="3402" w:type="dxa"/>
          </w:tcPr>
          <w:p w14:paraId="41C70A20" w14:textId="468A219D"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rPr>
              <w:t>Externe / Critique</w:t>
            </w:r>
          </w:p>
        </w:tc>
        <w:tc>
          <w:tcPr>
            <w:tcW w:w="3827" w:type="dxa"/>
          </w:tcPr>
          <w:p w14:paraId="05C63300" w14:textId="5C394C3B" w:rsidR="00831B3E" w:rsidRPr="00831B3E" w:rsidRDefault="00831B3E" w:rsidP="00831B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1B3E">
              <w:rPr>
                <w:rFonts w:ascii="Times New Roman" w:hAnsi="Times New Roman" w:cs="Times New Roman"/>
                <w:sz w:val="22"/>
                <w:szCs w:val="22"/>
                <w:lang w:val="fr-FR"/>
              </w:rPr>
              <w:t>Interfaces bancaires (XRT, portails), validité des opérations → validation et envoi.</w:t>
            </w:r>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4472A89F" w:rsidR="00396C86" w:rsidRPr="0033641A" w:rsidRDefault="00544ABB">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 xml:space="preserve">de la </w:t>
      </w:r>
      <w:r w:rsidR="00831B3E">
        <w:rPr>
          <w:rFonts w:ascii="Times New Roman" w:hAnsi="Times New Roman" w:cs="Times New Roman"/>
          <w:b/>
          <w:bCs/>
          <w:sz w:val="22"/>
          <w:szCs w:val="22"/>
          <w:lang w:val="fr-FR"/>
        </w:rPr>
        <w:t>FINANCE</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6F7D52"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6F7D52"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6F7D52">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21409957" w:rsidR="008679EE" w:rsidRPr="006F7D52"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F7D52">
              <w:rPr>
                <w:rFonts w:ascii="Times New Roman" w:hAnsi="Times New Roman" w:cs="Times New Roman"/>
                <w:b/>
                <w:bCs/>
                <w:color w:val="FFFFFF" w:themeColor="background1"/>
                <w:sz w:val="22"/>
                <w:szCs w:val="22"/>
                <w:lang w:val="fr-FR"/>
              </w:rPr>
              <w:t>Étape(s) du CQ concernée</w:t>
            </w:r>
          </w:p>
        </w:tc>
        <w:tc>
          <w:tcPr>
            <w:tcW w:w="2409" w:type="dxa"/>
            <w:shd w:val="clear" w:color="auto" w:fill="002060"/>
          </w:tcPr>
          <w:p w14:paraId="75B4CCF6" w14:textId="3927A12C" w:rsidR="008679EE" w:rsidRPr="006F7D52"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F7D52">
              <w:rPr>
                <w:rFonts w:ascii="Times New Roman" w:hAnsi="Times New Roman" w:cs="Times New Roman"/>
                <w:b/>
                <w:bCs/>
                <w:color w:val="FFFFFF" w:themeColor="background1"/>
                <w:sz w:val="22"/>
                <w:szCs w:val="22"/>
              </w:rPr>
              <w:t xml:space="preserve">Type de </w:t>
            </w:r>
            <w:proofErr w:type="spellStart"/>
            <w:r w:rsidRPr="006F7D52">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6F7D52"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6F7D52">
              <w:rPr>
                <w:rFonts w:ascii="Times New Roman" w:hAnsi="Times New Roman" w:cs="Times New Roman"/>
                <w:b/>
                <w:bCs/>
                <w:color w:val="FFFFFF" w:themeColor="background1"/>
                <w:sz w:val="22"/>
                <w:szCs w:val="22"/>
              </w:rPr>
              <w:t>Pourquoi</w:t>
            </w:r>
            <w:proofErr w:type="spellEnd"/>
            <w:r w:rsidRPr="006F7D52">
              <w:rPr>
                <w:rFonts w:ascii="Times New Roman" w:hAnsi="Times New Roman" w:cs="Times New Roman"/>
                <w:b/>
                <w:bCs/>
                <w:color w:val="FFFFFF" w:themeColor="background1"/>
                <w:sz w:val="22"/>
                <w:szCs w:val="22"/>
              </w:rPr>
              <w:t xml:space="preserve"> ?</w:t>
            </w:r>
          </w:p>
        </w:tc>
      </w:tr>
      <w:tr w:rsidR="006F7D52" w:rsidRPr="005E7133"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4AF9E694" w:rsidR="006F7D52" w:rsidRPr="006F7D52" w:rsidRDefault="006F7D52" w:rsidP="006F7D52">
            <w:pPr>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Comptabilité</w:t>
            </w:r>
            <w:proofErr w:type="spellEnd"/>
          </w:p>
        </w:tc>
        <w:tc>
          <w:tcPr>
            <w:tcW w:w="4395" w:type="dxa"/>
            <w:noWrap/>
            <w:hideMark/>
          </w:tcPr>
          <w:p w14:paraId="321D98AA" w14:textId="2141691A"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Saisie comptable, validation des pièces</w:t>
            </w:r>
          </w:p>
        </w:tc>
        <w:tc>
          <w:tcPr>
            <w:tcW w:w="2409" w:type="dxa"/>
          </w:tcPr>
          <w:p w14:paraId="34767A24" w14:textId="290EA5B6"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Conformité</w:t>
            </w:r>
            <w:proofErr w:type="spellEnd"/>
            <w:r w:rsidRPr="006F7D52">
              <w:rPr>
                <w:rFonts w:ascii="Times New Roman" w:hAnsi="Times New Roman" w:cs="Times New Roman"/>
                <w:sz w:val="22"/>
                <w:szCs w:val="22"/>
              </w:rPr>
              <w:t xml:space="preserve"> / </w:t>
            </w:r>
            <w:proofErr w:type="spellStart"/>
            <w:r w:rsidRPr="006F7D52">
              <w:rPr>
                <w:rFonts w:ascii="Times New Roman" w:hAnsi="Times New Roman" w:cs="Times New Roman"/>
                <w:sz w:val="22"/>
                <w:szCs w:val="22"/>
              </w:rPr>
              <w:t>Réglementaire</w:t>
            </w:r>
            <w:proofErr w:type="spellEnd"/>
          </w:p>
        </w:tc>
        <w:tc>
          <w:tcPr>
            <w:tcW w:w="5245" w:type="dxa"/>
          </w:tcPr>
          <w:p w14:paraId="40387C63" w14:textId="13FD20B2"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Vérification des données, codification analytique, TVA, états financiers</w:t>
            </w:r>
          </w:p>
        </w:tc>
      </w:tr>
      <w:tr w:rsidR="006F7D52" w:rsidRPr="005E7133"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46B88BD0"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SI (</w:t>
            </w:r>
            <w:proofErr w:type="spellStart"/>
            <w:r w:rsidRPr="006F7D52">
              <w:rPr>
                <w:rFonts w:ascii="Times New Roman" w:hAnsi="Times New Roman" w:cs="Times New Roman"/>
                <w:sz w:val="22"/>
                <w:szCs w:val="22"/>
              </w:rPr>
              <w:t>Systèmes</w:t>
            </w:r>
            <w:proofErr w:type="spellEnd"/>
            <w:r w:rsidRPr="006F7D52">
              <w:rPr>
                <w:rFonts w:ascii="Times New Roman" w:hAnsi="Times New Roman" w:cs="Times New Roman"/>
                <w:sz w:val="22"/>
                <w:szCs w:val="22"/>
              </w:rPr>
              <w:t xml:space="preserve"> </w:t>
            </w:r>
            <w:proofErr w:type="spellStart"/>
            <w:r w:rsidRPr="006F7D52">
              <w:rPr>
                <w:rFonts w:ascii="Times New Roman" w:hAnsi="Times New Roman" w:cs="Times New Roman"/>
                <w:sz w:val="22"/>
                <w:szCs w:val="22"/>
              </w:rPr>
              <w:t>d’info</w:t>
            </w:r>
            <w:proofErr w:type="spellEnd"/>
            <w:r w:rsidRPr="006F7D52">
              <w:rPr>
                <w:rFonts w:ascii="Times New Roman" w:hAnsi="Times New Roman" w:cs="Times New Roman"/>
                <w:sz w:val="22"/>
                <w:szCs w:val="22"/>
              </w:rPr>
              <w:t>)</w:t>
            </w:r>
          </w:p>
        </w:tc>
        <w:tc>
          <w:tcPr>
            <w:tcW w:w="4395" w:type="dxa"/>
            <w:noWrap/>
            <w:hideMark/>
          </w:tcPr>
          <w:p w14:paraId="3682D0A2" w14:textId="7F3F1F5C"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r w:rsidRPr="006F7D52">
              <w:rPr>
                <w:rFonts w:ascii="Times New Roman" w:hAnsi="Times New Roman" w:cs="Times New Roman"/>
                <w:sz w:val="22"/>
                <w:szCs w:val="22"/>
              </w:rPr>
              <w:t>JDE, HR Access, XRT, Power BI</w:t>
            </w:r>
          </w:p>
        </w:tc>
        <w:tc>
          <w:tcPr>
            <w:tcW w:w="2409" w:type="dxa"/>
          </w:tcPr>
          <w:p w14:paraId="538AA873" w14:textId="10D1EBC1"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Technologique</w:t>
            </w:r>
            <w:proofErr w:type="spellEnd"/>
          </w:p>
        </w:tc>
        <w:tc>
          <w:tcPr>
            <w:tcW w:w="5245" w:type="dxa"/>
          </w:tcPr>
          <w:p w14:paraId="096D1634" w14:textId="2D6E7E89"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 xml:space="preserve">Accès aux plateformes pour traitement, rapprochements, </w:t>
            </w:r>
            <w:proofErr w:type="spellStart"/>
            <w:r w:rsidRPr="006F7D52">
              <w:rPr>
                <w:rFonts w:ascii="Times New Roman" w:hAnsi="Times New Roman" w:cs="Times New Roman"/>
                <w:sz w:val="22"/>
                <w:szCs w:val="22"/>
                <w:lang w:val="fr-FR"/>
              </w:rPr>
              <w:t>reporting</w:t>
            </w:r>
            <w:proofErr w:type="spellEnd"/>
          </w:p>
        </w:tc>
      </w:tr>
      <w:tr w:rsidR="006F7D52" w:rsidRPr="005E7133"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27F9254F" w:rsidR="006F7D52" w:rsidRPr="006F7D52" w:rsidRDefault="006F7D52" w:rsidP="006F7D52">
            <w:pPr>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Achats</w:t>
            </w:r>
            <w:proofErr w:type="spellEnd"/>
            <w:r w:rsidRPr="006F7D52">
              <w:rPr>
                <w:rFonts w:ascii="Times New Roman" w:hAnsi="Times New Roman" w:cs="Times New Roman"/>
                <w:sz w:val="22"/>
                <w:szCs w:val="22"/>
              </w:rPr>
              <w:t xml:space="preserve"> / Appro</w:t>
            </w:r>
          </w:p>
        </w:tc>
        <w:tc>
          <w:tcPr>
            <w:tcW w:w="4395" w:type="dxa"/>
            <w:noWrap/>
            <w:hideMark/>
          </w:tcPr>
          <w:p w14:paraId="4F293B9D" w14:textId="06742A00"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Réceptions</w:t>
            </w:r>
            <w:proofErr w:type="spellEnd"/>
            <w:r w:rsidRPr="006F7D52">
              <w:rPr>
                <w:rFonts w:ascii="Times New Roman" w:hAnsi="Times New Roman" w:cs="Times New Roman"/>
                <w:sz w:val="22"/>
                <w:szCs w:val="22"/>
              </w:rPr>
              <w:t xml:space="preserve"> </w:t>
            </w:r>
            <w:proofErr w:type="spellStart"/>
            <w:r w:rsidRPr="006F7D52">
              <w:rPr>
                <w:rFonts w:ascii="Times New Roman" w:hAnsi="Times New Roman" w:cs="Times New Roman"/>
                <w:sz w:val="22"/>
                <w:szCs w:val="22"/>
              </w:rPr>
              <w:t>fournisseurs</w:t>
            </w:r>
            <w:proofErr w:type="spellEnd"/>
            <w:r w:rsidRPr="006F7D52">
              <w:rPr>
                <w:rFonts w:ascii="Times New Roman" w:hAnsi="Times New Roman" w:cs="Times New Roman"/>
                <w:sz w:val="22"/>
                <w:szCs w:val="22"/>
              </w:rPr>
              <w:t xml:space="preserve">, validation </w:t>
            </w:r>
            <w:proofErr w:type="spellStart"/>
            <w:r w:rsidRPr="006F7D52">
              <w:rPr>
                <w:rFonts w:ascii="Times New Roman" w:hAnsi="Times New Roman" w:cs="Times New Roman"/>
                <w:sz w:val="22"/>
                <w:szCs w:val="22"/>
              </w:rPr>
              <w:t>commandes</w:t>
            </w:r>
            <w:proofErr w:type="spellEnd"/>
          </w:p>
        </w:tc>
        <w:tc>
          <w:tcPr>
            <w:tcW w:w="2409" w:type="dxa"/>
          </w:tcPr>
          <w:p w14:paraId="7BE0C528" w14:textId="7A266AC4"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Opérationnelle</w:t>
            </w:r>
            <w:proofErr w:type="spellEnd"/>
          </w:p>
        </w:tc>
        <w:tc>
          <w:tcPr>
            <w:tcW w:w="5245" w:type="dxa"/>
          </w:tcPr>
          <w:p w14:paraId="78F8888A" w14:textId="1E901E53"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Nécessaire pour déclencher le paiement des fournisseurs</w:t>
            </w:r>
          </w:p>
        </w:tc>
      </w:tr>
      <w:tr w:rsidR="006F7D52" w:rsidRPr="005E7133"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75DA5640" w:rsidR="006F7D52" w:rsidRPr="006F7D52" w:rsidRDefault="006F7D52" w:rsidP="006F7D52">
            <w:pPr>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Logistique</w:t>
            </w:r>
            <w:proofErr w:type="spellEnd"/>
            <w:r w:rsidRPr="006F7D52">
              <w:rPr>
                <w:rFonts w:ascii="Times New Roman" w:hAnsi="Times New Roman" w:cs="Times New Roman"/>
                <w:sz w:val="22"/>
                <w:szCs w:val="22"/>
              </w:rPr>
              <w:t xml:space="preserve"> / Douane</w:t>
            </w:r>
          </w:p>
        </w:tc>
        <w:tc>
          <w:tcPr>
            <w:tcW w:w="4395" w:type="dxa"/>
            <w:noWrap/>
            <w:hideMark/>
          </w:tcPr>
          <w:p w14:paraId="5CF220A4" w14:textId="3204652A"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Dédouanement</w:t>
            </w:r>
            <w:proofErr w:type="spellEnd"/>
            <w:r w:rsidRPr="006F7D52">
              <w:rPr>
                <w:rFonts w:ascii="Times New Roman" w:hAnsi="Times New Roman" w:cs="Times New Roman"/>
                <w:sz w:val="22"/>
                <w:szCs w:val="22"/>
              </w:rPr>
              <w:t xml:space="preserve">, </w:t>
            </w:r>
            <w:proofErr w:type="spellStart"/>
            <w:r w:rsidRPr="006F7D52">
              <w:rPr>
                <w:rFonts w:ascii="Times New Roman" w:hAnsi="Times New Roman" w:cs="Times New Roman"/>
                <w:sz w:val="22"/>
                <w:szCs w:val="22"/>
              </w:rPr>
              <w:t>chèques</w:t>
            </w:r>
            <w:proofErr w:type="spellEnd"/>
            <w:r w:rsidRPr="006F7D52">
              <w:rPr>
                <w:rFonts w:ascii="Times New Roman" w:hAnsi="Times New Roman" w:cs="Times New Roman"/>
                <w:sz w:val="22"/>
                <w:szCs w:val="22"/>
              </w:rPr>
              <w:t xml:space="preserve"> </w:t>
            </w:r>
            <w:proofErr w:type="spellStart"/>
            <w:r w:rsidRPr="006F7D52">
              <w:rPr>
                <w:rFonts w:ascii="Times New Roman" w:hAnsi="Times New Roman" w:cs="Times New Roman"/>
                <w:sz w:val="22"/>
                <w:szCs w:val="22"/>
              </w:rPr>
              <w:t>certifiés</w:t>
            </w:r>
            <w:proofErr w:type="spellEnd"/>
          </w:p>
        </w:tc>
        <w:tc>
          <w:tcPr>
            <w:tcW w:w="2409" w:type="dxa"/>
          </w:tcPr>
          <w:p w14:paraId="4FDB21B9" w14:textId="2778EF67"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Réglementaire</w:t>
            </w:r>
            <w:proofErr w:type="spellEnd"/>
            <w:r w:rsidRPr="006F7D52">
              <w:rPr>
                <w:rFonts w:ascii="Times New Roman" w:hAnsi="Times New Roman" w:cs="Times New Roman"/>
                <w:sz w:val="22"/>
                <w:szCs w:val="22"/>
              </w:rPr>
              <w:t xml:space="preserve"> / </w:t>
            </w:r>
            <w:proofErr w:type="spellStart"/>
            <w:r w:rsidRPr="006F7D52">
              <w:rPr>
                <w:rFonts w:ascii="Times New Roman" w:hAnsi="Times New Roman" w:cs="Times New Roman"/>
                <w:sz w:val="22"/>
                <w:szCs w:val="22"/>
              </w:rPr>
              <w:t>Opérationnelle</w:t>
            </w:r>
            <w:proofErr w:type="spellEnd"/>
          </w:p>
        </w:tc>
        <w:tc>
          <w:tcPr>
            <w:tcW w:w="5245" w:type="dxa"/>
          </w:tcPr>
          <w:p w14:paraId="24A9907F" w14:textId="3BE240F2"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Données nécessaires au paiement pour libération des marchandises</w:t>
            </w:r>
          </w:p>
        </w:tc>
      </w:tr>
      <w:tr w:rsidR="006F7D52" w:rsidRPr="006F7D52"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141C87D3"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RH</w:t>
            </w:r>
          </w:p>
        </w:tc>
        <w:tc>
          <w:tcPr>
            <w:tcW w:w="4395" w:type="dxa"/>
            <w:noWrap/>
            <w:hideMark/>
          </w:tcPr>
          <w:p w14:paraId="63B44D0D" w14:textId="208E167E"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 xml:space="preserve">Paiement des </w:t>
            </w:r>
            <w:proofErr w:type="spellStart"/>
            <w:r w:rsidRPr="006F7D52">
              <w:rPr>
                <w:rFonts w:ascii="Times New Roman" w:hAnsi="Times New Roman" w:cs="Times New Roman"/>
                <w:sz w:val="22"/>
                <w:szCs w:val="22"/>
              </w:rPr>
              <w:t>salaires</w:t>
            </w:r>
            <w:proofErr w:type="spellEnd"/>
            <w:r w:rsidRPr="006F7D52">
              <w:rPr>
                <w:rFonts w:ascii="Times New Roman" w:hAnsi="Times New Roman" w:cs="Times New Roman"/>
                <w:sz w:val="22"/>
                <w:szCs w:val="22"/>
              </w:rPr>
              <w:t xml:space="preserve">, </w:t>
            </w:r>
            <w:proofErr w:type="spellStart"/>
            <w:r w:rsidRPr="006F7D52">
              <w:rPr>
                <w:rFonts w:ascii="Times New Roman" w:hAnsi="Times New Roman" w:cs="Times New Roman"/>
                <w:sz w:val="22"/>
                <w:szCs w:val="22"/>
              </w:rPr>
              <w:t>avances</w:t>
            </w:r>
            <w:proofErr w:type="spellEnd"/>
          </w:p>
        </w:tc>
        <w:tc>
          <w:tcPr>
            <w:tcW w:w="2409" w:type="dxa"/>
          </w:tcPr>
          <w:p w14:paraId="16FCC8B6" w14:textId="065B05D7"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Administrative</w:t>
            </w:r>
          </w:p>
        </w:tc>
        <w:tc>
          <w:tcPr>
            <w:tcW w:w="5245" w:type="dxa"/>
          </w:tcPr>
          <w:p w14:paraId="7AACB18D" w14:textId="0E3F8BAB"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 xml:space="preserve">Paie, </w:t>
            </w:r>
            <w:proofErr w:type="spellStart"/>
            <w:r w:rsidRPr="006F7D52">
              <w:rPr>
                <w:rFonts w:ascii="Times New Roman" w:hAnsi="Times New Roman" w:cs="Times New Roman"/>
                <w:sz w:val="22"/>
                <w:szCs w:val="22"/>
              </w:rPr>
              <w:t>avances</w:t>
            </w:r>
            <w:proofErr w:type="spellEnd"/>
            <w:r w:rsidRPr="006F7D52">
              <w:rPr>
                <w:rFonts w:ascii="Times New Roman" w:hAnsi="Times New Roman" w:cs="Times New Roman"/>
                <w:sz w:val="22"/>
                <w:szCs w:val="22"/>
              </w:rPr>
              <w:t xml:space="preserve">, </w:t>
            </w:r>
            <w:proofErr w:type="spellStart"/>
            <w:r w:rsidRPr="006F7D52">
              <w:rPr>
                <w:rFonts w:ascii="Times New Roman" w:hAnsi="Times New Roman" w:cs="Times New Roman"/>
                <w:sz w:val="22"/>
                <w:szCs w:val="22"/>
              </w:rPr>
              <w:t>traitements</w:t>
            </w:r>
            <w:proofErr w:type="spellEnd"/>
            <w:r w:rsidRPr="006F7D52">
              <w:rPr>
                <w:rFonts w:ascii="Times New Roman" w:hAnsi="Times New Roman" w:cs="Times New Roman"/>
                <w:sz w:val="22"/>
                <w:szCs w:val="22"/>
              </w:rPr>
              <w:t xml:space="preserve"> </w:t>
            </w:r>
            <w:proofErr w:type="spellStart"/>
            <w:r w:rsidRPr="006F7D52">
              <w:rPr>
                <w:rFonts w:ascii="Times New Roman" w:hAnsi="Times New Roman" w:cs="Times New Roman"/>
                <w:sz w:val="22"/>
                <w:szCs w:val="22"/>
              </w:rPr>
              <w:t>sociaux</w:t>
            </w:r>
            <w:proofErr w:type="spellEnd"/>
          </w:p>
        </w:tc>
      </w:tr>
      <w:tr w:rsidR="006F7D52" w:rsidRPr="005E7133"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79A269B2"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Production</w:t>
            </w:r>
          </w:p>
        </w:tc>
        <w:tc>
          <w:tcPr>
            <w:tcW w:w="4395" w:type="dxa"/>
            <w:noWrap/>
            <w:hideMark/>
          </w:tcPr>
          <w:p w14:paraId="2894BEA1" w14:textId="19E15224"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Coûts de fabrication / volumes produits</w:t>
            </w:r>
          </w:p>
        </w:tc>
        <w:tc>
          <w:tcPr>
            <w:tcW w:w="2409" w:type="dxa"/>
          </w:tcPr>
          <w:p w14:paraId="6D61FF47" w14:textId="7C1C77B5"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Opérationnelle</w:t>
            </w:r>
            <w:proofErr w:type="spellEnd"/>
          </w:p>
        </w:tc>
        <w:tc>
          <w:tcPr>
            <w:tcW w:w="5245" w:type="dxa"/>
          </w:tcPr>
          <w:p w14:paraId="638B29FF" w14:textId="2D343383"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Suivi des coûts de production et approbation des flux liés à l’exploitation</w:t>
            </w:r>
          </w:p>
        </w:tc>
      </w:tr>
      <w:tr w:rsidR="006F7D52" w:rsidRPr="005E7133"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57F53F80" w:rsidR="006F7D52" w:rsidRPr="006F7D52" w:rsidRDefault="006F7D52" w:rsidP="006F7D52">
            <w:pPr>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Contrôle</w:t>
            </w:r>
            <w:proofErr w:type="spellEnd"/>
            <w:r w:rsidRPr="006F7D52">
              <w:rPr>
                <w:rFonts w:ascii="Times New Roman" w:hAnsi="Times New Roman" w:cs="Times New Roman"/>
                <w:sz w:val="22"/>
                <w:szCs w:val="22"/>
              </w:rPr>
              <w:t xml:space="preserve"> de Gestion</w:t>
            </w:r>
          </w:p>
        </w:tc>
        <w:tc>
          <w:tcPr>
            <w:tcW w:w="4395" w:type="dxa"/>
            <w:noWrap/>
            <w:hideMark/>
          </w:tcPr>
          <w:p w14:paraId="132C9843" w14:textId="5942E027"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Budget de trésorerie, plan de charge, COFI</w:t>
            </w:r>
          </w:p>
        </w:tc>
        <w:tc>
          <w:tcPr>
            <w:tcW w:w="2409" w:type="dxa"/>
          </w:tcPr>
          <w:p w14:paraId="30DA09D3" w14:textId="4DCF1542"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Analytique</w:t>
            </w:r>
            <w:proofErr w:type="spellEnd"/>
            <w:r w:rsidRPr="006F7D52">
              <w:rPr>
                <w:rFonts w:ascii="Times New Roman" w:hAnsi="Times New Roman" w:cs="Times New Roman"/>
                <w:sz w:val="22"/>
                <w:szCs w:val="22"/>
              </w:rPr>
              <w:t xml:space="preserve"> / Pilotage</w:t>
            </w:r>
          </w:p>
        </w:tc>
        <w:tc>
          <w:tcPr>
            <w:tcW w:w="5245" w:type="dxa"/>
          </w:tcPr>
          <w:p w14:paraId="37B7A212" w14:textId="781F4363" w:rsidR="006F7D52" w:rsidRPr="006F7D52" w:rsidRDefault="006F7D52" w:rsidP="006F7D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Coordination pour cohérence entre prévisionnel et réalisé</w:t>
            </w:r>
          </w:p>
        </w:tc>
      </w:tr>
      <w:tr w:rsidR="006F7D52" w:rsidRPr="005E7133"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76FF677D" w:rsidR="006F7D52" w:rsidRPr="006F7D52" w:rsidRDefault="006F7D52" w:rsidP="006F7D52">
            <w:pPr>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Direction Générale</w:t>
            </w:r>
          </w:p>
        </w:tc>
        <w:tc>
          <w:tcPr>
            <w:tcW w:w="4395" w:type="dxa"/>
            <w:noWrap/>
            <w:hideMark/>
          </w:tcPr>
          <w:p w14:paraId="588DB4D9" w14:textId="7E992DE4"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rPr>
              <w:t xml:space="preserve">Approbation </w:t>
            </w:r>
            <w:proofErr w:type="spellStart"/>
            <w:r w:rsidRPr="006F7D52">
              <w:rPr>
                <w:rFonts w:ascii="Times New Roman" w:hAnsi="Times New Roman" w:cs="Times New Roman"/>
                <w:sz w:val="22"/>
                <w:szCs w:val="22"/>
              </w:rPr>
              <w:t>paiements</w:t>
            </w:r>
            <w:proofErr w:type="spellEnd"/>
            <w:r w:rsidRPr="006F7D52">
              <w:rPr>
                <w:rFonts w:ascii="Times New Roman" w:hAnsi="Times New Roman" w:cs="Times New Roman"/>
                <w:sz w:val="22"/>
                <w:szCs w:val="22"/>
              </w:rPr>
              <w:t xml:space="preserve"> </w:t>
            </w:r>
            <w:proofErr w:type="spellStart"/>
            <w:r w:rsidRPr="006F7D52">
              <w:rPr>
                <w:rFonts w:ascii="Times New Roman" w:hAnsi="Times New Roman" w:cs="Times New Roman"/>
                <w:sz w:val="22"/>
                <w:szCs w:val="22"/>
              </w:rPr>
              <w:t>exceptionnels</w:t>
            </w:r>
            <w:proofErr w:type="spellEnd"/>
            <w:r w:rsidRPr="006F7D52">
              <w:rPr>
                <w:rFonts w:ascii="Times New Roman" w:hAnsi="Times New Roman" w:cs="Times New Roman"/>
                <w:sz w:val="22"/>
                <w:szCs w:val="22"/>
              </w:rPr>
              <w:t xml:space="preserve"> / arbitrage</w:t>
            </w:r>
          </w:p>
        </w:tc>
        <w:tc>
          <w:tcPr>
            <w:tcW w:w="2409" w:type="dxa"/>
          </w:tcPr>
          <w:p w14:paraId="4F5FCB83" w14:textId="0866B762"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7D52">
              <w:rPr>
                <w:rFonts w:ascii="Times New Roman" w:hAnsi="Times New Roman" w:cs="Times New Roman"/>
                <w:sz w:val="22"/>
                <w:szCs w:val="22"/>
              </w:rPr>
              <w:t>Stratégique</w:t>
            </w:r>
            <w:proofErr w:type="spellEnd"/>
            <w:r w:rsidRPr="006F7D52">
              <w:rPr>
                <w:rFonts w:ascii="Times New Roman" w:hAnsi="Times New Roman" w:cs="Times New Roman"/>
                <w:sz w:val="22"/>
                <w:szCs w:val="22"/>
              </w:rPr>
              <w:t xml:space="preserve"> / </w:t>
            </w:r>
            <w:proofErr w:type="spellStart"/>
            <w:r w:rsidRPr="006F7D52">
              <w:rPr>
                <w:rFonts w:ascii="Times New Roman" w:hAnsi="Times New Roman" w:cs="Times New Roman"/>
                <w:sz w:val="22"/>
                <w:szCs w:val="22"/>
              </w:rPr>
              <w:t>Décisionnelle</w:t>
            </w:r>
            <w:proofErr w:type="spellEnd"/>
          </w:p>
        </w:tc>
        <w:tc>
          <w:tcPr>
            <w:tcW w:w="5245" w:type="dxa"/>
          </w:tcPr>
          <w:p w14:paraId="290F42E6" w14:textId="7A5EA37B" w:rsidR="006F7D52" w:rsidRPr="006F7D52" w:rsidRDefault="006F7D52" w:rsidP="006F7D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7D52">
              <w:rPr>
                <w:rFonts w:ascii="Times New Roman" w:hAnsi="Times New Roman" w:cs="Times New Roman"/>
                <w:sz w:val="22"/>
                <w:szCs w:val="22"/>
                <w:lang w:val="fr-FR"/>
              </w:rPr>
              <w:t>Intervient sur les priorités de décaissement ou arbitrages stratégiques</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9" w:name="_Toc202043654"/>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9"/>
      <w:proofErr w:type="spellEnd"/>
    </w:p>
    <w:p w14:paraId="6BB00CB3" w14:textId="5D2DFA6C"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694"/>
        <w:gridCol w:w="2551"/>
        <w:gridCol w:w="1843"/>
        <w:gridCol w:w="1843"/>
        <w:gridCol w:w="2268"/>
        <w:gridCol w:w="2976"/>
      </w:tblGrid>
      <w:tr w:rsidR="0073222F" w:rsidRPr="00DD4E63" w14:paraId="261F997B" w14:textId="77777777" w:rsidTr="00514704">
        <w:trPr>
          <w:trHeight w:val="630"/>
        </w:trPr>
        <w:tc>
          <w:tcPr>
            <w:tcW w:w="2694" w:type="dxa"/>
            <w:tcBorders>
              <w:bottom w:val="single" w:sz="4" w:space="0" w:color="auto"/>
            </w:tcBorders>
            <w:shd w:val="clear" w:color="auto" w:fill="002060"/>
            <w:vAlign w:val="center"/>
            <w:hideMark/>
          </w:tcPr>
          <w:p w14:paraId="521FAB4D" w14:textId="7CF7E0F4"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Activité</w:t>
            </w:r>
          </w:p>
        </w:tc>
        <w:tc>
          <w:tcPr>
            <w:tcW w:w="2551"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Obligations légales</w:t>
            </w:r>
          </w:p>
        </w:tc>
        <w:tc>
          <w:tcPr>
            <w:tcW w:w="1843" w:type="dxa"/>
            <w:tcBorders>
              <w:top w:val="nil"/>
              <w:left w:val="nil"/>
              <w:bottom w:val="single" w:sz="4" w:space="0" w:color="auto"/>
              <w:right w:val="nil"/>
            </w:tcBorders>
            <w:shd w:val="clear" w:color="000000" w:fill="002060"/>
            <w:vAlign w:val="center"/>
            <w:hideMark/>
          </w:tcPr>
          <w:p w14:paraId="0229BEFF" w14:textId="77777777"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Référence</w:t>
            </w:r>
          </w:p>
        </w:tc>
        <w:tc>
          <w:tcPr>
            <w:tcW w:w="1843" w:type="dxa"/>
            <w:tcBorders>
              <w:top w:val="nil"/>
              <w:left w:val="nil"/>
              <w:bottom w:val="single" w:sz="4" w:space="0" w:color="auto"/>
              <w:right w:val="nil"/>
            </w:tcBorders>
            <w:shd w:val="clear" w:color="000000" w:fill="002060"/>
            <w:vAlign w:val="center"/>
            <w:hideMark/>
          </w:tcPr>
          <w:p w14:paraId="169100C0" w14:textId="77777777"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Autorité</w:t>
            </w:r>
          </w:p>
        </w:tc>
        <w:tc>
          <w:tcPr>
            <w:tcW w:w="2268" w:type="dxa"/>
            <w:tcBorders>
              <w:top w:val="nil"/>
              <w:left w:val="nil"/>
              <w:bottom w:val="single" w:sz="4" w:space="0" w:color="auto"/>
              <w:right w:val="nil"/>
            </w:tcBorders>
            <w:shd w:val="clear" w:color="000000" w:fill="002060"/>
            <w:vAlign w:val="center"/>
            <w:hideMark/>
          </w:tcPr>
          <w:p w14:paraId="53D67D80" w14:textId="77777777"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0E1F5E" w:rsidRDefault="0073222F" w:rsidP="00ED495A">
            <w:pPr>
              <w:jc w:val="center"/>
              <w:rPr>
                <w:rFonts w:ascii="Times New Roman" w:eastAsia="Times New Roman" w:hAnsi="Times New Roman" w:cs="Times New Roman"/>
                <w:b/>
                <w:bCs/>
                <w:color w:val="FFFFFF"/>
                <w:sz w:val="22"/>
                <w:szCs w:val="22"/>
                <w:lang w:val="fr-FR" w:eastAsia="fr-FR"/>
              </w:rPr>
            </w:pPr>
            <w:r w:rsidRPr="000E1F5E">
              <w:rPr>
                <w:rFonts w:ascii="Times New Roman" w:eastAsia="Times New Roman" w:hAnsi="Times New Roman" w:cs="Times New Roman"/>
                <w:b/>
                <w:bCs/>
                <w:color w:val="FFFFFF"/>
                <w:sz w:val="22"/>
                <w:szCs w:val="22"/>
                <w:lang w:val="fr-FR" w:eastAsia="fr-FR"/>
              </w:rPr>
              <w:t>Conséquences</w:t>
            </w:r>
          </w:p>
        </w:tc>
      </w:tr>
      <w:tr w:rsidR="000E1F5E" w:rsidRPr="005E7133" w14:paraId="3AC0B16F"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hideMark/>
          </w:tcPr>
          <w:p w14:paraId="254FC1BA" w14:textId="6477C675" w:rsidR="000E1F5E" w:rsidRPr="000E1F5E" w:rsidRDefault="000E1F5E" w:rsidP="000E1F5E">
            <w:pPr>
              <w:rPr>
                <w:rFonts w:ascii="Times New Roman" w:eastAsia="Times New Roman" w:hAnsi="Times New Roman" w:cs="Times New Roman"/>
                <w:color w:val="000000"/>
                <w:sz w:val="22"/>
                <w:szCs w:val="22"/>
                <w:lang w:val="fr-FR" w:eastAsia="fr-FR"/>
              </w:rPr>
            </w:pPr>
            <w:proofErr w:type="spellStart"/>
            <w:r w:rsidRPr="000E1F5E">
              <w:rPr>
                <w:rFonts w:ascii="Times New Roman" w:hAnsi="Times New Roman" w:cs="Times New Roman"/>
                <w:sz w:val="22"/>
                <w:szCs w:val="22"/>
              </w:rPr>
              <w:t>Règlement</w:t>
            </w:r>
            <w:proofErr w:type="spellEnd"/>
            <w:r w:rsidRPr="000E1F5E">
              <w:rPr>
                <w:rFonts w:ascii="Times New Roman" w:hAnsi="Times New Roman" w:cs="Times New Roman"/>
                <w:sz w:val="22"/>
                <w:szCs w:val="22"/>
              </w:rPr>
              <w:t xml:space="preserve"> </w:t>
            </w:r>
            <w:proofErr w:type="spellStart"/>
            <w:r w:rsidRPr="000E1F5E">
              <w:rPr>
                <w:rFonts w:ascii="Times New Roman" w:hAnsi="Times New Roman" w:cs="Times New Roman"/>
                <w:sz w:val="22"/>
                <w:szCs w:val="22"/>
              </w:rPr>
              <w:t>fournisseurs</w:t>
            </w:r>
            <w:proofErr w:type="spellEnd"/>
            <w:r w:rsidRPr="000E1F5E">
              <w:rPr>
                <w:rFonts w:ascii="Times New Roman" w:hAnsi="Times New Roman" w:cs="Times New Roman"/>
                <w:sz w:val="22"/>
                <w:szCs w:val="22"/>
              </w:rPr>
              <w:t xml:space="preserve"> étrangers</w:t>
            </w:r>
          </w:p>
        </w:tc>
        <w:tc>
          <w:tcPr>
            <w:tcW w:w="2551" w:type="dxa"/>
            <w:tcBorders>
              <w:top w:val="single" w:sz="4" w:space="0" w:color="auto"/>
              <w:left w:val="single" w:sz="4" w:space="0" w:color="auto"/>
              <w:bottom w:val="single" w:sz="4" w:space="0" w:color="auto"/>
              <w:right w:val="single" w:sz="4" w:space="0" w:color="auto"/>
            </w:tcBorders>
            <w:noWrap/>
            <w:hideMark/>
          </w:tcPr>
          <w:p w14:paraId="7FC7BF54" w14:textId="05407F98"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Justification des transferts de devises à l’étranger</w:t>
            </w:r>
          </w:p>
        </w:tc>
        <w:tc>
          <w:tcPr>
            <w:tcW w:w="1843" w:type="dxa"/>
            <w:tcBorders>
              <w:top w:val="single" w:sz="4" w:space="0" w:color="auto"/>
              <w:left w:val="single" w:sz="4" w:space="0" w:color="auto"/>
              <w:bottom w:val="single" w:sz="4" w:space="0" w:color="auto"/>
              <w:right w:val="single" w:sz="4" w:space="0" w:color="auto"/>
            </w:tcBorders>
            <w:noWrap/>
            <w:hideMark/>
          </w:tcPr>
          <w:p w14:paraId="2D03F3A6" w14:textId="3BF1CBCA" w:rsidR="000E1F5E" w:rsidRPr="000E1F5E" w:rsidRDefault="000E1F5E" w:rsidP="000E1F5E">
            <w:pPr>
              <w:rPr>
                <w:rFonts w:ascii="Times New Roman" w:eastAsia="Times New Roman" w:hAnsi="Times New Roman" w:cs="Times New Roman"/>
                <w:color w:val="000000"/>
                <w:sz w:val="22"/>
                <w:szCs w:val="22"/>
                <w:lang w:val="fr-FR" w:eastAsia="fr-FR"/>
              </w:rPr>
            </w:pPr>
            <w:proofErr w:type="spellStart"/>
            <w:r w:rsidRPr="000E1F5E">
              <w:rPr>
                <w:rFonts w:ascii="Times New Roman" w:hAnsi="Times New Roman" w:cs="Times New Roman"/>
                <w:sz w:val="22"/>
                <w:szCs w:val="22"/>
              </w:rPr>
              <w:t>Circulaire</w:t>
            </w:r>
            <w:proofErr w:type="spellEnd"/>
            <w:r w:rsidRPr="000E1F5E">
              <w:rPr>
                <w:rFonts w:ascii="Times New Roman" w:hAnsi="Times New Roman" w:cs="Times New Roman"/>
                <w:sz w:val="22"/>
                <w:szCs w:val="22"/>
              </w:rPr>
              <w:t xml:space="preserve"> BCT n°2018-04</w:t>
            </w:r>
          </w:p>
        </w:tc>
        <w:tc>
          <w:tcPr>
            <w:tcW w:w="1843" w:type="dxa"/>
            <w:tcBorders>
              <w:top w:val="single" w:sz="4" w:space="0" w:color="auto"/>
              <w:left w:val="single" w:sz="4" w:space="0" w:color="auto"/>
              <w:bottom w:val="single" w:sz="4" w:space="0" w:color="auto"/>
              <w:right w:val="single" w:sz="4" w:space="0" w:color="auto"/>
            </w:tcBorders>
            <w:noWrap/>
            <w:hideMark/>
          </w:tcPr>
          <w:p w14:paraId="0BA70425" w14:textId="69AF1B44"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Banque Centrale de Tunisie (BCT)</w:t>
            </w:r>
          </w:p>
        </w:tc>
        <w:tc>
          <w:tcPr>
            <w:tcW w:w="2268" w:type="dxa"/>
            <w:tcBorders>
              <w:top w:val="single" w:sz="4" w:space="0" w:color="auto"/>
              <w:left w:val="single" w:sz="4" w:space="0" w:color="auto"/>
              <w:bottom w:val="single" w:sz="4" w:space="0" w:color="auto"/>
              <w:right w:val="single" w:sz="4" w:space="0" w:color="auto"/>
            </w:tcBorders>
            <w:noWrap/>
            <w:hideMark/>
          </w:tcPr>
          <w:p w14:paraId="2156B4F1" w14:textId="44DD55DE"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Obligation de produire une facture, contrat, bon de commande et PV de réception</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357BCB80"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Blocage transfert, amendes, refus du paiement bancaire</w:t>
            </w:r>
          </w:p>
        </w:tc>
      </w:tr>
      <w:tr w:rsidR="000E1F5E" w:rsidRPr="005E7133" w14:paraId="6B36CA41"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hideMark/>
          </w:tcPr>
          <w:p w14:paraId="0D63C7AB" w14:textId="0DA535CD" w:rsidR="000E1F5E" w:rsidRPr="000E1F5E" w:rsidRDefault="000E1F5E" w:rsidP="000E1F5E">
            <w:pPr>
              <w:rPr>
                <w:rFonts w:ascii="Times New Roman" w:eastAsia="Times New Roman" w:hAnsi="Times New Roman" w:cs="Times New Roman"/>
                <w:color w:val="000000"/>
                <w:sz w:val="22"/>
                <w:szCs w:val="22"/>
                <w:lang w:val="fr-FR" w:eastAsia="fr-FR"/>
              </w:rPr>
            </w:pPr>
            <w:proofErr w:type="spellStart"/>
            <w:r w:rsidRPr="000E1F5E">
              <w:rPr>
                <w:rFonts w:ascii="Times New Roman" w:hAnsi="Times New Roman" w:cs="Times New Roman"/>
                <w:sz w:val="22"/>
                <w:szCs w:val="22"/>
              </w:rPr>
              <w:t>Règlement</w:t>
            </w:r>
            <w:proofErr w:type="spellEnd"/>
            <w:r w:rsidRPr="000E1F5E">
              <w:rPr>
                <w:rFonts w:ascii="Times New Roman" w:hAnsi="Times New Roman" w:cs="Times New Roman"/>
                <w:sz w:val="22"/>
                <w:szCs w:val="22"/>
              </w:rPr>
              <w:t xml:space="preserve"> </w:t>
            </w:r>
            <w:proofErr w:type="spellStart"/>
            <w:r w:rsidRPr="000E1F5E">
              <w:rPr>
                <w:rFonts w:ascii="Times New Roman" w:hAnsi="Times New Roman" w:cs="Times New Roman"/>
                <w:sz w:val="22"/>
                <w:szCs w:val="22"/>
              </w:rPr>
              <w:t>fournisseurs</w:t>
            </w:r>
            <w:proofErr w:type="spellEnd"/>
            <w:r w:rsidRPr="000E1F5E">
              <w:rPr>
                <w:rFonts w:ascii="Times New Roman" w:hAnsi="Times New Roman" w:cs="Times New Roman"/>
                <w:sz w:val="22"/>
                <w:szCs w:val="22"/>
              </w:rPr>
              <w:t xml:space="preserve"> </w:t>
            </w:r>
            <w:proofErr w:type="spellStart"/>
            <w:r w:rsidRPr="000E1F5E">
              <w:rPr>
                <w:rFonts w:ascii="Times New Roman" w:hAnsi="Times New Roman" w:cs="Times New Roman"/>
                <w:sz w:val="22"/>
                <w:szCs w:val="22"/>
              </w:rPr>
              <w:t>locaux</w:t>
            </w:r>
            <w:proofErr w:type="spellEnd"/>
          </w:p>
        </w:tc>
        <w:tc>
          <w:tcPr>
            <w:tcW w:w="2551" w:type="dxa"/>
            <w:tcBorders>
              <w:top w:val="single" w:sz="4" w:space="0" w:color="auto"/>
              <w:left w:val="single" w:sz="4" w:space="0" w:color="auto"/>
              <w:bottom w:val="single" w:sz="4" w:space="0" w:color="auto"/>
              <w:right w:val="single" w:sz="4" w:space="0" w:color="auto"/>
            </w:tcBorders>
            <w:noWrap/>
            <w:hideMark/>
          </w:tcPr>
          <w:p w14:paraId="47EFA484" w14:textId="24FE7FF8"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Paiement selon les conditions convenues et respect des délais légaux</w:t>
            </w:r>
          </w:p>
        </w:tc>
        <w:tc>
          <w:tcPr>
            <w:tcW w:w="1843" w:type="dxa"/>
            <w:tcBorders>
              <w:top w:val="single" w:sz="4" w:space="0" w:color="auto"/>
              <w:left w:val="single" w:sz="4" w:space="0" w:color="auto"/>
              <w:bottom w:val="single" w:sz="4" w:space="0" w:color="auto"/>
              <w:right w:val="single" w:sz="4" w:space="0" w:color="auto"/>
            </w:tcBorders>
            <w:noWrap/>
            <w:hideMark/>
          </w:tcPr>
          <w:p w14:paraId="4F873B09" w14:textId="175D07C7"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Code du Commerce</w:t>
            </w:r>
          </w:p>
        </w:tc>
        <w:tc>
          <w:tcPr>
            <w:tcW w:w="1843" w:type="dxa"/>
            <w:tcBorders>
              <w:top w:val="single" w:sz="4" w:space="0" w:color="auto"/>
              <w:left w:val="single" w:sz="4" w:space="0" w:color="auto"/>
              <w:bottom w:val="single" w:sz="4" w:space="0" w:color="auto"/>
              <w:right w:val="single" w:sz="4" w:space="0" w:color="auto"/>
            </w:tcBorders>
            <w:noWrap/>
            <w:hideMark/>
          </w:tcPr>
          <w:p w14:paraId="11F0B55E" w14:textId="0A6D51C6"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Ministère des Finances / Justice</w:t>
            </w:r>
          </w:p>
        </w:tc>
        <w:tc>
          <w:tcPr>
            <w:tcW w:w="2268" w:type="dxa"/>
            <w:tcBorders>
              <w:top w:val="single" w:sz="4" w:space="0" w:color="auto"/>
              <w:left w:val="single" w:sz="4" w:space="0" w:color="auto"/>
              <w:bottom w:val="single" w:sz="4" w:space="0" w:color="auto"/>
              <w:right w:val="single" w:sz="4" w:space="0" w:color="auto"/>
            </w:tcBorders>
            <w:noWrap/>
            <w:hideMark/>
          </w:tcPr>
          <w:p w14:paraId="5A6A9C9B" w14:textId="1822791C"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Respect des délais contractuels, obligation de traçabilité des paiements</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21F189DB"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Litiges commerciaux, pénalités de retard, perte de crédibilité</w:t>
            </w:r>
          </w:p>
        </w:tc>
      </w:tr>
      <w:tr w:rsidR="000E1F5E" w:rsidRPr="005E7133" w14:paraId="4162B6F9"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hideMark/>
          </w:tcPr>
          <w:p w14:paraId="2FFA2164" w14:textId="6DC879CC"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Préparation et Suivi chèques certifiés (douane)</w:t>
            </w:r>
          </w:p>
        </w:tc>
        <w:tc>
          <w:tcPr>
            <w:tcW w:w="2551" w:type="dxa"/>
            <w:tcBorders>
              <w:top w:val="single" w:sz="4" w:space="0" w:color="auto"/>
              <w:left w:val="single" w:sz="4" w:space="0" w:color="auto"/>
              <w:bottom w:val="single" w:sz="4" w:space="0" w:color="auto"/>
              <w:right w:val="single" w:sz="4" w:space="0" w:color="auto"/>
            </w:tcBorders>
            <w:noWrap/>
            <w:hideMark/>
          </w:tcPr>
          <w:p w14:paraId="29DFC3E2" w14:textId="6CD913DC"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Justification des opérations d'importation et règlement anticipé</w:t>
            </w:r>
          </w:p>
        </w:tc>
        <w:tc>
          <w:tcPr>
            <w:tcW w:w="1843" w:type="dxa"/>
            <w:tcBorders>
              <w:top w:val="single" w:sz="4" w:space="0" w:color="auto"/>
              <w:left w:val="single" w:sz="4" w:space="0" w:color="auto"/>
              <w:bottom w:val="single" w:sz="4" w:space="0" w:color="auto"/>
              <w:right w:val="single" w:sz="4" w:space="0" w:color="auto"/>
            </w:tcBorders>
            <w:noWrap/>
            <w:hideMark/>
          </w:tcPr>
          <w:p w14:paraId="086A84AE" w14:textId="2F9C3362"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Code des Douanes / Circulaire BCT</w:t>
            </w:r>
          </w:p>
        </w:tc>
        <w:tc>
          <w:tcPr>
            <w:tcW w:w="1843" w:type="dxa"/>
            <w:tcBorders>
              <w:top w:val="single" w:sz="4" w:space="0" w:color="auto"/>
              <w:left w:val="single" w:sz="4" w:space="0" w:color="auto"/>
              <w:bottom w:val="single" w:sz="4" w:space="0" w:color="auto"/>
              <w:right w:val="single" w:sz="4" w:space="0" w:color="auto"/>
            </w:tcBorders>
            <w:noWrap/>
            <w:hideMark/>
          </w:tcPr>
          <w:p w14:paraId="7970B6F0" w14:textId="4769D722"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 xml:space="preserve">Douane </w:t>
            </w:r>
            <w:proofErr w:type="spellStart"/>
            <w:r w:rsidRPr="000E1F5E">
              <w:rPr>
                <w:rFonts w:ascii="Times New Roman" w:hAnsi="Times New Roman" w:cs="Times New Roman"/>
                <w:sz w:val="22"/>
                <w:szCs w:val="22"/>
              </w:rPr>
              <w:t>tunisienne</w:t>
            </w:r>
            <w:proofErr w:type="spellEnd"/>
            <w:r w:rsidRPr="000E1F5E">
              <w:rPr>
                <w:rFonts w:ascii="Times New Roman" w:hAnsi="Times New Roman" w:cs="Times New Roman"/>
                <w:sz w:val="22"/>
                <w:szCs w:val="22"/>
              </w:rPr>
              <w:t xml:space="preserve"> / BCT</w:t>
            </w:r>
          </w:p>
        </w:tc>
        <w:tc>
          <w:tcPr>
            <w:tcW w:w="2268" w:type="dxa"/>
            <w:tcBorders>
              <w:top w:val="single" w:sz="4" w:space="0" w:color="auto"/>
              <w:left w:val="single" w:sz="4" w:space="0" w:color="auto"/>
              <w:bottom w:val="single" w:sz="4" w:space="0" w:color="auto"/>
              <w:right w:val="single" w:sz="4" w:space="0" w:color="auto"/>
            </w:tcBorders>
            <w:noWrap/>
            <w:hideMark/>
          </w:tcPr>
          <w:p w14:paraId="74270A13" w14:textId="38BBC996"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Dossier d'importation requis, certification de paiement, concordance valeur-déclaration</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5AA48A67"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Amendes douanières, blocage en douane, pénalités bancaires</w:t>
            </w:r>
          </w:p>
        </w:tc>
      </w:tr>
      <w:tr w:rsidR="000E1F5E" w:rsidRPr="005E7133" w14:paraId="707375D5"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hideMark/>
          </w:tcPr>
          <w:p w14:paraId="031257CF" w14:textId="4630C783" w:rsidR="000E1F5E" w:rsidRPr="000E1F5E" w:rsidRDefault="000E1F5E" w:rsidP="000E1F5E">
            <w:pPr>
              <w:rPr>
                <w:rFonts w:ascii="Times New Roman" w:eastAsia="Times New Roman" w:hAnsi="Times New Roman" w:cs="Times New Roman"/>
                <w:color w:val="000000"/>
                <w:sz w:val="22"/>
                <w:szCs w:val="22"/>
                <w:lang w:val="fr-FR" w:eastAsia="fr-FR"/>
              </w:rPr>
            </w:pPr>
            <w:proofErr w:type="spellStart"/>
            <w:r w:rsidRPr="000E1F5E">
              <w:rPr>
                <w:rFonts w:ascii="Times New Roman" w:hAnsi="Times New Roman" w:cs="Times New Roman"/>
                <w:sz w:val="22"/>
                <w:szCs w:val="22"/>
              </w:rPr>
              <w:t>Suivi</w:t>
            </w:r>
            <w:proofErr w:type="spellEnd"/>
            <w:r w:rsidRPr="000E1F5E">
              <w:rPr>
                <w:rFonts w:ascii="Times New Roman" w:hAnsi="Times New Roman" w:cs="Times New Roman"/>
                <w:sz w:val="22"/>
                <w:szCs w:val="22"/>
              </w:rPr>
              <w:t xml:space="preserve"> </w:t>
            </w:r>
            <w:proofErr w:type="spellStart"/>
            <w:r w:rsidRPr="000E1F5E">
              <w:rPr>
                <w:rFonts w:ascii="Times New Roman" w:hAnsi="Times New Roman" w:cs="Times New Roman"/>
                <w:sz w:val="22"/>
                <w:szCs w:val="22"/>
              </w:rPr>
              <w:t>paiements</w:t>
            </w:r>
            <w:proofErr w:type="spellEnd"/>
            <w:r w:rsidRPr="000E1F5E">
              <w:rPr>
                <w:rFonts w:ascii="Times New Roman" w:hAnsi="Times New Roman" w:cs="Times New Roman"/>
                <w:sz w:val="22"/>
                <w:szCs w:val="22"/>
              </w:rPr>
              <w:t xml:space="preserve"> </w:t>
            </w:r>
            <w:proofErr w:type="spellStart"/>
            <w:r w:rsidRPr="000E1F5E">
              <w:rPr>
                <w:rFonts w:ascii="Times New Roman" w:hAnsi="Times New Roman" w:cs="Times New Roman"/>
                <w:sz w:val="22"/>
                <w:szCs w:val="22"/>
              </w:rPr>
              <w:t>manuels</w:t>
            </w:r>
            <w:proofErr w:type="spellEnd"/>
          </w:p>
        </w:tc>
        <w:tc>
          <w:tcPr>
            <w:tcW w:w="2551" w:type="dxa"/>
            <w:tcBorders>
              <w:top w:val="single" w:sz="4" w:space="0" w:color="auto"/>
              <w:left w:val="single" w:sz="4" w:space="0" w:color="auto"/>
              <w:bottom w:val="single" w:sz="4" w:space="0" w:color="auto"/>
              <w:right w:val="single" w:sz="4" w:space="0" w:color="auto"/>
            </w:tcBorders>
            <w:noWrap/>
            <w:hideMark/>
          </w:tcPr>
          <w:p w14:paraId="71BF6282" w14:textId="63431A86"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Déclarations des charges diverses, respect fiscal</w:t>
            </w:r>
          </w:p>
        </w:tc>
        <w:tc>
          <w:tcPr>
            <w:tcW w:w="1843" w:type="dxa"/>
            <w:tcBorders>
              <w:top w:val="single" w:sz="4" w:space="0" w:color="auto"/>
              <w:left w:val="single" w:sz="4" w:space="0" w:color="auto"/>
              <w:bottom w:val="single" w:sz="4" w:space="0" w:color="auto"/>
              <w:right w:val="single" w:sz="4" w:space="0" w:color="auto"/>
            </w:tcBorders>
            <w:noWrap/>
            <w:hideMark/>
          </w:tcPr>
          <w:p w14:paraId="56330BEA" w14:textId="3C1B3FA8"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 xml:space="preserve">Code des </w:t>
            </w:r>
            <w:proofErr w:type="spellStart"/>
            <w:r w:rsidRPr="000E1F5E">
              <w:rPr>
                <w:rFonts w:ascii="Times New Roman" w:hAnsi="Times New Roman" w:cs="Times New Roman"/>
                <w:sz w:val="22"/>
                <w:szCs w:val="22"/>
              </w:rPr>
              <w:t>Impôts</w:t>
            </w:r>
            <w:proofErr w:type="spellEnd"/>
          </w:p>
        </w:tc>
        <w:tc>
          <w:tcPr>
            <w:tcW w:w="1843" w:type="dxa"/>
            <w:tcBorders>
              <w:top w:val="single" w:sz="4" w:space="0" w:color="auto"/>
              <w:left w:val="single" w:sz="4" w:space="0" w:color="auto"/>
              <w:bottom w:val="single" w:sz="4" w:space="0" w:color="auto"/>
              <w:right w:val="single" w:sz="4" w:space="0" w:color="auto"/>
            </w:tcBorders>
            <w:noWrap/>
            <w:hideMark/>
          </w:tcPr>
          <w:p w14:paraId="7F5CF622" w14:textId="6D8D58E3"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 xml:space="preserve">DG des </w:t>
            </w:r>
            <w:proofErr w:type="spellStart"/>
            <w:r w:rsidRPr="000E1F5E">
              <w:rPr>
                <w:rFonts w:ascii="Times New Roman" w:hAnsi="Times New Roman" w:cs="Times New Roman"/>
                <w:sz w:val="22"/>
                <w:szCs w:val="22"/>
              </w:rPr>
              <w:t>Impôts</w:t>
            </w:r>
            <w:proofErr w:type="spellEnd"/>
          </w:p>
        </w:tc>
        <w:tc>
          <w:tcPr>
            <w:tcW w:w="2268" w:type="dxa"/>
            <w:tcBorders>
              <w:top w:val="single" w:sz="4" w:space="0" w:color="auto"/>
              <w:left w:val="single" w:sz="4" w:space="0" w:color="auto"/>
              <w:bottom w:val="single" w:sz="4" w:space="0" w:color="auto"/>
              <w:right w:val="single" w:sz="4" w:space="0" w:color="auto"/>
            </w:tcBorders>
            <w:noWrap/>
            <w:hideMark/>
          </w:tcPr>
          <w:p w14:paraId="2C5B664C" w14:textId="79F9128F"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Toute dépense doit être justifiée par une pièce comptable et déclarée</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24100C8A"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Rejet en cas de contrôle fiscal, redressement, sanctions financières</w:t>
            </w:r>
          </w:p>
        </w:tc>
      </w:tr>
      <w:tr w:rsidR="000E1F5E" w:rsidRPr="005E7133" w14:paraId="59954359"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hideMark/>
          </w:tcPr>
          <w:p w14:paraId="187C5428" w14:textId="0C1C4D70"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 xml:space="preserve">Gestion </w:t>
            </w:r>
            <w:proofErr w:type="spellStart"/>
            <w:r w:rsidRPr="000E1F5E">
              <w:rPr>
                <w:rFonts w:ascii="Times New Roman" w:hAnsi="Times New Roman" w:cs="Times New Roman"/>
                <w:sz w:val="22"/>
                <w:szCs w:val="22"/>
              </w:rPr>
              <w:t>réclamations</w:t>
            </w:r>
            <w:proofErr w:type="spellEnd"/>
            <w:r w:rsidRPr="000E1F5E">
              <w:rPr>
                <w:rFonts w:ascii="Times New Roman" w:hAnsi="Times New Roman" w:cs="Times New Roman"/>
                <w:sz w:val="22"/>
                <w:szCs w:val="22"/>
              </w:rPr>
              <w:t xml:space="preserve"> </w:t>
            </w:r>
            <w:proofErr w:type="spellStart"/>
            <w:r w:rsidRPr="000E1F5E">
              <w:rPr>
                <w:rFonts w:ascii="Times New Roman" w:hAnsi="Times New Roman" w:cs="Times New Roman"/>
                <w:sz w:val="22"/>
                <w:szCs w:val="22"/>
              </w:rPr>
              <w:t>fournisseurs</w:t>
            </w:r>
            <w:proofErr w:type="spellEnd"/>
          </w:p>
        </w:tc>
        <w:tc>
          <w:tcPr>
            <w:tcW w:w="2551" w:type="dxa"/>
            <w:tcBorders>
              <w:top w:val="single" w:sz="4" w:space="0" w:color="auto"/>
              <w:left w:val="single" w:sz="4" w:space="0" w:color="auto"/>
              <w:bottom w:val="single" w:sz="4" w:space="0" w:color="auto"/>
              <w:right w:val="single" w:sz="4" w:space="0" w:color="auto"/>
            </w:tcBorders>
            <w:noWrap/>
            <w:hideMark/>
          </w:tcPr>
          <w:p w14:paraId="74B54C08" w14:textId="2E6B07A1"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Obligation de traiter les litiges commerciaux</w:t>
            </w:r>
          </w:p>
        </w:tc>
        <w:tc>
          <w:tcPr>
            <w:tcW w:w="1843" w:type="dxa"/>
            <w:tcBorders>
              <w:top w:val="single" w:sz="4" w:space="0" w:color="auto"/>
              <w:left w:val="single" w:sz="4" w:space="0" w:color="auto"/>
              <w:bottom w:val="single" w:sz="4" w:space="0" w:color="auto"/>
              <w:right w:val="single" w:sz="4" w:space="0" w:color="auto"/>
            </w:tcBorders>
            <w:noWrap/>
            <w:hideMark/>
          </w:tcPr>
          <w:p w14:paraId="6A32D660" w14:textId="2419D637"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Code des Obligations et Contrats</w:t>
            </w:r>
          </w:p>
        </w:tc>
        <w:tc>
          <w:tcPr>
            <w:tcW w:w="1843" w:type="dxa"/>
            <w:tcBorders>
              <w:top w:val="single" w:sz="4" w:space="0" w:color="auto"/>
              <w:left w:val="single" w:sz="4" w:space="0" w:color="auto"/>
              <w:bottom w:val="single" w:sz="4" w:space="0" w:color="auto"/>
              <w:right w:val="single" w:sz="4" w:space="0" w:color="auto"/>
            </w:tcBorders>
            <w:noWrap/>
            <w:hideMark/>
          </w:tcPr>
          <w:p w14:paraId="3B570A4D" w14:textId="25C0AAE8"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Tribunal de commerce</w:t>
            </w:r>
          </w:p>
        </w:tc>
        <w:tc>
          <w:tcPr>
            <w:tcW w:w="2268" w:type="dxa"/>
            <w:tcBorders>
              <w:top w:val="single" w:sz="4" w:space="0" w:color="auto"/>
              <w:left w:val="single" w:sz="4" w:space="0" w:color="auto"/>
              <w:bottom w:val="single" w:sz="4" w:space="0" w:color="auto"/>
              <w:right w:val="single" w:sz="4" w:space="0" w:color="auto"/>
            </w:tcBorders>
            <w:noWrap/>
            <w:hideMark/>
          </w:tcPr>
          <w:p w14:paraId="1532F541" w14:textId="41D9169E"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Justification des écarts, formalisation écrite des réclamations</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47DB7266"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Risque de poursuites judiciaires, détérioration relations fournisseurs</w:t>
            </w:r>
          </w:p>
        </w:tc>
      </w:tr>
      <w:tr w:rsidR="000E1F5E" w:rsidRPr="005E7133" w14:paraId="3A6B3475"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5B32D18B" w14:textId="1E00FDD5"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 xml:space="preserve">Rapprochement </w:t>
            </w:r>
            <w:proofErr w:type="spellStart"/>
            <w:r w:rsidRPr="000E1F5E">
              <w:rPr>
                <w:rFonts w:ascii="Times New Roman" w:hAnsi="Times New Roman" w:cs="Times New Roman"/>
                <w:sz w:val="22"/>
                <w:szCs w:val="22"/>
              </w:rPr>
              <w:t>bancaire</w:t>
            </w:r>
            <w:proofErr w:type="spellEnd"/>
            <w:r w:rsidRPr="000E1F5E">
              <w:rPr>
                <w:rFonts w:ascii="Times New Roman" w:hAnsi="Times New Roman" w:cs="Times New Roman"/>
                <w:sz w:val="22"/>
                <w:szCs w:val="22"/>
              </w:rPr>
              <w:t xml:space="preserve"> (XRT)</w:t>
            </w:r>
          </w:p>
        </w:tc>
        <w:tc>
          <w:tcPr>
            <w:tcW w:w="2551" w:type="dxa"/>
            <w:tcBorders>
              <w:top w:val="single" w:sz="4" w:space="0" w:color="auto"/>
              <w:left w:val="single" w:sz="4" w:space="0" w:color="auto"/>
              <w:bottom w:val="single" w:sz="4" w:space="0" w:color="auto"/>
              <w:right w:val="single" w:sz="4" w:space="0" w:color="auto"/>
            </w:tcBorders>
            <w:noWrap/>
          </w:tcPr>
          <w:p w14:paraId="479D9843" w14:textId="272465B2"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Concordance entre comptabilité et extraits bancaires</w:t>
            </w:r>
          </w:p>
        </w:tc>
        <w:tc>
          <w:tcPr>
            <w:tcW w:w="1843" w:type="dxa"/>
            <w:tcBorders>
              <w:top w:val="single" w:sz="4" w:space="0" w:color="auto"/>
              <w:left w:val="single" w:sz="4" w:space="0" w:color="auto"/>
              <w:bottom w:val="single" w:sz="4" w:space="0" w:color="auto"/>
              <w:right w:val="single" w:sz="4" w:space="0" w:color="auto"/>
            </w:tcBorders>
            <w:noWrap/>
          </w:tcPr>
          <w:p w14:paraId="03E72938" w14:textId="4AEEA842" w:rsidR="000E1F5E" w:rsidRPr="000E1F5E" w:rsidRDefault="000E1F5E" w:rsidP="000E1F5E">
            <w:pPr>
              <w:rPr>
                <w:rFonts w:ascii="Times New Roman" w:eastAsia="Times New Roman" w:hAnsi="Times New Roman" w:cs="Times New Roman"/>
                <w:color w:val="000000"/>
                <w:sz w:val="22"/>
                <w:szCs w:val="22"/>
                <w:lang w:val="fr-FR" w:eastAsia="fr-FR"/>
              </w:rPr>
            </w:pPr>
            <w:proofErr w:type="spellStart"/>
            <w:r w:rsidRPr="000E1F5E">
              <w:rPr>
                <w:rFonts w:ascii="Times New Roman" w:hAnsi="Times New Roman" w:cs="Times New Roman"/>
                <w:sz w:val="22"/>
                <w:szCs w:val="22"/>
              </w:rPr>
              <w:t>Normes</w:t>
            </w:r>
            <w:proofErr w:type="spellEnd"/>
            <w:r w:rsidRPr="000E1F5E">
              <w:rPr>
                <w:rFonts w:ascii="Times New Roman" w:hAnsi="Times New Roman" w:cs="Times New Roman"/>
                <w:sz w:val="22"/>
                <w:szCs w:val="22"/>
              </w:rPr>
              <w:t xml:space="preserve"> </w:t>
            </w:r>
            <w:proofErr w:type="spellStart"/>
            <w:r w:rsidRPr="000E1F5E">
              <w:rPr>
                <w:rFonts w:ascii="Times New Roman" w:hAnsi="Times New Roman" w:cs="Times New Roman"/>
                <w:sz w:val="22"/>
                <w:szCs w:val="22"/>
              </w:rPr>
              <w:t>comptables</w:t>
            </w:r>
            <w:proofErr w:type="spellEnd"/>
            <w:r w:rsidRPr="000E1F5E">
              <w:rPr>
                <w:rFonts w:ascii="Times New Roman" w:hAnsi="Times New Roman" w:cs="Times New Roman"/>
                <w:sz w:val="22"/>
                <w:szCs w:val="22"/>
              </w:rPr>
              <w:t xml:space="preserve"> </w:t>
            </w:r>
            <w:proofErr w:type="spellStart"/>
            <w:r w:rsidRPr="000E1F5E">
              <w:rPr>
                <w:rFonts w:ascii="Times New Roman" w:hAnsi="Times New Roman" w:cs="Times New Roman"/>
                <w:sz w:val="22"/>
                <w:szCs w:val="22"/>
              </w:rPr>
              <w:t>tunisiennes</w:t>
            </w:r>
            <w:proofErr w:type="spellEnd"/>
          </w:p>
        </w:tc>
        <w:tc>
          <w:tcPr>
            <w:tcW w:w="1843" w:type="dxa"/>
            <w:tcBorders>
              <w:top w:val="single" w:sz="4" w:space="0" w:color="auto"/>
              <w:left w:val="single" w:sz="4" w:space="0" w:color="auto"/>
              <w:bottom w:val="single" w:sz="4" w:space="0" w:color="auto"/>
              <w:right w:val="single" w:sz="4" w:space="0" w:color="auto"/>
            </w:tcBorders>
            <w:noWrap/>
          </w:tcPr>
          <w:p w14:paraId="56250BE1" w14:textId="3533CE94"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Commissaire aux comptes / Direction fiscale</w:t>
            </w:r>
          </w:p>
        </w:tc>
        <w:tc>
          <w:tcPr>
            <w:tcW w:w="2268" w:type="dxa"/>
            <w:tcBorders>
              <w:top w:val="single" w:sz="4" w:space="0" w:color="auto"/>
              <w:left w:val="single" w:sz="4" w:space="0" w:color="auto"/>
              <w:bottom w:val="single" w:sz="4" w:space="0" w:color="auto"/>
              <w:right w:val="single" w:sz="4" w:space="0" w:color="auto"/>
            </w:tcBorders>
            <w:noWrap/>
          </w:tcPr>
          <w:p w14:paraId="66459BF7" w14:textId="5D407C4B"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Obligatoire pour clôture mensuelle / audit fiscal</w:t>
            </w:r>
          </w:p>
        </w:tc>
        <w:tc>
          <w:tcPr>
            <w:tcW w:w="2976" w:type="dxa"/>
            <w:tcBorders>
              <w:top w:val="single" w:sz="4" w:space="0" w:color="auto"/>
              <w:left w:val="single" w:sz="4" w:space="0" w:color="auto"/>
              <w:bottom w:val="single" w:sz="4" w:space="0" w:color="auto"/>
              <w:right w:val="single" w:sz="4" w:space="0" w:color="auto"/>
            </w:tcBorders>
            <w:noWrap/>
          </w:tcPr>
          <w:p w14:paraId="177D3BC8" w14:textId="611C69FC"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Rejet des états financiers, non certification des comptes</w:t>
            </w:r>
          </w:p>
        </w:tc>
      </w:tr>
      <w:tr w:rsidR="000E1F5E" w:rsidRPr="005E7133" w14:paraId="05C74261"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3E119F18" w14:textId="12B97DF2"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COFI (</w:t>
            </w:r>
            <w:proofErr w:type="spellStart"/>
            <w:r w:rsidRPr="000E1F5E">
              <w:rPr>
                <w:rFonts w:ascii="Times New Roman" w:hAnsi="Times New Roman" w:cs="Times New Roman"/>
                <w:sz w:val="22"/>
                <w:szCs w:val="22"/>
              </w:rPr>
              <w:t>Comité</w:t>
            </w:r>
            <w:proofErr w:type="spellEnd"/>
            <w:r w:rsidRPr="000E1F5E">
              <w:rPr>
                <w:rFonts w:ascii="Times New Roman" w:hAnsi="Times New Roman" w:cs="Times New Roman"/>
                <w:sz w:val="22"/>
                <w:szCs w:val="22"/>
              </w:rPr>
              <w:t xml:space="preserve"> Financier)</w:t>
            </w:r>
          </w:p>
        </w:tc>
        <w:tc>
          <w:tcPr>
            <w:tcW w:w="2551" w:type="dxa"/>
            <w:tcBorders>
              <w:top w:val="single" w:sz="4" w:space="0" w:color="auto"/>
              <w:left w:val="single" w:sz="4" w:space="0" w:color="auto"/>
              <w:bottom w:val="single" w:sz="4" w:space="0" w:color="auto"/>
              <w:right w:val="single" w:sz="4" w:space="0" w:color="auto"/>
            </w:tcBorders>
            <w:noWrap/>
          </w:tcPr>
          <w:p w14:paraId="45113CAD" w14:textId="2A6FD780"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Traçabilité des flux financiers, transparence dans la gouvernance</w:t>
            </w:r>
          </w:p>
        </w:tc>
        <w:tc>
          <w:tcPr>
            <w:tcW w:w="1843" w:type="dxa"/>
            <w:tcBorders>
              <w:top w:val="single" w:sz="4" w:space="0" w:color="auto"/>
              <w:left w:val="single" w:sz="4" w:space="0" w:color="auto"/>
              <w:bottom w:val="single" w:sz="4" w:space="0" w:color="auto"/>
              <w:right w:val="single" w:sz="4" w:space="0" w:color="auto"/>
            </w:tcBorders>
            <w:noWrap/>
          </w:tcPr>
          <w:p w14:paraId="41519456" w14:textId="7F6CC0D5" w:rsidR="000E1F5E" w:rsidRPr="000E1F5E" w:rsidRDefault="000E1F5E" w:rsidP="000E1F5E">
            <w:pPr>
              <w:rPr>
                <w:rFonts w:ascii="Times New Roman" w:eastAsia="Times New Roman" w:hAnsi="Times New Roman" w:cs="Times New Roman"/>
                <w:color w:val="000000"/>
                <w:sz w:val="22"/>
                <w:szCs w:val="22"/>
                <w:lang w:val="en-US" w:eastAsia="fr-FR"/>
              </w:rPr>
            </w:pPr>
            <w:r w:rsidRPr="000E1F5E">
              <w:rPr>
                <w:rFonts w:ascii="Times New Roman" w:hAnsi="Times New Roman" w:cs="Times New Roman"/>
                <w:sz w:val="22"/>
                <w:szCs w:val="22"/>
              </w:rPr>
              <w:t xml:space="preserve">Bonne </w:t>
            </w:r>
            <w:proofErr w:type="spellStart"/>
            <w:r w:rsidRPr="000E1F5E">
              <w:rPr>
                <w:rFonts w:ascii="Times New Roman" w:hAnsi="Times New Roman" w:cs="Times New Roman"/>
                <w:sz w:val="22"/>
                <w:szCs w:val="22"/>
              </w:rPr>
              <w:t>gouvernance</w:t>
            </w:r>
            <w:proofErr w:type="spellEnd"/>
            <w:r w:rsidRPr="000E1F5E">
              <w:rPr>
                <w:rFonts w:ascii="Times New Roman" w:hAnsi="Times New Roman" w:cs="Times New Roman"/>
                <w:sz w:val="22"/>
                <w:szCs w:val="22"/>
              </w:rPr>
              <w:t xml:space="preserve"> / </w:t>
            </w:r>
            <w:proofErr w:type="spellStart"/>
            <w:r w:rsidRPr="000E1F5E">
              <w:rPr>
                <w:rFonts w:ascii="Times New Roman" w:hAnsi="Times New Roman" w:cs="Times New Roman"/>
                <w:sz w:val="22"/>
                <w:szCs w:val="22"/>
              </w:rPr>
              <w:t>Circulaire</w:t>
            </w:r>
            <w:proofErr w:type="spellEnd"/>
            <w:r w:rsidRPr="000E1F5E">
              <w:rPr>
                <w:rFonts w:ascii="Times New Roman" w:hAnsi="Times New Roman" w:cs="Times New Roman"/>
                <w:sz w:val="22"/>
                <w:szCs w:val="22"/>
              </w:rPr>
              <w:t xml:space="preserve"> BCT</w:t>
            </w:r>
          </w:p>
        </w:tc>
        <w:tc>
          <w:tcPr>
            <w:tcW w:w="1843" w:type="dxa"/>
            <w:tcBorders>
              <w:top w:val="single" w:sz="4" w:space="0" w:color="auto"/>
              <w:left w:val="single" w:sz="4" w:space="0" w:color="auto"/>
              <w:bottom w:val="single" w:sz="4" w:space="0" w:color="auto"/>
              <w:right w:val="single" w:sz="4" w:space="0" w:color="auto"/>
            </w:tcBorders>
            <w:noWrap/>
          </w:tcPr>
          <w:p w14:paraId="71B478C3" w14:textId="39851B61"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rPr>
              <w:t>Conseil d’Administration / DG</w:t>
            </w:r>
          </w:p>
        </w:tc>
        <w:tc>
          <w:tcPr>
            <w:tcW w:w="2268" w:type="dxa"/>
            <w:tcBorders>
              <w:top w:val="single" w:sz="4" w:space="0" w:color="auto"/>
              <w:left w:val="single" w:sz="4" w:space="0" w:color="auto"/>
              <w:bottom w:val="single" w:sz="4" w:space="0" w:color="auto"/>
              <w:right w:val="single" w:sz="4" w:space="0" w:color="auto"/>
            </w:tcBorders>
            <w:noWrap/>
          </w:tcPr>
          <w:p w14:paraId="3389C2A8" w14:textId="1759E41F"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Appui aux décisions stratégiques, suivi des engagements et des charges</w:t>
            </w:r>
          </w:p>
        </w:tc>
        <w:tc>
          <w:tcPr>
            <w:tcW w:w="2976" w:type="dxa"/>
            <w:tcBorders>
              <w:top w:val="single" w:sz="4" w:space="0" w:color="auto"/>
              <w:left w:val="single" w:sz="4" w:space="0" w:color="auto"/>
              <w:bottom w:val="single" w:sz="4" w:space="0" w:color="auto"/>
              <w:right w:val="single" w:sz="4" w:space="0" w:color="auto"/>
            </w:tcBorders>
            <w:noWrap/>
          </w:tcPr>
          <w:p w14:paraId="46FD7D93" w14:textId="55F79798" w:rsidR="000E1F5E" w:rsidRPr="000E1F5E" w:rsidRDefault="000E1F5E" w:rsidP="000E1F5E">
            <w:pPr>
              <w:rPr>
                <w:rFonts w:ascii="Times New Roman" w:eastAsia="Times New Roman" w:hAnsi="Times New Roman" w:cs="Times New Roman"/>
                <w:color w:val="000000"/>
                <w:sz w:val="22"/>
                <w:szCs w:val="22"/>
                <w:lang w:val="fr-FR" w:eastAsia="fr-FR"/>
              </w:rPr>
            </w:pPr>
            <w:r w:rsidRPr="000E1F5E">
              <w:rPr>
                <w:rFonts w:ascii="Times New Roman" w:hAnsi="Times New Roman" w:cs="Times New Roman"/>
                <w:sz w:val="22"/>
                <w:szCs w:val="22"/>
                <w:lang w:val="fr-FR"/>
              </w:rPr>
              <w:t>Décisions erronées, perte de contrôle financier</w:t>
            </w:r>
          </w:p>
        </w:tc>
      </w:tr>
      <w:tr w:rsidR="000E1F5E" w:rsidRPr="005E7133" w14:paraId="420C14DA"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24045F54" w14:textId="167F81E8" w:rsidR="000E1F5E" w:rsidRPr="000E1F5E" w:rsidRDefault="000E1F5E" w:rsidP="000E1F5E">
            <w:pPr>
              <w:rPr>
                <w:rFonts w:ascii="Times New Roman" w:hAnsi="Times New Roman" w:cs="Times New Roman"/>
                <w:sz w:val="22"/>
                <w:szCs w:val="22"/>
              </w:rPr>
            </w:pPr>
            <w:proofErr w:type="spellStart"/>
            <w:r w:rsidRPr="000E1F5E">
              <w:rPr>
                <w:rFonts w:ascii="Times New Roman" w:hAnsi="Times New Roman" w:cs="Times New Roman"/>
                <w:sz w:val="22"/>
                <w:szCs w:val="22"/>
              </w:rPr>
              <w:t>Suivi</w:t>
            </w:r>
            <w:proofErr w:type="spellEnd"/>
            <w:r w:rsidRPr="000E1F5E">
              <w:rPr>
                <w:rFonts w:ascii="Times New Roman" w:hAnsi="Times New Roman" w:cs="Times New Roman"/>
                <w:sz w:val="22"/>
                <w:szCs w:val="22"/>
              </w:rPr>
              <w:t xml:space="preserve"> des </w:t>
            </w:r>
            <w:proofErr w:type="spellStart"/>
            <w:r w:rsidRPr="000E1F5E">
              <w:rPr>
                <w:rFonts w:ascii="Times New Roman" w:hAnsi="Times New Roman" w:cs="Times New Roman"/>
                <w:sz w:val="22"/>
                <w:szCs w:val="22"/>
              </w:rPr>
              <w:t>réclamations</w:t>
            </w:r>
            <w:proofErr w:type="spellEnd"/>
            <w:r w:rsidRPr="000E1F5E">
              <w:rPr>
                <w:rFonts w:ascii="Times New Roman" w:hAnsi="Times New Roman" w:cs="Times New Roman"/>
                <w:sz w:val="22"/>
                <w:szCs w:val="22"/>
              </w:rPr>
              <w:t xml:space="preserve"> </w:t>
            </w:r>
            <w:proofErr w:type="spellStart"/>
            <w:r w:rsidRPr="000E1F5E">
              <w:rPr>
                <w:rFonts w:ascii="Times New Roman" w:hAnsi="Times New Roman" w:cs="Times New Roman"/>
                <w:sz w:val="22"/>
                <w:szCs w:val="22"/>
              </w:rPr>
              <w:t>bancaires</w:t>
            </w:r>
            <w:proofErr w:type="spellEnd"/>
          </w:p>
        </w:tc>
        <w:tc>
          <w:tcPr>
            <w:tcW w:w="2551" w:type="dxa"/>
            <w:tcBorders>
              <w:top w:val="single" w:sz="4" w:space="0" w:color="auto"/>
              <w:left w:val="single" w:sz="4" w:space="0" w:color="auto"/>
              <w:bottom w:val="single" w:sz="4" w:space="0" w:color="auto"/>
              <w:right w:val="single" w:sz="4" w:space="0" w:color="auto"/>
            </w:tcBorders>
            <w:noWrap/>
          </w:tcPr>
          <w:p w14:paraId="56C9DEC0" w14:textId="34A75309"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Suivi des anomalies ou opérations non justifiées</w:t>
            </w:r>
          </w:p>
        </w:tc>
        <w:tc>
          <w:tcPr>
            <w:tcW w:w="1843" w:type="dxa"/>
            <w:tcBorders>
              <w:top w:val="single" w:sz="4" w:space="0" w:color="auto"/>
              <w:left w:val="single" w:sz="4" w:space="0" w:color="auto"/>
              <w:bottom w:val="single" w:sz="4" w:space="0" w:color="auto"/>
              <w:right w:val="single" w:sz="4" w:space="0" w:color="auto"/>
            </w:tcBorders>
            <w:noWrap/>
          </w:tcPr>
          <w:p w14:paraId="19733F4C" w14:textId="12294B20"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Procédures internes / Lignes directrices BCT</w:t>
            </w:r>
          </w:p>
        </w:tc>
        <w:tc>
          <w:tcPr>
            <w:tcW w:w="1843" w:type="dxa"/>
            <w:tcBorders>
              <w:top w:val="single" w:sz="4" w:space="0" w:color="auto"/>
              <w:left w:val="single" w:sz="4" w:space="0" w:color="auto"/>
              <w:bottom w:val="single" w:sz="4" w:space="0" w:color="auto"/>
              <w:right w:val="single" w:sz="4" w:space="0" w:color="auto"/>
            </w:tcBorders>
            <w:noWrap/>
          </w:tcPr>
          <w:p w14:paraId="75500E63" w14:textId="5533CFB5" w:rsidR="000E1F5E" w:rsidRPr="000E1F5E" w:rsidRDefault="000E1F5E" w:rsidP="000E1F5E">
            <w:pPr>
              <w:rPr>
                <w:rFonts w:ascii="Times New Roman" w:hAnsi="Times New Roman" w:cs="Times New Roman"/>
                <w:sz w:val="22"/>
                <w:szCs w:val="22"/>
              </w:rPr>
            </w:pPr>
            <w:r w:rsidRPr="000E1F5E">
              <w:rPr>
                <w:rFonts w:ascii="Times New Roman" w:hAnsi="Times New Roman" w:cs="Times New Roman"/>
                <w:sz w:val="22"/>
                <w:szCs w:val="22"/>
              </w:rPr>
              <w:t xml:space="preserve">Banque </w:t>
            </w:r>
            <w:proofErr w:type="spellStart"/>
            <w:r w:rsidRPr="000E1F5E">
              <w:rPr>
                <w:rFonts w:ascii="Times New Roman" w:hAnsi="Times New Roman" w:cs="Times New Roman"/>
                <w:sz w:val="22"/>
                <w:szCs w:val="22"/>
              </w:rPr>
              <w:t>commerciale</w:t>
            </w:r>
            <w:proofErr w:type="spellEnd"/>
            <w:r w:rsidRPr="000E1F5E">
              <w:rPr>
                <w:rFonts w:ascii="Times New Roman" w:hAnsi="Times New Roman" w:cs="Times New Roman"/>
                <w:sz w:val="22"/>
                <w:szCs w:val="22"/>
              </w:rPr>
              <w:t xml:space="preserve"> / DG </w:t>
            </w:r>
            <w:proofErr w:type="spellStart"/>
            <w:r w:rsidRPr="000E1F5E">
              <w:rPr>
                <w:rFonts w:ascii="Times New Roman" w:hAnsi="Times New Roman" w:cs="Times New Roman"/>
                <w:sz w:val="22"/>
                <w:szCs w:val="22"/>
              </w:rPr>
              <w:t>Trésorerie</w:t>
            </w:r>
            <w:proofErr w:type="spellEnd"/>
          </w:p>
        </w:tc>
        <w:tc>
          <w:tcPr>
            <w:tcW w:w="2268" w:type="dxa"/>
            <w:tcBorders>
              <w:top w:val="single" w:sz="4" w:space="0" w:color="auto"/>
              <w:left w:val="single" w:sz="4" w:space="0" w:color="auto"/>
              <w:bottom w:val="single" w:sz="4" w:space="0" w:color="auto"/>
              <w:right w:val="single" w:sz="4" w:space="0" w:color="auto"/>
            </w:tcBorders>
            <w:noWrap/>
          </w:tcPr>
          <w:p w14:paraId="1B44EC9F" w14:textId="3FB43EBA"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Contestation des frais, double prélèvement, erreur de virement</w:t>
            </w:r>
          </w:p>
        </w:tc>
        <w:tc>
          <w:tcPr>
            <w:tcW w:w="2976" w:type="dxa"/>
            <w:tcBorders>
              <w:top w:val="single" w:sz="4" w:space="0" w:color="auto"/>
              <w:left w:val="single" w:sz="4" w:space="0" w:color="auto"/>
              <w:bottom w:val="single" w:sz="4" w:space="0" w:color="auto"/>
              <w:right w:val="single" w:sz="4" w:space="0" w:color="auto"/>
            </w:tcBorders>
            <w:noWrap/>
          </w:tcPr>
          <w:p w14:paraId="3E363E98" w14:textId="00D73599"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Perte de fonds, absence de recours, tensions avec la banque</w:t>
            </w:r>
          </w:p>
        </w:tc>
      </w:tr>
      <w:tr w:rsidR="000E1F5E" w:rsidRPr="005E7133" w14:paraId="748CAFAE"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36E82E87" w14:textId="5B2FE1C2" w:rsidR="000E1F5E" w:rsidRPr="000E1F5E" w:rsidRDefault="000E1F5E" w:rsidP="000E1F5E">
            <w:pPr>
              <w:rPr>
                <w:rFonts w:ascii="Times New Roman" w:hAnsi="Times New Roman" w:cs="Times New Roman"/>
                <w:sz w:val="22"/>
                <w:szCs w:val="22"/>
              </w:rPr>
            </w:pPr>
            <w:proofErr w:type="spellStart"/>
            <w:r w:rsidRPr="000E1F5E">
              <w:rPr>
                <w:rFonts w:ascii="Times New Roman" w:hAnsi="Times New Roman" w:cs="Times New Roman"/>
                <w:sz w:val="22"/>
                <w:szCs w:val="22"/>
              </w:rPr>
              <w:t>Préparation</w:t>
            </w:r>
            <w:proofErr w:type="spellEnd"/>
            <w:r w:rsidRPr="000E1F5E">
              <w:rPr>
                <w:rFonts w:ascii="Times New Roman" w:hAnsi="Times New Roman" w:cs="Times New Roman"/>
                <w:sz w:val="22"/>
                <w:szCs w:val="22"/>
              </w:rPr>
              <w:t xml:space="preserve"> et </w:t>
            </w:r>
            <w:proofErr w:type="spellStart"/>
            <w:r w:rsidRPr="000E1F5E">
              <w:rPr>
                <w:rFonts w:ascii="Times New Roman" w:hAnsi="Times New Roman" w:cs="Times New Roman"/>
                <w:sz w:val="22"/>
                <w:szCs w:val="22"/>
              </w:rPr>
              <w:t>suivi</w:t>
            </w:r>
            <w:proofErr w:type="spellEnd"/>
            <w:r w:rsidRPr="000E1F5E">
              <w:rPr>
                <w:rFonts w:ascii="Times New Roman" w:hAnsi="Times New Roman" w:cs="Times New Roman"/>
                <w:sz w:val="22"/>
                <w:szCs w:val="22"/>
              </w:rPr>
              <w:t xml:space="preserve"> </w:t>
            </w:r>
            <w:proofErr w:type="spellStart"/>
            <w:r w:rsidRPr="000E1F5E">
              <w:rPr>
                <w:rFonts w:ascii="Times New Roman" w:hAnsi="Times New Roman" w:cs="Times New Roman"/>
                <w:sz w:val="22"/>
                <w:szCs w:val="22"/>
              </w:rPr>
              <w:t>budgétaire</w:t>
            </w:r>
            <w:proofErr w:type="spellEnd"/>
          </w:p>
        </w:tc>
        <w:tc>
          <w:tcPr>
            <w:tcW w:w="2551" w:type="dxa"/>
            <w:tcBorders>
              <w:top w:val="single" w:sz="4" w:space="0" w:color="auto"/>
              <w:left w:val="single" w:sz="4" w:space="0" w:color="auto"/>
              <w:bottom w:val="single" w:sz="4" w:space="0" w:color="auto"/>
              <w:right w:val="single" w:sz="4" w:space="0" w:color="auto"/>
            </w:tcBorders>
            <w:noWrap/>
          </w:tcPr>
          <w:p w14:paraId="044DB35C" w14:textId="56F4ABA3"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Obligation de prévision et maîtrise des charges</w:t>
            </w:r>
          </w:p>
        </w:tc>
        <w:tc>
          <w:tcPr>
            <w:tcW w:w="1843" w:type="dxa"/>
            <w:tcBorders>
              <w:top w:val="single" w:sz="4" w:space="0" w:color="auto"/>
              <w:left w:val="single" w:sz="4" w:space="0" w:color="auto"/>
              <w:bottom w:val="single" w:sz="4" w:space="0" w:color="auto"/>
              <w:right w:val="single" w:sz="4" w:space="0" w:color="auto"/>
            </w:tcBorders>
            <w:noWrap/>
          </w:tcPr>
          <w:p w14:paraId="33E67A62" w14:textId="0369818E"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Loi de finances / Normes CG</w:t>
            </w:r>
          </w:p>
        </w:tc>
        <w:tc>
          <w:tcPr>
            <w:tcW w:w="1843" w:type="dxa"/>
            <w:tcBorders>
              <w:top w:val="single" w:sz="4" w:space="0" w:color="auto"/>
              <w:left w:val="single" w:sz="4" w:space="0" w:color="auto"/>
              <w:bottom w:val="single" w:sz="4" w:space="0" w:color="auto"/>
              <w:right w:val="single" w:sz="4" w:space="0" w:color="auto"/>
            </w:tcBorders>
            <w:noWrap/>
          </w:tcPr>
          <w:p w14:paraId="2BF1D0A7" w14:textId="019BE94D" w:rsidR="000E1F5E" w:rsidRPr="000E1F5E" w:rsidRDefault="000E1F5E" w:rsidP="000E1F5E">
            <w:pPr>
              <w:rPr>
                <w:rFonts w:ascii="Times New Roman" w:hAnsi="Times New Roman" w:cs="Times New Roman"/>
                <w:sz w:val="22"/>
                <w:szCs w:val="22"/>
              </w:rPr>
            </w:pPr>
            <w:proofErr w:type="spellStart"/>
            <w:r w:rsidRPr="000E1F5E">
              <w:rPr>
                <w:rFonts w:ascii="Times New Roman" w:hAnsi="Times New Roman" w:cs="Times New Roman"/>
                <w:sz w:val="22"/>
                <w:szCs w:val="22"/>
              </w:rPr>
              <w:t>Contrôle</w:t>
            </w:r>
            <w:proofErr w:type="spellEnd"/>
            <w:r w:rsidRPr="000E1F5E">
              <w:rPr>
                <w:rFonts w:ascii="Times New Roman" w:hAnsi="Times New Roman" w:cs="Times New Roman"/>
                <w:sz w:val="22"/>
                <w:szCs w:val="22"/>
              </w:rPr>
              <w:t xml:space="preserve"> de gestion / DG</w:t>
            </w:r>
          </w:p>
        </w:tc>
        <w:tc>
          <w:tcPr>
            <w:tcW w:w="2268" w:type="dxa"/>
            <w:tcBorders>
              <w:top w:val="single" w:sz="4" w:space="0" w:color="auto"/>
              <w:left w:val="single" w:sz="4" w:space="0" w:color="auto"/>
              <w:bottom w:val="single" w:sz="4" w:space="0" w:color="auto"/>
              <w:right w:val="single" w:sz="4" w:space="0" w:color="auto"/>
            </w:tcBorders>
            <w:noWrap/>
          </w:tcPr>
          <w:p w14:paraId="76DE6258" w14:textId="5551D1BD"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Réalisation du budget annuel / triennal, suivi par la direction</w:t>
            </w:r>
          </w:p>
        </w:tc>
        <w:tc>
          <w:tcPr>
            <w:tcW w:w="2976" w:type="dxa"/>
            <w:tcBorders>
              <w:top w:val="single" w:sz="4" w:space="0" w:color="auto"/>
              <w:left w:val="single" w:sz="4" w:space="0" w:color="auto"/>
              <w:bottom w:val="single" w:sz="4" w:space="0" w:color="auto"/>
              <w:right w:val="single" w:sz="4" w:space="0" w:color="auto"/>
            </w:tcBorders>
            <w:noWrap/>
          </w:tcPr>
          <w:p w14:paraId="4C6FB557" w14:textId="3EE8244A"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Mauvaise allocation des ressources, dépassement budgétaire, perte d’efficience</w:t>
            </w:r>
          </w:p>
        </w:tc>
      </w:tr>
      <w:tr w:rsidR="000E1F5E" w:rsidRPr="005E7133" w14:paraId="5F40E4CE"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46682B39" w14:textId="6AC50E03" w:rsidR="000E1F5E" w:rsidRPr="000E1F5E" w:rsidRDefault="000E1F5E" w:rsidP="000E1F5E">
            <w:pPr>
              <w:rPr>
                <w:rFonts w:ascii="Times New Roman" w:hAnsi="Times New Roman" w:cs="Times New Roman"/>
                <w:sz w:val="22"/>
                <w:szCs w:val="22"/>
              </w:rPr>
            </w:pPr>
            <w:proofErr w:type="spellStart"/>
            <w:r w:rsidRPr="000E1F5E">
              <w:rPr>
                <w:rFonts w:ascii="Times New Roman" w:hAnsi="Times New Roman" w:cs="Times New Roman"/>
                <w:sz w:val="22"/>
                <w:szCs w:val="22"/>
              </w:rPr>
              <w:t>Suivi</w:t>
            </w:r>
            <w:proofErr w:type="spellEnd"/>
            <w:r w:rsidRPr="000E1F5E">
              <w:rPr>
                <w:rFonts w:ascii="Times New Roman" w:hAnsi="Times New Roman" w:cs="Times New Roman"/>
                <w:sz w:val="22"/>
                <w:szCs w:val="22"/>
              </w:rPr>
              <w:t xml:space="preserve"> dossiers export</w:t>
            </w:r>
          </w:p>
        </w:tc>
        <w:tc>
          <w:tcPr>
            <w:tcW w:w="2551" w:type="dxa"/>
            <w:tcBorders>
              <w:top w:val="single" w:sz="4" w:space="0" w:color="auto"/>
              <w:left w:val="single" w:sz="4" w:space="0" w:color="auto"/>
              <w:bottom w:val="single" w:sz="4" w:space="0" w:color="auto"/>
              <w:right w:val="single" w:sz="4" w:space="0" w:color="auto"/>
            </w:tcBorders>
            <w:noWrap/>
          </w:tcPr>
          <w:p w14:paraId="254F05CC" w14:textId="24B76ED8"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Suivi apurement devises export, conformité douanière</w:t>
            </w:r>
          </w:p>
        </w:tc>
        <w:tc>
          <w:tcPr>
            <w:tcW w:w="1843" w:type="dxa"/>
            <w:tcBorders>
              <w:top w:val="single" w:sz="4" w:space="0" w:color="auto"/>
              <w:left w:val="single" w:sz="4" w:space="0" w:color="auto"/>
              <w:bottom w:val="single" w:sz="4" w:space="0" w:color="auto"/>
              <w:right w:val="single" w:sz="4" w:space="0" w:color="auto"/>
            </w:tcBorders>
            <w:noWrap/>
          </w:tcPr>
          <w:p w14:paraId="639E1FA6" w14:textId="2C2421B9"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Règlement BCT sur le commerce extérieur</w:t>
            </w:r>
          </w:p>
        </w:tc>
        <w:tc>
          <w:tcPr>
            <w:tcW w:w="1843" w:type="dxa"/>
            <w:tcBorders>
              <w:top w:val="single" w:sz="4" w:space="0" w:color="auto"/>
              <w:left w:val="single" w:sz="4" w:space="0" w:color="auto"/>
              <w:bottom w:val="single" w:sz="4" w:space="0" w:color="auto"/>
              <w:right w:val="single" w:sz="4" w:space="0" w:color="auto"/>
            </w:tcBorders>
            <w:noWrap/>
          </w:tcPr>
          <w:p w14:paraId="44311A84" w14:textId="012E741A"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Douane / BCT / Ministère du Commerce</w:t>
            </w:r>
          </w:p>
        </w:tc>
        <w:tc>
          <w:tcPr>
            <w:tcW w:w="2268" w:type="dxa"/>
            <w:tcBorders>
              <w:top w:val="single" w:sz="4" w:space="0" w:color="auto"/>
              <w:left w:val="single" w:sz="4" w:space="0" w:color="auto"/>
              <w:bottom w:val="single" w:sz="4" w:space="0" w:color="auto"/>
              <w:right w:val="single" w:sz="4" w:space="0" w:color="auto"/>
            </w:tcBorders>
            <w:noWrap/>
          </w:tcPr>
          <w:p w14:paraId="2AD3136B" w14:textId="6E28BE44"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Dépôt des documents justificatifs : facture, B/L, contrat export, entrée devise</w:t>
            </w:r>
          </w:p>
        </w:tc>
        <w:tc>
          <w:tcPr>
            <w:tcW w:w="2976" w:type="dxa"/>
            <w:tcBorders>
              <w:top w:val="single" w:sz="4" w:space="0" w:color="auto"/>
              <w:left w:val="single" w:sz="4" w:space="0" w:color="auto"/>
              <w:bottom w:val="single" w:sz="4" w:space="0" w:color="auto"/>
              <w:right w:val="single" w:sz="4" w:space="0" w:color="auto"/>
            </w:tcBorders>
            <w:noWrap/>
          </w:tcPr>
          <w:p w14:paraId="7E9CC510" w14:textId="2C183915"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Amende douanière, blocage banque, refus d'autorisation export ultérieure</w:t>
            </w:r>
          </w:p>
        </w:tc>
      </w:tr>
      <w:tr w:rsidR="000E1F5E" w:rsidRPr="005E7133" w14:paraId="33DCE973" w14:textId="77777777" w:rsidTr="00514704">
        <w:trPr>
          <w:trHeight w:val="300"/>
        </w:trPr>
        <w:tc>
          <w:tcPr>
            <w:tcW w:w="2694" w:type="dxa"/>
            <w:tcBorders>
              <w:top w:val="single" w:sz="4" w:space="0" w:color="auto"/>
              <w:left w:val="single" w:sz="4" w:space="0" w:color="auto"/>
              <w:bottom w:val="single" w:sz="4" w:space="0" w:color="auto"/>
              <w:right w:val="single" w:sz="4" w:space="0" w:color="auto"/>
            </w:tcBorders>
            <w:noWrap/>
          </w:tcPr>
          <w:p w14:paraId="1CA0685E" w14:textId="38529BBE"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 xml:space="preserve">Apurement des </w:t>
            </w:r>
            <w:proofErr w:type="spellStart"/>
            <w:r w:rsidRPr="000E1F5E">
              <w:rPr>
                <w:rFonts w:ascii="Times New Roman" w:hAnsi="Times New Roman" w:cs="Times New Roman"/>
                <w:sz w:val="22"/>
                <w:szCs w:val="22"/>
                <w:lang w:val="fr-FR"/>
              </w:rPr>
              <w:t>TCs</w:t>
            </w:r>
            <w:proofErr w:type="spellEnd"/>
            <w:r w:rsidRPr="000E1F5E">
              <w:rPr>
                <w:rFonts w:ascii="Times New Roman" w:hAnsi="Times New Roman" w:cs="Times New Roman"/>
                <w:sz w:val="22"/>
                <w:szCs w:val="22"/>
                <w:lang w:val="fr-FR"/>
              </w:rPr>
              <w:t xml:space="preserve"> (Transferts conditionnels)</w:t>
            </w:r>
          </w:p>
        </w:tc>
        <w:tc>
          <w:tcPr>
            <w:tcW w:w="2551" w:type="dxa"/>
            <w:tcBorders>
              <w:top w:val="single" w:sz="4" w:space="0" w:color="auto"/>
              <w:left w:val="single" w:sz="4" w:space="0" w:color="auto"/>
              <w:bottom w:val="single" w:sz="4" w:space="0" w:color="auto"/>
              <w:right w:val="single" w:sz="4" w:space="0" w:color="auto"/>
            </w:tcBorders>
            <w:noWrap/>
          </w:tcPr>
          <w:p w14:paraId="50D0A6E7" w14:textId="542D9BF1"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Respect des délais de régularisation des opérations import/export</w:t>
            </w:r>
          </w:p>
        </w:tc>
        <w:tc>
          <w:tcPr>
            <w:tcW w:w="1843" w:type="dxa"/>
            <w:tcBorders>
              <w:top w:val="single" w:sz="4" w:space="0" w:color="auto"/>
              <w:left w:val="single" w:sz="4" w:space="0" w:color="auto"/>
              <w:bottom w:val="single" w:sz="4" w:space="0" w:color="auto"/>
              <w:right w:val="single" w:sz="4" w:space="0" w:color="auto"/>
            </w:tcBorders>
            <w:noWrap/>
          </w:tcPr>
          <w:p w14:paraId="6F9FD411" w14:textId="74C4572C"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Circulaire BCT / Code des Douanes</w:t>
            </w:r>
          </w:p>
        </w:tc>
        <w:tc>
          <w:tcPr>
            <w:tcW w:w="1843" w:type="dxa"/>
            <w:tcBorders>
              <w:top w:val="single" w:sz="4" w:space="0" w:color="auto"/>
              <w:left w:val="single" w:sz="4" w:space="0" w:color="auto"/>
              <w:bottom w:val="single" w:sz="4" w:space="0" w:color="auto"/>
              <w:right w:val="single" w:sz="4" w:space="0" w:color="auto"/>
            </w:tcBorders>
            <w:noWrap/>
          </w:tcPr>
          <w:p w14:paraId="61977C72" w14:textId="2B511F08" w:rsidR="000E1F5E" w:rsidRPr="000E1F5E" w:rsidRDefault="000E1F5E" w:rsidP="000E1F5E">
            <w:pPr>
              <w:rPr>
                <w:rFonts w:ascii="Times New Roman" w:hAnsi="Times New Roman" w:cs="Times New Roman"/>
                <w:sz w:val="22"/>
                <w:szCs w:val="22"/>
              </w:rPr>
            </w:pPr>
            <w:r w:rsidRPr="000E1F5E">
              <w:rPr>
                <w:rFonts w:ascii="Times New Roman" w:hAnsi="Times New Roman" w:cs="Times New Roman"/>
                <w:sz w:val="22"/>
                <w:szCs w:val="22"/>
              </w:rPr>
              <w:t>Douane / BCT</w:t>
            </w:r>
          </w:p>
        </w:tc>
        <w:tc>
          <w:tcPr>
            <w:tcW w:w="2268" w:type="dxa"/>
            <w:tcBorders>
              <w:top w:val="single" w:sz="4" w:space="0" w:color="auto"/>
              <w:left w:val="single" w:sz="4" w:space="0" w:color="auto"/>
              <w:bottom w:val="single" w:sz="4" w:space="0" w:color="auto"/>
              <w:right w:val="single" w:sz="4" w:space="0" w:color="auto"/>
            </w:tcBorders>
            <w:noWrap/>
          </w:tcPr>
          <w:p w14:paraId="0B8E0D64" w14:textId="62204D0C"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Apurement dans les délais légaux (max 6 mois sauf dérogation)</w:t>
            </w:r>
          </w:p>
        </w:tc>
        <w:tc>
          <w:tcPr>
            <w:tcW w:w="2976" w:type="dxa"/>
            <w:tcBorders>
              <w:top w:val="single" w:sz="4" w:space="0" w:color="auto"/>
              <w:left w:val="single" w:sz="4" w:space="0" w:color="auto"/>
              <w:bottom w:val="single" w:sz="4" w:space="0" w:color="auto"/>
              <w:right w:val="single" w:sz="4" w:space="0" w:color="auto"/>
            </w:tcBorders>
            <w:noWrap/>
          </w:tcPr>
          <w:p w14:paraId="63A45EFD" w14:textId="0C38A8B8" w:rsidR="000E1F5E" w:rsidRPr="000E1F5E" w:rsidRDefault="000E1F5E" w:rsidP="000E1F5E">
            <w:pPr>
              <w:rPr>
                <w:rFonts w:ascii="Times New Roman" w:hAnsi="Times New Roman" w:cs="Times New Roman"/>
                <w:sz w:val="22"/>
                <w:szCs w:val="22"/>
                <w:lang w:val="fr-FR"/>
              </w:rPr>
            </w:pPr>
            <w:r w:rsidRPr="000E1F5E">
              <w:rPr>
                <w:rFonts w:ascii="Times New Roman" w:hAnsi="Times New Roman" w:cs="Times New Roman"/>
                <w:sz w:val="22"/>
                <w:szCs w:val="22"/>
                <w:lang w:val="fr-FR"/>
              </w:rPr>
              <w:t>Amendes importantes, interdiction d'import/export, blocage auprès des banques</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0" w:name="_Toc202043655"/>
      <w:r w:rsidRPr="00233234">
        <w:rPr>
          <w:rFonts w:ascii="Times New Roman" w:hAnsi="Times New Roman" w:cs="Times New Roman"/>
          <w:sz w:val="28"/>
          <w:szCs w:val="28"/>
        </w:rPr>
        <w:t>MES/Applications IT</w:t>
      </w:r>
      <w:bookmarkEnd w:id="10"/>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047"/>
        <w:gridCol w:w="1930"/>
        <w:gridCol w:w="1984"/>
        <w:gridCol w:w="2811"/>
        <w:gridCol w:w="1016"/>
        <w:gridCol w:w="851"/>
        <w:gridCol w:w="992"/>
        <w:gridCol w:w="2338"/>
      </w:tblGrid>
      <w:tr w:rsidR="00F33CFB" w:rsidRPr="00951A70" w14:paraId="3B32F8BF" w14:textId="77777777" w:rsidTr="00F33CFB">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951A70" w:rsidRDefault="000E6992" w:rsidP="00CE1409">
            <w:pPr>
              <w:jc w:val="center"/>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Application</w:t>
            </w:r>
          </w:p>
        </w:tc>
        <w:tc>
          <w:tcPr>
            <w:tcW w:w="1047" w:type="dxa"/>
            <w:shd w:val="clear" w:color="auto" w:fill="002060"/>
            <w:vAlign w:val="center"/>
            <w:hideMark/>
          </w:tcPr>
          <w:p w14:paraId="076FD32C" w14:textId="77777777"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Criticité</w:t>
            </w:r>
          </w:p>
        </w:tc>
        <w:tc>
          <w:tcPr>
            <w:tcW w:w="1930" w:type="dxa"/>
            <w:shd w:val="clear" w:color="auto" w:fill="002060"/>
            <w:vAlign w:val="center"/>
            <w:hideMark/>
          </w:tcPr>
          <w:p w14:paraId="6804EA4A" w14:textId="77777777"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Impact</w:t>
            </w:r>
          </w:p>
        </w:tc>
        <w:tc>
          <w:tcPr>
            <w:tcW w:w="1984" w:type="dxa"/>
            <w:shd w:val="clear" w:color="auto" w:fill="002060"/>
            <w:vAlign w:val="center"/>
            <w:hideMark/>
          </w:tcPr>
          <w:p w14:paraId="1F9D18A3" w14:textId="4653E5C8"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Activités soutenues</w:t>
            </w:r>
          </w:p>
        </w:tc>
        <w:tc>
          <w:tcPr>
            <w:tcW w:w="2811" w:type="dxa"/>
            <w:shd w:val="clear" w:color="auto" w:fill="002060"/>
            <w:vAlign w:val="center"/>
            <w:hideMark/>
          </w:tcPr>
          <w:p w14:paraId="68C6F370" w14:textId="1BA30CB7" w:rsidR="00E067BF" w:rsidRPr="00951A70"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S</w:t>
            </w:r>
            <w:r w:rsidR="00E067BF" w:rsidRPr="00951A70">
              <w:rPr>
                <w:rFonts w:ascii="Times New Roman" w:eastAsia="Times New Roman" w:hAnsi="Times New Roman" w:cs="Times New Roman"/>
                <w:b/>
                <w:bCs/>
                <w:color w:val="FFFFFF"/>
                <w:sz w:val="22"/>
                <w:szCs w:val="22"/>
                <w:lang w:val="fr-FR" w:eastAsia="fr-FR"/>
              </w:rPr>
              <w:t>ystèmes de secours</w:t>
            </w:r>
          </w:p>
        </w:tc>
        <w:tc>
          <w:tcPr>
            <w:tcW w:w="1016" w:type="dxa"/>
            <w:shd w:val="clear" w:color="auto" w:fill="002060"/>
            <w:vAlign w:val="center"/>
            <w:hideMark/>
          </w:tcPr>
          <w:p w14:paraId="337601CE" w14:textId="77777777"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RTO</w:t>
            </w:r>
          </w:p>
        </w:tc>
        <w:tc>
          <w:tcPr>
            <w:tcW w:w="851" w:type="dxa"/>
            <w:shd w:val="clear" w:color="auto" w:fill="002060"/>
            <w:vAlign w:val="center"/>
            <w:hideMark/>
          </w:tcPr>
          <w:p w14:paraId="513007D0" w14:textId="77777777"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RPO</w:t>
            </w:r>
          </w:p>
        </w:tc>
        <w:tc>
          <w:tcPr>
            <w:tcW w:w="992" w:type="dxa"/>
            <w:shd w:val="clear" w:color="auto" w:fill="002060"/>
            <w:vAlign w:val="center"/>
            <w:hideMark/>
          </w:tcPr>
          <w:p w14:paraId="3AA89772" w14:textId="77777777"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MTPD</w:t>
            </w:r>
          </w:p>
        </w:tc>
        <w:tc>
          <w:tcPr>
            <w:tcW w:w="2338" w:type="dxa"/>
            <w:shd w:val="clear" w:color="auto" w:fill="002060"/>
            <w:vAlign w:val="center"/>
            <w:hideMark/>
          </w:tcPr>
          <w:p w14:paraId="70C6C4EE" w14:textId="0D300C5B" w:rsidR="00E067BF" w:rsidRPr="00951A70"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51A70">
              <w:rPr>
                <w:rFonts w:ascii="Times New Roman" w:eastAsia="Times New Roman" w:hAnsi="Times New Roman" w:cs="Times New Roman"/>
                <w:b/>
                <w:bCs/>
                <w:color w:val="FFFFFF"/>
                <w:sz w:val="22"/>
                <w:szCs w:val="22"/>
                <w:lang w:val="fr-FR" w:eastAsia="fr-FR"/>
              </w:rPr>
              <w:t xml:space="preserve">Solutions de </w:t>
            </w:r>
            <w:r w:rsidR="00993550" w:rsidRPr="00951A70">
              <w:rPr>
                <w:rFonts w:ascii="Times New Roman" w:eastAsia="Times New Roman" w:hAnsi="Times New Roman" w:cs="Times New Roman"/>
                <w:b/>
                <w:bCs/>
                <w:color w:val="FFFFFF"/>
                <w:sz w:val="22"/>
                <w:szCs w:val="22"/>
                <w:lang w:val="fr-FR" w:eastAsia="fr-FR"/>
              </w:rPr>
              <w:t>repli</w:t>
            </w:r>
          </w:p>
        </w:tc>
      </w:tr>
      <w:tr w:rsidR="009756C0" w:rsidRPr="00951A70" w14:paraId="7B7EE86D" w14:textId="77777777" w:rsidTr="00F33C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56DC1426" w:rsidR="00B60C9C" w:rsidRPr="00951A70" w:rsidRDefault="00B60C9C" w:rsidP="00B60C9C">
            <w:pPr>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rPr>
              <w:t>XRT</w:t>
            </w:r>
          </w:p>
        </w:tc>
        <w:tc>
          <w:tcPr>
            <w:tcW w:w="1047" w:type="dxa"/>
            <w:hideMark/>
          </w:tcPr>
          <w:p w14:paraId="464A4375" w14:textId="602BD69F" w:rsidR="00B60C9C" w:rsidRPr="00951A70" w:rsidRDefault="00CF46FA" w:rsidP="00B60C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Moyenne</w:t>
            </w:r>
          </w:p>
        </w:tc>
        <w:tc>
          <w:tcPr>
            <w:tcW w:w="1930" w:type="dxa"/>
            <w:noWrap/>
            <w:hideMark/>
          </w:tcPr>
          <w:p w14:paraId="2A0AB107" w14:textId="0FF96F78" w:rsidR="00B60C9C" w:rsidRPr="00951A70" w:rsidRDefault="00B60C9C" w:rsidP="00B60C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lang w:val="fr-FR"/>
              </w:rPr>
              <w:t>Perte de suivi des flux bancaires, blocage des rapprochements</w:t>
            </w:r>
          </w:p>
        </w:tc>
        <w:tc>
          <w:tcPr>
            <w:tcW w:w="1984" w:type="dxa"/>
            <w:hideMark/>
          </w:tcPr>
          <w:p w14:paraId="773624FE" w14:textId="22C3C5E6" w:rsidR="00B60C9C" w:rsidRPr="00951A70" w:rsidRDefault="00025DD7" w:rsidP="009756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lang w:val="fr-FR"/>
              </w:rPr>
              <w:t>Rapprochement bancaire, suivi de trésorerie</w:t>
            </w:r>
          </w:p>
        </w:tc>
        <w:tc>
          <w:tcPr>
            <w:tcW w:w="2811" w:type="dxa"/>
            <w:noWrap/>
            <w:hideMark/>
          </w:tcPr>
          <w:p w14:paraId="1CF278EA" w14:textId="77777777" w:rsidR="00025DD7" w:rsidRPr="00951A70" w:rsidRDefault="00025DD7" w:rsidP="00025D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Modèle Excel de rapprochement manuel</w:t>
            </w:r>
          </w:p>
          <w:p w14:paraId="1D156840" w14:textId="77777777" w:rsidR="00025DD7" w:rsidRPr="00951A70" w:rsidRDefault="00025DD7" w:rsidP="00025D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Téléchargement direct relevés bancaires (e-</w:t>
            </w:r>
            <w:proofErr w:type="spellStart"/>
            <w:r w:rsidRPr="00951A70">
              <w:rPr>
                <w:rFonts w:ascii="Times New Roman" w:hAnsi="Times New Roman" w:cs="Times New Roman"/>
                <w:sz w:val="22"/>
                <w:szCs w:val="22"/>
                <w:lang w:val="fr-FR"/>
              </w:rPr>
              <w:t>banking</w:t>
            </w:r>
            <w:proofErr w:type="spellEnd"/>
            <w:r w:rsidRPr="00951A70">
              <w:rPr>
                <w:rFonts w:ascii="Times New Roman" w:hAnsi="Times New Roman" w:cs="Times New Roman"/>
                <w:sz w:val="22"/>
                <w:szCs w:val="22"/>
                <w:lang w:val="fr-FR"/>
              </w:rPr>
              <w:t>)</w:t>
            </w:r>
          </w:p>
          <w:p w14:paraId="7336211A" w14:textId="594D1E6A" w:rsidR="00B60C9C" w:rsidRPr="00951A70" w:rsidRDefault="00025DD7" w:rsidP="00025DD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lang w:val="fr-FR"/>
              </w:rPr>
              <w:t>- Instance XRT en serveur miroir/cloud sécurisé</w:t>
            </w:r>
          </w:p>
        </w:tc>
        <w:tc>
          <w:tcPr>
            <w:tcW w:w="1016" w:type="dxa"/>
            <w:hideMark/>
          </w:tcPr>
          <w:p w14:paraId="7EA0D3F5" w14:textId="76CB8419" w:rsidR="00B60C9C" w:rsidRPr="00951A70" w:rsidRDefault="00B60C9C" w:rsidP="00B60C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rPr>
              <w:t>24h</w:t>
            </w:r>
          </w:p>
        </w:tc>
        <w:tc>
          <w:tcPr>
            <w:tcW w:w="851" w:type="dxa"/>
            <w:noWrap/>
            <w:hideMark/>
          </w:tcPr>
          <w:p w14:paraId="7AF06565" w14:textId="6D61594D" w:rsidR="00B60C9C" w:rsidRPr="00951A70" w:rsidRDefault="00B60C9C" w:rsidP="00B60C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rPr>
              <w:t>24h</w:t>
            </w:r>
          </w:p>
        </w:tc>
        <w:tc>
          <w:tcPr>
            <w:tcW w:w="992" w:type="dxa"/>
            <w:hideMark/>
          </w:tcPr>
          <w:p w14:paraId="736EDC95" w14:textId="3BB234B8" w:rsidR="00B60C9C" w:rsidRPr="00951A70" w:rsidRDefault="00B60C9C" w:rsidP="00B60C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rPr>
              <w:t xml:space="preserve">&gt;1 </w:t>
            </w:r>
            <w:proofErr w:type="spellStart"/>
            <w:r w:rsidRPr="00951A70">
              <w:rPr>
                <w:rFonts w:ascii="Times New Roman" w:hAnsi="Times New Roman" w:cs="Times New Roman"/>
                <w:sz w:val="22"/>
                <w:szCs w:val="22"/>
              </w:rPr>
              <w:t>sem</w:t>
            </w:r>
            <w:proofErr w:type="spellEnd"/>
          </w:p>
        </w:tc>
        <w:tc>
          <w:tcPr>
            <w:tcW w:w="2338" w:type="dxa"/>
            <w:noWrap/>
            <w:hideMark/>
          </w:tcPr>
          <w:p w14:paraId="7F113AEF" w14:textId="34BFB4A7" w:rsidR="00B60C9C" w:rsidRPr="00951A70" w:rsidRDefault="00B60C9C" w:rsidP="00B60C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51A70">
              <w:rPr>
                <w:rFonts w:ascii="Times New Roman" w:hAnsi="Times New Roman" w:cs="Times New Roman"/>
                <w:sz w:val="22"/>
                <w:szCs w:val="22"/>
              </w:rPr>
              <w:t xml:space="preserve">- </w:t>
            </w:r>
            <w:proofErr w:type="spellStart"/>
            <w:r w:rsidRPr="00951A70">
              <w:rPr>
                <w:rFonts w:ascii="Times New Roman" w:hAnsi="Times New Roman" w:cs="Times New Roman"/>
                <w:sz w:val="22"/>
                <w:szCs w:val="22"/>
              </w:rPr>
              <w:t>Traçabilité</w:t>
            </w:r>
            <w:proofErr w:type="spellEnd"/>
            <w:r w:rsidRPr="00951A70">
              <w:rPr>
                <w:rFonts w:ascii="Times New Roman" w:hAnsi="Times New Roman" w:cs="Times New Roman"/>
                <w:sz w:val="22"/>
                <w:szCs w:val="22"/>
              </w:rPr>
              <w:t xml:space="preserve"> </w:t>
            </w:r>
            <w:proofErr w:type="spellStart"/>
            <w:r w:rsidRPr="00951A70">
              <w:rPr>
                <w:rFonts w:ascii="Times New Roman" w:hAnsi="Times New Roman" w:cs="Times New Roman"/>
                <w:sz w:val="22"/>
                <w:szCs w:val="22"/>
              </w:rPr>
              <w:t>manuelle</w:t>
            </w:r>
            <w:proofErr w:type="spellEnd"/>
            <w:r w:rsidRPr="00951A70">
              <w:rPr>
                <w:rFonts w:ascii="Times New Roman" w:hAnsi="Times New Roman" w:cs="Times New Roman"/>
                <w:sz w:val="22"/>
                <w:szCs w:val="22"/>
              </w:rPr>
              <w:t xml:space="preserve"> sur Excel</w:t>
            </w:r>
          </w:p>
        </w:tc>
      </w:tr>
      <w:tr w:rsidR="00951A70" w:rsidRPr="005E7133" w14:paraId="0B59DD46" w14:textId="77777777" w:rsidTr="00F33C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504C1FFA" w14:textId="016FF07B" w:rsidR="006F413F" w:rsidRPr="00951A70" w:rsidRDefault="006F413F" w:rsidP="006F413F">
            <w:pPr>
              <w:rPr>
                <w:rFonts w:ascii="Times New Roman" w:hAnsi="Times New Roman" w:cs="Times New Roman"/>
                <w:sz w:val="22"/>
                <w:szCs w:val="22"/>
                <w:lang w:val="fr-FR"/>
              </w:rPr>
            </w:pPr>
            <w:r w:rsidRPr="00951A70">
              <w:rPr>
                <w:rFonts w:ascii="Times New Roman" w:hAnsi="Times New Roman" w:cs="Times New Roman"/>
                <w:sz w:val="22"/>
                <w:szCs w:val="22"/>
                <w:lang w:val="fr-FR"/>
              </w:rPr>
              <w:t>JDE</w:t>
            </w:r>
          </w:p>
        </w:tc>
        <w:tc>
          <w:tcPr>
            <w:tcW w:w="1047" w:type="dxa"/>
          </w:tcPr>
          <w:p w14:paraId="13739BFB" w14:textId="274D8374" w:rsidR="006F413F" w:rsidRPr="00951A70" w:rsidRDefault="00F33CFB"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Haute</w:t>
            </w:r>
          </w:p>
        </w:tc>
        <w:tc>
          <w:tcPr>
            <w:tcW w:w="1930" w:type="dxa"/>
            <w:noWrap/>
          </w:tcPr>
          <w:p w14:paraId="55339DB6" w14:textId="585C04CF"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Saisie bloquée, retards paiements, rupture flux financiers</w:t>
            </w:r>
          </w:p>
        </w:tc>
        <w:tc>
          <w:tcPr>
            <w:tcW w:w="1984" w:type="dxa"/>
          </w:tcPr>
          <w:p w14:paraId="38362B6E" w14:textId="5D31683E"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Préparation règlements, suivi budgétaire, approbations</w:t>
            </w:r>
          </w:p>
        </w:tc>
        <w:tc>
          <w:tcPr>
            <w:tcW w:w="2811" w:type="dxa"/>
            <w:noWrap/>
          </w:tcPr>
          <w:p w14:paraId="4FF209D8" w14:textId="77777777"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Fichiers Excel de secours (modèles de bons de commande et règlements)</w:t>
            </w:r>
          </w:p>
          <w:p w14:paraId="1370925E" w14:textId="77777777"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Procédures manuelles validées</w:t>
            </w:r>
          </w:p>
          <w:p w14:paraId="112CEC69" w14:textId="60ABCD07" w:rsidR="006F413F" w:rsidRPr="00951A70" w:rsidRDefault="006F413F" w:rsidP="006F41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Instance JDE miroir/test régulièrement mise à jour</w:t>
            </w:r>
          </w:p>
        </w:tc>
        <w:tc>
          <w:tcPr>
            <w:tcW w:w="1016" w:type="dxa"/>
          </w:tcPr>
          <w:p w14:paraId="03763CA2" w14:textId="27EFD327" w:rsidR="006F413F" w:rsidRPr="00951A70" w:rsidRDefault="006F413F" w:rsidP="006F41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rPr>
              <w:t>24h</w:t>
            </w:r>
          </w:p>
        </w:tc>
        <w:tc>
          <w:tcPr>
            <w:tcW w:w="851" w:type="dxa"/>
            <w:noWrap/>
          </w:tcPr>
          <w:p w14:paraId="6A00C713" w14:textId="36843FD5" w:rsidR="006F413F" w:rsidRPr="00951A70" w:rsidRDefault="006F413F" w:rsidP="006F41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rPr>
              <w:t>24h</w:t>
            </w:r>
          </w:p>
        </w:tc>
        <w:tc>
          <w:tcPr>
            <w:tcW w:w="992" w:type="dxa"/>
          </w:tcPr>
          <w:p w14:paraId="3AE214E5" w14:textId="0A919EDB" w:rsidR="006F413F" w:rsidRPr="00951A70" w:rsidRDefault="006F413F" w:rsidP="006F41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rPr>
              <w:t xml:space="preserve">&gt;1 </w:t>
            </w:r>
            <w:proofErr w:type="spellStart"/>
            <w:r w:rsidRPr="00951A70">
              <w:rPr>
                <w:rFonts w:ascii="Times New Roman" w:hAnsi="Times New Roman" w:cs="Times New Roman"/>
                <w:sz w:val="22"/>
                <w:szCs w:val="22"/>
              </w:rPr>
              <w:t>sem</w:t>
            </w:r>
            <w:proofErr w:type="spellEnd"/>
          </w:p>
        </w:tc>
        <w:tc>
          <w:tcPr>
            <w:tcW w:w="2338" w:type="dxa"/>
            <w:noWrap/>
          </w:tcPr>
          <w:p w14:paraId="359EC8B9" w14:textId="77777777"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Saisie manuelle avec validation papier</w:t>
            </w:r>
          </w:p>
          <w:p w14:paraId="27872911" w14:textId="77777777"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Importer ultérieurement les opérations dans JDE</w:t>
            </w:r>
          </w:p>
          <w:p w14:paraId="0E486BBD" w14:textId="073F2C13" w:rsidR="006F413F" w:rsidRPr="00951A70" w:rsidRDefault="006F413F" w:rsidP="006F41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51A70">
              <w:rPr>
                <w:rFonts w:ascii="Times New Roman" w:hAnsi="Times New Roman" w:cs="Times New Roman"/>
                <w:sz w:val="22"/>
                <w:szCs w:val="22"/>
                <w:lang w:val="fr-FR"/>
              </w:rPr>
              <w:t>- Dérogation interne validée en cas de crise</w:t>
            </w:r>
          </w:p>
        </w:tc>
      </w:tr>
    </w:tbl>
    <w:p w14:paraId="7AC537A8" w14:textId="3A18B7BA" w:rsidR="00E97D9A" w:rsidRPr="00233234" w:rsidRDefault="00E97D9A">
      <w:pPr>
        <w:pStyle w:val="Heading1"/>
        <w:ind w:hanging="709"/>
        <w:rPr>
          <w:rFonts w:ascii="Times New Roman" w:hAnsi="Times New Roman" w:cs="Times New Roman"/>
          <w:sz w:val="28"/>
          <w:szCs w:val="28"/>
        </w:rPr>
      </w:pPr>
      <w:bookmarkStart w:id="11" w:name="_Toc202043656"/>
      <w:r w:rsidRPr="00233234">
        <w:rPr>
          <w:rFonts w:ascii="Times New Roman" w:hAnsi="Times New Roman" w:cs="Times New Roman"/>
          <w:sz w:val="28"/>
          <w:szCs w:val="28"/>
        </w:rPr>
        <w:t>Infrastructure</w:t>
      </w:r>
      <w:bookmarkEnd w:id="11"/>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263"/>
        <w:gridCol w:w="1830"/>
        <w:gridCol w:w="2109"/>
        <w:gridCol w:w="809"/>
        <w:gridCol w:w="937"/>
        <w:gridCol w:w="1744"/>
        <w:gridCol w:w="2068"/>
        <w:gridCol w:w="2622"/>
      </w:tblGrid>
      <w:tr w:rsidR="00CE5C05" w:rsidRPr="00883CD5" w14:paraId="00E97DF7" w14:textId="77777777" w:rsidTr="00C83ED7">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vAlign w:val="center"/>
            <w:hideMark/>
          </w:tcPr>
          <w:p w14:paraId="2995DEBE" w14:textId="33254DD1" w:rsidR="002D24FB" w:rsidRPr="00883CD5" w:rsidRDefault="002D24FB" w:rsidP="00FF0DAA">
            <w:pPr>
              <w:jc w:val="center"/>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Infrastructure</w:t>
            </w:r>
          </w:p>
        </w:tc>
        <w:tc>
          <w:tcPr>
            <w:tcW w:w="1830" w:type="dxa"/>
            <w:shd w:val="clear" w:color="auto" w:fill="002060"/>
            <w:noWrap/>
            <w:vAlign w:val="center"/>
            <w:hideMark/>
          </w:tcPr>
          <w:p w14:paraId="758EDA24" w14:textId="5BED0B64" w:rsidR="002D24FB" w:rsidRPr="00883CD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Type</w:t>
            </w:r>
          </w:p>
        </w:tc>
        <w:tc>
          <w:tcPr>
            <w:tcW w:w="2109" w:type="dxa"/>
            <w:shd w:val="clear" w:color="auto" w:fill="002060"/>
            <w:vAlign w:val="center"/>
          </w:tcPr>
          <w:p w14:paraId="3EE80C65" w14:textId="789CD1B0" w:rsidR="002D24FB" w:rsidRPr="00883CD5"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883CD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RTO</w:t>
            </w:r>
          </w:p>
        </w:tc>
        <w:tc>
          <w:tcPr>
            <w:tcW w:w="937" w:type="dxa"/>
            <w:shd w:val="clear" w:color="auto" w:fill="002060"/>
            <w:noWrap/>
            <w:vAlign w:val="center"/>
            <w:hideMark/>
          </w:tcPr>
          <w:p w14:paraId="11EE8439" w14:textId="77777777" w:rsidR="002D24FB" w:rsidRPr="00883CD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MTPD</w:t>
            </w:r>
          </w:p>
        </w:tc>
        <w:tc>
          <w:tcPr>
            <w:tcW w:w="1744" w:type="dxa"/>
            <w:shd w:val="clear" w:color="auto" w:fill="002060"/>
            <w:vAlign w:val="center"/>
          </w:tcPr>
          <w:p w14:paraId="7D6926E6" w14:textId="2550D3D0" w:rsidR="002D24FB" w:rsidRPr="00883CD5"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883CD5">
              <w:rPr>
                <w:rFonts w:ascii="Times New Roman" w:hAnsi="Times New Roman" w:cs="Times New Roman"/>
                <w:b/>
                <w:bCs/>
                <w:color w:val="FFFFFF" w:themeColor="background1"/>
                <w:sz w:val="22"/>
                <w:szCs w:val="22"/>
              </w:rPr>
              <w:t>A</w:t>
            </w:r>
            <w:r w:rsidR="002D24FB" w:rsidRPr="00883CD5">
              <w:rPr>
                <w:rFonts w:ascii="Times New Roman" w:hAnsi="Times New Roman" w:cs="Times New Roman"/>
                <w:b/>
                <w:bCs/>
                <w:color w:val="FFFFFF" w:themeColor="background1"/>
                <w:sz w:val="22"/>
                <w:szCs w:val="22"/>
              </w:rPr>
              <w:t xml:space="preserve">lternatives </w:t>
            </w:r>
          </w:p>
        </w:tc>
        <w:tc>
          <w:tcPr>
            <w:tcW w:w="2068" w:type="dxa"/>
            <w:shd w:val="clear" w:color="auto" w:fill="002060"/>
            <w:vAlign w:val="center"/>
          </w:tcPr>
          <w:p w14:paraId="414C9FAE" w14:textId="6D38AB14" w:rsidR="002D24FB" w:rsidRPr="00883CD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883CD5">
              <w:rPr>
                <w:rFonts w:ascii="Times New Roman" w:hAnsi="Times New Roman" w:cs="Times New Roman"/>
                <w:b/>
                <w:bCs/>
                <w:color w:val="FFFFFF" w:themeColor="background1"/>
                <w:sz w:val="22"/>
                <w:szCs w:val="22"/>
              </w:rPr>
              <w:t>Recommandations</w:t>
            </w:r>
            <w:proofErr w:type="spellEnd"/>
            <w:r w:rsidRPr="00883CD5">
              <w:rPr>
                <w:rFonts w:ascii="Times New Roman" w:hAnsi="Times New Roman" w:cs="Times New Roman"/>
                <w:b/>
                <w:bCs/>
                <w:color w:val="FFFFFF" w:themeColor="background1"/>
                <w:sz w:val="22"/>
                <w:szCs w:val="22"/>
              </w:rPr>
              <w:t xml:space="preserve"> </w:t>
            </w:r>
          </w:p>
        </w:tc>
        <w:tc>
          <w:tcPr>
            <w:tcW w:w="2622" w:type="dxa"/>
            <w:shd w:val="clear" w:color="auto" w:fill="002060"/>
            <w:vAlign w:val="center"/>
            <w:hideMark/>
          </w:tcPr>
          <w:p w14:paraId="44B578D6" w14:textId="10939228" w:rsidR="002D24FB" w:rsidRPr="00883CD5"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83CD5">
              <w:rPr>
                <w:rFonts w:ascii="Times New Roman" w:eastAsia="Times New Roman" w:hAnsi="Times New Roman" w:cs="Times New Roman"/>
                <w:b/>
                <w:bCs/>
                <w:color w:val="FFFFFF"/>
                <w:sz w:val="22"/>
                <w:szCs w:val="22"/>
                <w:lang w:val="fr-FR" w:eastAsia="fr-FR"/>
              </w:rPr>
              <w:t xml:space="preserve">Solutions de </w:t>
            </w:r>
            <w:r w:rsidR="00190DAE" w:rsidRPr="00883CD5">
              <w:rPr>
                <w:rFonts w:ascii="Times New Roman" w:eastAsia="Times New Roman" w:hAnsi="Times New Roman" w:cs="Times New Roman"/>
                <w:b/>
                <w:bCs/>
                <w:color w:val="FFFFFF"/>
                <w:sz w:val="22"/>
                <w:szCs w:val="22"/>
                <w:lang w:val="fr-FR" w:eastAsia="fr-FR"/>
              </w:rPr>
              <w:t>repli</w:t>
            </w:r>
          </w:p>
        </w:tc>
      </w:tr>
      <w:tr w:rsidR="00883CD5" w:rsidRPr="005E7133" w14:paraId="61B295A3" w14:textId="77777777" w:rsidTr="00C83ED7">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263" w:type="dxa"/>
            <w:hideMark/>
          </w:tcPr>
          <w:p w14:paraId="18922681" w14:textId="525FE476" w:rsidR="00883CD5" w:rsidRPr="00883CD5" w:rsidRDefault="00883CD5" w:rsidP="00883CD5">
            <w:pPr>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rPr>
              <w:t>Bureau Finance</w:t>
            </w:r>
          </w:p>
        </w:tc>
        <w:tc>
          <w:tcPr>
            <w:tcW w:w="1830" w:type="dxa"/>
            <w:noWrap/>
            <w:hideMark/>
          </w:tcPr>
          <w:p w14:paraId="39DBD810" w14:textId="10B483F3" w:rsidR="00883CD5" w:rsidRPr="00883CD5" w:rsidRDefault="00883CD5" w:rsidP="00883C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rPr>
              <w:t>Bureau</w:t>
            </w:r>
          </w:p>
        </w:tc>
        <w:tc>
          <w:tcPr>
            <w:tcW w:w="2109" w:type="dxa"/>
          </w:tcPr>
          <w:p w14:paraId="7E250F52" w14:textId="7836CD67" w:rsidR="00883CD5" w:rsidRPr="00883CD5" w:rsidRDefault="00883CD5" w:rsidP="00883C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883CD5">
              <w:rPr>
                <w:rFonts w:ascii="Times New Roman" w:hAnsi="Times New Roman" w:cs="Times New Roman"/>
                <w:sz w:val="22"/>
                <w:szCs w:val="22"/>
                <w:lang w:val="fr-FR"/>
              </w:rPr>
              <w:t xml:space="preserve">Règlement fournisseurs, rapprochements, suivi budgétaire, </w:t>
            </w:r>
            <w:proofErr w:type="spellStart"/>
            <w:r w:rsidRPr="00883CD5">
              <w:rPr>
                <w:rFonts w:ascii="Times New Roman" w:hAnsi="Times New Roman" w:cs="Times New Roman"/>
                <w:sz w:val="22"/>
                <w:szCs w:val="22"/>
                <w:lang w:val="fr-FR"/>
              </w:rPr>
              <w:t>reporting</w:t>
            </w:r>
            <w:proofErr w:type="spellEnd"/>
          </w:p>
        </w:tc>
        <w:tc>
          <w:tcPr>
            <w:tcW w:w="809" w:type="dxa"/>
            <w:noWrap/>
            <w:hideMark/>
          </w:tcPr>
          <w:p w14:paraId="41FCC1CE" w14:textId="75B80B82" w:rsidR="00883CD5" w:rsidRPr="00883CD5" w:rsidRDefault="00883CD5" w:rsidP="00883C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rPr>
              <w:t>6h</w:t>
            </w:r>
          </w:p>
        </w:tc>
        <w:tc>
          <w:tcPr>
            <w:tcW w:w="937" w:type="dxa"/>
            <w:noWrap/>
            <w:hideMark/>
          </w:tcPr>
          <w:p w14:paraId="18A3D1DB" w14:textId="4B52B9B4" w:rsidR="00883CD5" w:rsidRPr="00883CD5" w:rsidRDefault="00883CD5" w:rsidP="00883C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rPr>
              <w:t xml:space="preserve">1 </w:t>
            </w:r>
            <w:proofErr w:type="spellStart"/>
            <w:r w:rsidRPr="00883CD5">
              <w:rPr>
                <w:rFonts w:ascii="Times New Roman" w:hAnsi="Times New Roman" w:cs="Times New Roman"/>
                <w:sz w:val="22"/>
                <w:szCs w:val="22"/>
              </w:rPr>
              <w:t>semaine</w:t>
            </w:r>
            <w:proofErr w:type="spellEnd"/>
          </w:p>
        </w:tc>
        <w:tc>
          <w:tcPr>
            <w:tcW w:w="1744" w:type="dxa"/>
          </w:tcPr>
          <w:p w14:paraId="5985C287" w14:textId="21251D10" w:rsidR="00883CD5" w:rsidRPr="00883CD5" w:rsidRDefault="00883CD5" w:rsidP="00883C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lang w:val="fr-FR"/>
              </w:rPr>
              <w:t>Télétravail / Bureaux autres sites du Groupe</w:t>
            </w:r>
          </w:p>
        </w:tc>
        <w:tc>
          <w:tcPr>
            <w:tcW w:w="2068" w:type="dxa"/>
          </w:tcPr>
          <w:p w14:paraId="3F1B1B27" w14:textId="3EC80C2F" w:rsidR="00883CD5" w:rsidRPr="00883CD5" w:rsidRDefault="00883CD5" w:rsidP="00883C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lang w:val="fr-FR"/>
              </w:rPr>
              <w:t>Assurer accès distant sécurisé (VPN, accès JDE/XRT/</w:t>
            </w:r>
            <w:proofErr w:type="spellStart"/>
            <w:r w:rsidRPr="00883CD5">
              <w:rPr>
                <w:rFonts w:ascii="Times New Roman" w:hAnsi="Times New Roman" w:cs="Times New Roman"/>
                <w:sz w:val="22"/>
                <w:szCs w:val="22"/>
                <w:lang w:val="fr-FR"/>
              </w:rPr>
              <w:t>PowerBI</w:t>
            </w:r>
            <w:proofErr w:type="spellEnd"/>
            <w:r w:rsidRPr="00883CD5">
              <w:rPr>
                <w:rFonts w:ascii="Times New Roman" w:hAnsi="Times New Roman" w:cs="Times New Roman"/>
                <w:sz w:val="22"/>
                <w:szCs w:val="22"/>
                <w:lang w:val="fr-FR"/>
              </w:rPr>
              <w:t>), prévoir stations de travail mobiles</w:t>
            </w:r>
          </w:p>
        </w:tc>
        <w:tc>
          <w:tcPr>
            <w:tcW w:w="2622" w:type="dxa"/>
            <w:hideMark/>
          </w:tcPr>
          <w:p w14:paraId="7843F247" w14:textId="51C26A20" w:rsidR="00883CD5" w:rsidRPr="00883CD5" w:rsidRDefault="00883CD5" w:rsidP="00883C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83CD5">
              <w:rPr>
                <w:rFonts w:ascii="Times New Roman" w:hAnsi="Times New Roman" w:cs="Times New Roman"/>
                <w:sz w:val="22"/>
                <w:szCs w:val="22"/>
                <w:lang w:val="fr-FR"/>
              </w:rPr>
              <w:t xml:space="preserve">PC portable configuré + connexion à distance (VPN) + cloud (JDE, </w:t>
            </w:r>
            <w:proofErr w:type="spellStart"/>
            <w:r w:rsidRPr="00883CD5">
              <w:rPr>
                <w:rFonts w:ascii="Times New Roman" w:hAnsi="Times New Roman" w:cs="Times New Roman"/>
                <w:sz w:val="22"/>
                <w:szCs w:val="22"/>
                <w:lang w:val="fr-FR"/>
              </w:rPr>
              <w:t>PowerBI</w:t>
            </w:r>
            <w:proofErr w:type="spellEnd"/>
            <w:r w:rsidRPr="00883CD5">
              <w:rPr>
                <w:rFonts w:ascii="Times New Roman" w:hAnsi="Times New Roman" w:cs="Times New Roman"/>
                <w:sz w:val="22"/>
                <w:szCs w:val="22"/>
                <w:lang w:val="fr-FR"/>
              </w:rPr>
              <w:t>)</w:t>
            </w:r>
          </w:p>
        </w:tc>
      </w:tr>
      <w:tr w:rsidR="00883CD5" w:rsidRPr="005E7133" w14:paraId="3B718E6B" w14:textId="77777777" w:rsidTr="00C83ED7">
        <w:trPr>
          <w:trHeight w:val="900"/>
        </w:trPr>
        <w:tc>
          <w:tcPr>
            <w:cnfStyle w:val="001000000000" w:firstRow="0" w:lastRow="0" w:firstColumn="1" w:lastColumn="0" w:oddVBand="0" w:evenVBand="0" w:oddHBand="0" w:evenHBand="0" w:firstRowFirstColumn="0" w:firstRowLastColumn="0" w:lastRowFirstColumn="0" w:lastRowLastColumn="0"/>
            <w:tcW w:w="2263" w:type="dxa"/>
          </w:tcPr>
          <w:p w14:paraId="727267AD" w14:textId="2A6E1DF3" w:rsidR="00883CD5" w:rsidRPr="00883CD5" w:rsidRDefault="00883CD5" w:rsidP="00883CD5">
            <w:pPr>
              <w:rPr>
                <w:rFonts w:ascii="Times New Roman" w:hAnsi="Times New Roman" w:cs="Times New Roman"/>
                <w:sz w:val="22"/>
                <w:szCs w:val="22"/>
              </w:rPr>
            </w:pPr>
            <w:r w:rsidRPr="00883CD5">
              <w:rPr>
                <w:rFonts w:ascii="Times New Roman" w:hAnsi="Times New Roman" w:cs="Times New Roman"/>
                <w:sz w:val="22"/>
                <w:szCs w:val="22"/>
              </w:rPr>
              <w:t xml:space="preserve">Salle </w:t>
            </w:r>
            <w:proofErr w:type="spellStart"/>
            <w:r w:rsidRPr="00883CD5">
              <w:rPr>
                <w:rFonts w:ascii="Times New Roman" w:hAnsi="Times New Roman" w:cs="Times New Roman"/>
                <w:sz w:val="22"/>
                <w:szCs w:val="22"/>
              </w:rPr>
              <w:t>d’archivage</w:t>
            </w:r>
            <w:proofErr w:type="spellEnd"/>
          </w:p>
        </w:tc>
        <w:tc>
          <w:tcPr>
            <w:tcW w:w="1830" w:type="dxa"/>
            <w:noWrap/>
          </w:tcPr>
          <w:p w14:paraId="2A004B77" w14:textId="5D7FC253" w:rsidR="00883CD5" w:rsidRPr="00883CD5" w:rsidRDefault="00883CD5" w:rsidP="00883C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83CD5">
              <w:rPr>
                <w:rFonts w:ascii="Times New Roman" w:hAnsi="Times New Roman" w:cs="Times New Roman"/>
                <w:sz w:val="22"/>
                <w:szCs w:val="22"/>
              </w:rPr>
              <w:t>Support physique</w:t>
            </w:r>
          </w:p>
        </w:tc>
        <w:tc>
          <w:tcPr>
            <w:tcW w:w="2109" w:type="dxa"/>
          </w:tcPr>
          <w:p w14:paraId="685BD232" w14:textId="094EDC32" w:rsidR="00883CD5" w:rsidRPr="00883CD5" w:rsidRDefault="00883CD5" w:rsidP="00883C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83CD5">
              <w:rPr>
                <w:rFonts w:ascii="Times New Roman" w:hAnsi="Times New Roman" w:cs="Times New Roman"/>
                <w:sz w:val="22"/>
                <w:szCs w:val="22"/>
                <w:lang w:val="fr-FR"/>
              </w:rPr>
              <w:t>Archivage des preuves de paiement / états bancaires / documents comptables</w:t>
            </w:r>
          </w:p>
        </w:tc>
        <w:tc>
          <w:tcPr>
            <w:tcW w:w="809" w:type="dxa"/>
            <w:noWrap/>
          </w:tcPr>
          <w:p w14:paraId="259BAA52" w14:textId="31622F2D" w:rsidR="00883CD5" w:rsidRPr="00883CD5" w:rsidRDefault="00883CD5" w:rsidP="00883C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83CD5">
              <w:rPr>
                <w:rFonts w:ascii="Times New Roman" w:hAnsi="Times New Roman" w:cs="Times New Roman"/>
                <w:sz w:val="22"/>
                <w:szCs w:val="22"/>
              </w:rPr>
              <w:t>48h</w:t>
            </w:r>
          </w:p>
        </w:tc>
        <w:tc>
          <w:tcPr>
            <w:tcW w:w="937" w:type="dxa"/>
            <w:noWrap/>
          </w:tcPr>
          <w:p w14:paraId="5FE1E3AE" w14:textId="1EB88FFD" w:rsidR="00883CD5" w:rsidRPr="00883CD5" w:rsidRDefault="00883CD5" w:rsidP="00883C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83CD5">
              <w:rPr>
                <w:rFonts w:ascii="Times New Roman" w:hAnsi="Times New Roman" w:cs="Times New Roman"/>
                <w:sz w:val="22"/>
                <w:szCs w:val="22"/>
              </w:rPr>
              <w:t xml:space="preserve">1 </w:t>
            </w:r>
            <w:proofErr w:type="spellStart"/>
            <w:r w:rsidRPr="00883CD5">
              <w:rPr>
                <w:rFonts w:ascii="Times New Roman" w:hAnsi="Times New Roman" w:cs="Times New Roman"/>
                <w:sz w:val="22"/>
                <w:szCs w:val="22"/>
              </w:rPr>
              <w:t>semaine</w:t>
            </w:r>
            <w:proofErr w:type="spellEnd"/>
          </w:p>
        </w:tc>
        <w:tc>
          <w:tcPr>
            <w:tcW w:w="1744" w:type="dxa"/>
          </w:tcPr>
          <w:p w14:paraId="77E86685" w14:textId="2978B10E" w:rsidR="00883CD5" w:rsidRPr="00883CD5" w:rsidRDefault="00883CD5" w:rsidP="00883C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83CD5">
              <w:rPr>
                <w:rFonts w:ascii="Times New Roman" w:hAnsi="Times New Roman" w:cs="Times New Roman"/>
                <w:sz w:val="22"/>
                <w:szCs w:val="22"/>
                <w:lang w:val="fr-FR"/>
              </w:rPr>
              <w:t xml:space="preserve">Archivage numérique sur </w:t>
            </w:r>
            <w:proofErr w:type="spellStart"/>
            <w:r w:rsidRPr="00883CD5">
              <w:rPr>
                <w:rFonts w:ascii="Times New Roman" w:hAnsi="Times New Roman" w:cs="Times New Roman"/>
                <w:sz w:val="22"/>
                <w:szCs w:val="22"/>
                <w:lang w:val="fr-FR"/>
              </w:rPr>
              <w:t>Onedrive</w:t>
            </w:r>
            <w:proofErr w:type="spellEnd"/>
            <w:r w:rsidRPr="00883CD5">
              <w:rPr>
                <w:rFonts w:ascii="Times New Roman" w:hAnsi="Times New Roman" w:cs="Times New Roman"/>
                <w:sz w:val="22"/>
                <w:szCs w:val="22"/>
                <w:lang w:val="fr-FR"/>
              </w:rPr>
              <w:t>/serveur partagé</w:t>
            </w:r>
          </w:p>
        </w:tc>
        <w:tc>
          <w:tcPr>
            <w:tcW w:w="2068" w:type="dxa"/>
          </w:tcPr>
          <w:p w14:paraId="29B1F421" w14:textId="162D3F41" w:rsidR="00883CD5" w:rsidRPr="00883CD5" w:rsidRDefault="00883CD5" w:rsidP="00883C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83CD5">
              <w:rPr>
                <w:rFonts w:ascii="Times New Roman" w:hAnsi="Times New Roman" w:cs="Times New Roman"/>
                <w:sz w:val="22"/>
                <w:szCs w:val="22"/>
                <w:lang w:val="fr-FR"/>
              </w:rPr>
              <w:t>Numérisation systématique des documents sensibles, synchronisation automatique</w:t>
            </w:r>
          </w:p>
        </w:tc>
        <w:tc>
          <w:tcPr>
            <w:tcW w:w="2622" w:type="dxa"/>
          </w:tcPr>
          <w:p w14:paraId="2AEF5A8D" w14:textId="60E059EF" w:rsidR="00883CD5" w:rsidRPr="00883CD5" w:rsidRDefault="00883CD5" w:rsidP="00883C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83CD5">
              <w:rPr>
                <w:rFonts w:ascii="Times New Roman" w:hAnsi="Times New Roman" w:cs="Times New Roman"/>
                <w:sz w:val="22"/>
                <w:szCs w:val="22"/>
                <w:lang w:val="fr-FR"/>
              </w:rPr>
              <w:t>Consultation via drive/cloud + copie locale sauvegardée</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2" w:name="_Toc202043657"/>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2"/>
    </w:p>
    <w:bookmarkEnd w:id="8"/>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EB5007"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EB5007" w:rsidRDefault="00DA207A" w:rsidP="0002753B">
            <w:pPr>
              <w:ind w:right="732"/>
              <w:jc w:val="center"/>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EB5007"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EB5007"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EB5007"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EB5007"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C</w:t>
            </w:r>
            <w:r w:rsidR="00DA207A" w:rsidRPr="00EB5007">
              <w:rPr>
                <w:rFonts w:ascii="Times New Roman" w:eastAsia="Times New Roman" w:hAnsi="Times New Roman" w:cs="Times New Roman"/>
                <w:b/>
                <w:bCs/>
                <w:color w:val="FFFFFF"/>
                <w:sz w:val="22"/>
                <w:szCs w:val="22"/>
                <w:lang w:val="fr-FR" w:eastAsia="fr-FR"/>
              </w:rPr>
              <w:t xml:space="preserve">ritique </w:t>
            </w:r>
            <w:r w:rsidRPr="00EB5007">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EB5007"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EB5007"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EB5007"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Remplac</w:t>
            </w:r>
            <w:r w:rsidR="00405743" w:rsidRPr="00EB5007">
              <w:rPr>
                <w:rFonts w:ascii="Times New Roman" w:eastAsia="Times New Roman" w:hAnsi="Times New Roman" w:cs="Times New Roman"/>
                <w:b/>
                <w:bCs/>
                <w:color w:val="FFFFFF"/>
                <w:sz w:val="22"/>
                <w:szCs w:val="22"/>
                <w:lang w:val="fr-FR" w:eastAsia="fr-FR"/>
              </w:rPr>
              <w:t>é</w:t>
            </w:r>
            <w:r w:rsidRPr="00EB5007">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EB5007"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B5007">
              <w:rPr>
                <w:rFonts w:ascii="Times New Roman" w:eastAsia="Times New Roman" w:hAnsi="Times New Roman" w:cs="Times New Roman"/>
                <w:b/>
                <w:bCs/>
                <w:color w:val="FFFFFF"/>
                <w:sz w:val="22"/>
                <w:szCs w:val="22"/>
                <w:lang w:val="fr-FR" w:eastAsia="fr-FR"/>
              </w:rPr>
              <w:t>Repli si non remplacé</w:t>
            </w:r>
          </w:p>
        </w:tc>
      </w:tr>
      <w:tr w:rsidR="00EB5007" w:rsidRPr="005E7133" w14:paraId="37B427C8"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70824659" w:rsidR="00EB5007" w:rsidRPr="00EB5007" w:rsidRDefault="00EB5007" w:rsidP="00EB5007">
            <w:pPr>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Chef de département Finance</w:t>
            </w:r>
          </w:p>
        </w:tc>
        <w:tc>
          <w:tcPr>
            <w:tcW w:w="992" w:type="dxa"/>
            <w:noWrap/>
            <w:hideMark/>
          </w:tcPr>
          <w:p w14:paraId="5D6927B9" w14:textId="1A762D35" w:rsidR="00EB5007" w:rsidRPr="00EB5007" w:rsidRDefault="00EB5007" w:rsidP="00EB50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1</w:t>
            </w:r>
          </w:p>
        </w:tc>
        <w:tc>
          <w:tcPr>
            <w:tcW w:w="1984" w:type="dxa"/>
            <w:noWrap/>
            <w:hideMark/>
          </w:tcPr>
          <w:p w14:paraId="2625CF35" w14:textId="1B2DDEAB"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Supervision, arbitrages budgétaires, validation des paiements, coordination des échéances</w:t>
            </w:r>
          </w:p>
        </w:tc>
        <w:tc>
          <w:tcPr>
            <w:tcW w:w="1418" w:type="dxa"/>
            <w:noWrap/>
            <w:hideMark/>
          </w:tcPr>
          <w:p w14:paraId="138AE66B" w14:textId="0075FB4C"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276" w:type="dxa"/>
            <w:noWrap/>
            <w:hideMark/>
          </w:tcPr>
          <w:p w14:paraId="52B65942" w14:textId="43A41AB9"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559" w:type="dxa"/>
            <w:noWrap/>
            <w:hideMark/>
          </w:tcPr>
          <w:p w14:paraId="388B1045" w14:textId="28E4A0CF"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 xml:space="preserve">1 </w:t>
            </w:r>
            <w:proofErr w:type="spellStart"/>
            <w:r w:rsidRPr="00EB5007">
              <w:rPr>
                <w:rFonts w:ascii="Times New Roman" w:hAnsi="Times New Roman" w:cs="Times New Roman"/>
                <w:sz w:val="22"/>
                <w:szCs w:val="22"/>
              </w:rPr>
              <w:t>semaine</w:t>
            </w:r>
            <w:proofErr w:type="spellEnd"/>
          </w:p>
        </w:tc>
        <w:tc>
          <w:tcPr>
            <w:tcW w:w="1559" w:type="dxa"/>
            <w:noWrap/>
            <w:hideMark/>
          </w:tcPr>
          <w:p w14:paraId="49FBF1FF" w14:textId="3DF72B24"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Non</w:t>
            </w:r>
          </w:p>
        </w:tc>
        <w:tc>
          <w:tcPr>
            <w:tcW w:w="1559" w:type="dxa"/>
            <w:noWrap/>
            <w:hideMark/>
          </w:tcPr>
          <w:p w14:paraId="617F8FB0" w14:textId="5A2830D2"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B5007">
              <w:rPr>
                <w:rFonts w:ascii="Times New Roman" w:hAnsi="Times New Roman" w:cs="Times New Roman"/>
                <w:sz w:val="22"/>
                <w:szCs w:val="22"/>
              </w:rPr>
              <w:t>Responsable</w:t>
            </w:r>
            <w:proofErr w:type="spellEnd"/>
            <w:r w:rsidRPr="00EB5007">
              <w:rPr>
                <w:rFonts w:ascii="Times New Roman" w:hAnsi="Times New Roman" w:cs="Times New Roman"/>
                <w:sz w:val="22"/>
                <w:szCs w:val="22"/>
              </w:rPr>
              <w:t xml:space="preserve"> Finance Groupe / CLC</w:t>
            </w:r>
          </w:p>
        </w:tc>
        <w:tc>
          <w:tcPr>
            <w:tcW w:w="2480" w:type="dxa"/>
            <w:noWrap/>
            <w:hideMark/>
          </w:tcPr>
          <w:p w14:paraId="75B83AC9" w14:textId="568598EE"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Décisions critiques prises en soutien par le Responsable CG Groupe ou DAF Groupe</w:t>
            </w:r>
          </w:p>
        </w:tc>
      </w:tr>
      <w:tr w:rsidR="00EB5007" w:rsidRPr="005E7133" w14:paraId="18536B4A" w14:textId="77777777" w:rsidTr="0059070A">
        <w:trPr>
          <w:trHeight w:val="900"/>
        </w:trPr>
        <w:tc>
          <w:tcPr>
            <w:cnfStyle w:val="001000000000" w:firstRow="0" w:lastRow="0" w:firstColumn="1" w:lastColumn="0" w:oddVBand="0" w:evenVBand="0" w:oddHBand="0" w:evenHBand="0" w:firstRowFirstColumn="0" w:firstRowLastColumn="0" w:lastRowFirstColumn="0" w:lastRowLastColumn="0"/>
            <w:tcW w:w="1555" w:type="dxa"/>
            <w:hideMark/>
          </w:tcPr>
          <w:p w14:paraId="1566F9C0" w14:textId="2A2FC7D5" w:rsidR="00EB5007" w:rsidRPr="00EB5007" w:rsidRDefault="00EB5007" w:rsidP="00EB5007">
            <w:pPr>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 xml:space="preserve">Cadre finance – </w:t>
            </w:r>
            <w:proofErr w:type="spellStart"/>
            <w:r w:rsidRPr="00EB5007">
              <w:rPr>
                <w:rFonts w:ascii="Times New Roman" w:hAnsi="Times New Roman" w:cs="Times New Roman"/>
                <w:sz w:val="22"/>
                <w:szCs w:val="22"/>
              </w:rPr>
              <w:t>fournisseurs</w:t>
            </w:r>
            <w:proofErr w:type="spellEnd"/>
            <w:r w:rsidRPr="00EB5007">
              <w:rPr>
                <w:rFonts w:ascii="Times New Roman" w:hAnsi="Times New Roman" w:cs="Times New Roman"/>
                <w:sz w:val="22"/>
                <w:szCs w:val="22"/>
              </w:rPr>
              <w:t xml:space="preserve"> </w:t>
            </w:r>
            <w:proofErr w:type="spellStart"/>
            <w:r w:rsidRPr="00EB5007">
              <w:rPr>
                <w:rFonts w:ascii="Times New Roman" w:hAnsi="Times New Roman" w:cs="Times New Roman"/>
                <w:sz w:val="22"/>
                <w:szCs w:val="22"/>
              </w:rPr>
              <w:t>locaux</w:t>
            </w:r>
            <w:proofErr w:type="spellEnd"/>
          </w:p>
        </w:tc>
        <w:tc>
          <w:tcPr>
            <w:tcW w:w="992" w:type="dxa"/>
            <w:noWrap/>
            <w:hideMark/>
          </w:tcPr>
          <w:p w14:paraId="2A880947" w14:textId="7B8122FB" w:rsidR="00EB5007" w:rsidRPr="00EB5007" w:rsidRDefault="00EB5007" w:rsidP="00EB50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1</w:t>
            </w:r>
          </w:p>
        </w:tc>
        <w:tc>
          <w:tcPr>
            <w:tcW w:w="1984" w:type="dxa"/>
            <w:noWrap/>
            <w:hideMark/>
          </w:tcPr>
          <w:p w14:paraId="3FD8AA0E" w14:textId="2C951F5A"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Préparation des paiements (chèques, traites, virements) pour les fournisseurs locaux</w:t>
            </w:r>
          </w:p>
        </w:tc>
        <w:tc>
          <w:tcPr>
            <w:tcW w:w="1418" w:type="dxa"/>
            <w:noWrap/>
            <w:hideMark/>
          </w:tcPr>
          <w:p w14:paraId="7600BCF0" w14:textId="12D9F7B3"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Non</w:t>
            </w:r>
          </w:p>
        </w:tc>
        <w:tc>
          <w:tcPr>
            <w:tcW w:w="1276" w:type="dxa"/>
            <w:noWrap/>
            <w:hideMark/>
          </w:tcPr>
          <w:p w14:paraId="155D4BEF" w14:textId="59593276"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559" w:type="dxa"/>
            <w:noWrap/>
            <w:hideMark/>
          </w:tcPr>
          <w:p w14:paraId="3736D655" w14:textId="5107A5E2"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24h</w:t>
            </w:r>
          </w:p>
        </w:tc>
        <w:tc>
          <w:tcPr>
            <w:tcW w:w="1559" w:type="dxa"/>
            <w:noWrap/>
            <w:hideMark/>
          </w:tcPr>
          <w:p w14:paraId="4DC951CC" w14:textId="4C1BD515"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559" w:type="dxa"/>
            <w:noWrap/>
            <w:hideMark/>
          </w:tcPr>
          <w:p w14:paraId="3F53CD8F" w14:textId="06C185D7"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Cadre finance (multi-</w:t>
            </w:r>
            <w:proofErr w:type="spellStart"/>
            <w:r w:rsidRPr="00EB5007">
              <w:rPr>
                <w:rFonts w:ascii="Times New Roman" w:hAnsi="Times New Roman" w:cs="Times New Roman"/>
                <w:sz w:val="22"/>
                <w:szCs w:val="22"/>
              </w:rPr>
              <w:t>activités</w:t>
            </w:r>
            <w:proofErr w:type="spellEnd"/>
            <w:r w:rsidRPr="00EB5007">
              <w:rPr>
                <w:rFonts w:ascii="Times New Roman" w:hAnsi="Times New Roman" w:cs="Times New Roman"/>
                <w:sz w:val="22"/>
                <w:szCs w:val="22"/>
              </w:rPr>
              <w:t>)</w:t>
            </w:r>
          </w:p>
        </w:tc>
        <w:tc>
          <w:tcPr>
            <w:tcW w:w="2480" w:type="dxa"/>
            <w:noWrap/>
            <w:hideMark/>
          </w:tcPr>
          <w:p w14:paraId="0D01C79C" w14:textId="0FC3576C" w:rsidR="00EB5007" w:rsidRPr="00EB5007" w:rsidRDefault="00EB5007" w:rsidP="00EB50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Priorisation des paiements urgents / Appui temporaire de la comptabilité ou du Groupe</w:t>
            </w:r>
          </w:p>
        </w:tc>
      </w:tr>
      <w:tr w:rsidR="00EB5007" w:rsidRPr="005E7133" w14:paraId="3652B31B"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347B186" w14:textId="3F39BBE0" w:rsidR="00EB5007" w:rsidRPr="00EB5007" w:rsidRDefault="00EB5007" w:rsidP="00EB5007">
            <w:pPr>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Cadre finance – multi-</w:t>
            </w:r>
            <w:proofErr w:type="spellStart"/>
            <w:r w:rsidRPr="00EB5007">
              <w:rPr>
                <w:rFonts w:ascii="Times New Roman" w:hAnsi="Times New Roman" w:cs="Times New Roman"/>
                <w:sz w:val="22"/>
                <w:szCs w:val="22"/>
              </w:rPr>
              <w:t>activités</w:t>
            </w:r>
            <w:proofErr w:type="spellEnd"/>
          </w:p>
        </w:tc>
        <w:tc>
          <w:tcPr>
            <w:tcW w:w="992" w:type="dxa"/>
            <w:noWrap/>
            <w:hideMark/>
          </w:tcPr>
          <w:p w14:paraId="00725200" w14:textId="26ACC7DD" w:rsidR="00EB5007" w:rsidRPr="00EB5007" w:rsidRDefault="00EB5007" w:rsidP="00EB50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1</w:t>
            </w:r>
          </w:p>
        </w:tc>
        <w:tc>
          <w:tcPr>
            <w:tcW w:w="1984" w:type="dxa"/>
            <w:noWrap/>
            <w:hideMark/>
          </w:tcPr>
          <w:p w14:paraId="3CC08831" w14:textId="2E3CECF1"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Suivi export, rapprochements bancaires, virements étrangers, suivi encaissements JDE</w:t>
            </w:r>
          </w:p>
        </w:tc>
        <w:tc>
          <w:tcPr>
            <w:tcW w:w="1418" w:type="dxa"/>
            <w:noWrap/>
            <w:hideMark/>
          </w:tcPr>
          <w:p w14:paraId="41359080" w14:textId="1CDA526A"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Non</w:t>
            </w:r>
          </w:p>
        </w:tc>
        <w:tc>
          <w:tcPr>
            <w:tcW w:w="1276" w:type="dxa"/>
            <w:noWrap/>
            <w:hideMark/>
          </w:tcPr>
          <w:p w14:paraId="3EF5557E" w14:textId="3B80E05A"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559" w:type="dxa"/>
            <w:noWrap/>
            <w:hideMark/>
          </w:tcPr>
          <w:p w14:paraId="64DD9831" w14:textId="57A512DB"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24h</w:t>
            </w:r>
          </w:p>
        </w:tc>
        <w:tc>
          <w:tcPr>
            <w:tcW w:w="1559" w:type="dxa"/>
            <w:noWrap/>
            <w:hideMark/>
          </w:tcPr>
          <w:p w14:paraId="24246C57" w14:textId="635B694A"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rPr>
              <w:t>Oui</w:t>
            </w:r>
          </w:p>
        </w:tc>
        <w:tc>
          <w:tcPr>
            <w:tcW w:w="1559" w:type="dxa"/>
            <w:noWrap/>
            <w:hideMark/>
          </w:tcPr>
          <w:p w14:paraId="245D0599" w14:textId="574F25AC"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Cadre finance interne ou binôme formé</w:t>
            </w:r>
          </w:p>
        </w:tc>
        <w:tc>
          <w:tcPr>
            <w:tcW w:w="2480" w:type="dxa"/>
            <w:noWrap/>
            <w:hideMark/>
          </w:tcPr>
          <w:p w14:paraId="1FAC76B5" w14:textId="495F39F2" w:rsidR="00EB5007" w:rsidRPr="00EB5007" w:rsidRDefault="00EB5007" w:rsidP="00EB50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5007">
              <w:rPr>
                <w:rFonts w:ascii="Times New Roman" w:hAnsi="Times New Roman" w:cs="Times New Roman"/>
                <w:sz w:val="22"/>
                <w:szCs w:val="22"/>
                <w:lang w:val="fr-FR"/>
              </w:rPr>
              <w:t>Délégation temporaire au Groupe / Appui via procédures semi-automatisées dans JDE ou Excel</w:t>
            </w:r>
          </w:p>
        </w:tc>
      </w:tr>
    </w:tbl>
    <w:p w14:paraId="6B553170" w14:textId="664E07C9" w:rsidR="00C67BB1" w:rsidRDefault="00C67BB1" w:rsidP="00EE7157">
      <w:pPr>
        <w:pStyle w:val="Heading1"/>
        <w:ind w:left="284"/>
        <w:rPr>
          <w:rFonts w:ascii="Times New Roman" w:hAnsi="Times New Roman" w:cs="Times New Roman"/>
          <w:sz w:val="28"/>
          <w:szCs w:val="28"/>
        </w:rPr>
      </w:pPr>
      <w:bookmarkStart w:id="13" w:name="_Toc202043659"/>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3"/>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3627849E"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 xml:space="preserve">le processus </w:t>
      </w:r>
      <w:r w:rsidR="00514704">
        <w:rPr>
          <w:rFonts w:ascii="Times New Roman" w:eastAsiaTheme="minorEastAsia" w:hAnsi="Times New Roman" w:cs="Times New Roman"/>
          <w:sz w:val="22"/>
          <w:szCs w:val="22"/>
          <w:lang w:val="fr-FR"/>
        </w:rPr>
        <w:t>Finance</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5051" w:type="dxa"/>
        <w:tblLook w:val="04A0" w:firstRow="1" w:lastRow="0" w:firstColumn="1" w:lastColumn="0" w:noHBand="0" w:noVBand="1"/>
      </w:tblPr>
      <w:tblGrid>
        <w:gridCol w:w="1715"/>
        <w:gridCol w:w="1356"/>
        <w:gridCol w:w="2000"/>
        <w:gridCol w:w="1843"/>
        <w:gridCol w:w="992"/>
        <w:gridCol w:w="864"/>
        <w:gridCol w:w="1843"/>
        <w:gridCol w:w="2274"/>
        <w:gridCol w:w="2164"/>
      </w:tblGrid>
      <w:tr w:rsidR="0034302E" w:rsidRPr="00A029B9" w14:paraId="5A33EFC3" w14:textId="77777777" w:rsidTr="00A029B9">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A029B9" w:rsidRDefault="0034302E" w:rsidP="00D436AB">
            <w:pPr>
              <w:jc w:val="center"/>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Equipement</w:t>
            </w:r>
          </w:p>
        </w:tc>
        <w:tc>
          <w:tcPr>
            <w:tcW w:w="1356" w:type="dxa"/>
            <w:shd w:val="clear" w:color="auto" w:fill="002060"/>
            <w:noWrap/>
            <w:vAlign w:val="center"/>
            <w:hideMark/>
          </w:tcPr>
          <w:p w14:paraId="748482EF" w14:textId="6F2B7201" w:rsidR="0034302E" w:rsidRPr="00A029B9"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Qté</w:t>
            </w:r>
          </w:p>
        </w:tc>
        <w:tc>
          <w:tcPr>
            <w:tcW w:w="2000" w:type="dxa"/>
            <w:shd w:val="clear" w:color="auto" w:fill="002060"/>
            <w:vAlign w:val="center"/>
            <w:hideMark/>
          </w:tcPr>
          <w:p w14:paraId="1A9FF2D4" w14:textId="70C18998" w:rsidR="0034302E" w:rsidRPr="00A029B9"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A029B9"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C</w:t>
            </w:r>
            <w:r w:rsidR="0034302E" w:rsidRPr="00A029B9">
              <w:rPr>
                <w:rFonts w:ascii="Times New Roman" w:eastAsia="Times New Roman" w:hAnsi="Times New Roman" w:cs="Times New Roman"/>
                <w:b/>
                <w:bCs/>
                <w:color w:val="FFFFFF"/>
                <w:sz w:val="22"/>
                <w:szCs w:val="22"/>
                <w:lang w:val="fr-FR" w:eastAsia="fr-FR"/>
              </w:rPr>
              <w:t>ritique après rupture</w:t>
            </w:r>
            <w:r w:rsidRPr="00A029B9">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A029B9"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A029B9"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A029B9"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 xml:space="preserve">Qté requise </w:t>
            </w:r>
            <w:r w:rsidR="009B12C2" w:rsidRPr="00A029B9">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A029B9"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R</w:t>
            </w:r>
            <w:r w:rsidR="0034302E" w:rsidRPr="00A029B9">
              <w:rPr>
                <w:rFonts w:ascii="Times New Roman" w:eastAsia="Times New Roman" w:hAnsi="Times New Roman" w:cs="Times New Roman"/>
                <w:b/>
                <w:bCs/>
                <w:color w:val="FFFFFF"/>
                <w:sz w:val="22"/>
                <w:szCs w:val="22"/>
                <w:lang w:val="fr-FR" w:eastAsia="fr-FR"/>
              </w:rPr>
              <w:t xml:space="preserve">éaffectation </w:t>
            </w:r>
            <w:r w:rsidRPr="00A029B9">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A029B9"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29B9">
              <w:rPr>
                <w:rFonts w:ascii="Times New Roman" w:eastAsia="Times New Roman" w:hAnsi="Times New Roman" w:cs="Times New Roman"/>
                <w:b/>
                <w:bCs/>
                <w:color w:val="FFFFFF"/>
                <w:sz w:val="22"/>
                <w:szCs w:val="22"/>
                <w:lang w:val="fr-FR" w:eastAsia="fr-FR"/>
              </w:rPr>
              <w:t>Solution</w:t>
            </w:r>
            <w:r w:rsidR="00E85157" w:rsidRPr="00A029B9">
              <w:rPr>
                <w:rFonts w:ascii="Times New Roman" w:eastAsia="Times New Roman" w:hAnsi="Times New Roman" w:cs="Times New Roman"/>
                <w:b/>
                <w:bCs/>
                <w:color w:val="FFFFFF"/>
                <w:sz w:val="22"/>
                <w:szCs w:val="22"/>
                <w:lang w:val="fr-FR" w:eastAsia="fr-FR"/>
              </w:rPr>
              <w:t>s</w:t>
            </w:r>
            <w:r w:rsidR="00756CBD" w:rsidRPr="00A029B9">
              <w:rPr>
                <w:rFonts w:ascii="Times New Roman" w:eastAsia="Times New Roman" w:hAnsi="Times New Roman" w:cs="Times New Roman"/>
                <w:b/>
                <w:bCs/>
                <w:color w:val="FFFFFF"/>
                <w:sz w:val="22"/>
                <w:szCs w:val="22"/>
                <w:lang w:val="fr-FR" w:eastAsia="fr-FR"/>
              </w:rPr>
              <w:t xml:space="preserve"> de repli</w:t>
            </w:r>
          </w:p>
        </w:tc>
      </w:tr>
      <w:tr w:rsidR="00A029B9" w:rsidRPr="005E7133" w14:paraId="1D2FEF4C" w14:textId="77777777" w:rsidTr="00A029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1F639246" w:rsidR="00A029B9" w:rsidRPr="00A029B9" w:rsidRDefault="00A029B9" w:rsidP="00A029B9">
            <w:pPr>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PC</w:t>
            </w:r>
          </w:p>
        </w:tc>
        <w:tc>
          <w:tcPr>
            <w:tcW w:w="1356" w:type="dxa"/>
            <w:noWrap/>
            <w:hideMark/>
          </w:tcPr>
          <w:p w14:paraId="359C9BA1" w14:textId="7DE0F7D7"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3</w:t>
            </w:r>
          </w:p>
        </w:tc>
        <w:tc>
          <w:tcPr>
            <w:tcW w:w="2000" w:type="dxa"/>
            <w:noWrap/>
            <w:hideMark/>
          </w:tcPr>
          <w:p w14:paraId="540B504B" w14:textId="65FB2DA2" w:rsidR="00A029B9" w:rsidRPr="00A029B9" w:rsidRDefault="00A029B9" w:rsidP="00A02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Traitement paiements, suivi export, rapprochement bancaire</w:t>
            </w:r>
          </w:p>
        </w:tc>
        <w:tc>
          <w:tcPr>
            <w:tcW w:w="1843" w:type="dxa"/>
            <w:noWrap/>
            <w:hideMark/>
          </w:tcPr>
          <w:p w14:paraId="51144129" w14:textId="13A780E0"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992" w:type="dxa"/>
            <w:noWrap/>
            <w:hideMark/>
          </w:tcPr>
          <w:p w14:paraId="11149BA9" w14:textId="73289912"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4h</w:t>
            </w:r>
          </w:p>
        </w:tc>
        <w:tc>
          <w:tcPr>
            <w:tcW w:w="864" w:type="dxa"/>
            <w:noWrap/>
            <w:hideMark/>
          </w:tcPr>
          <w:p w14:paraId="5EA46D19" w14:textId="4AA6093E"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24h</w:t>
            </w:r>
          </w:p>
        </w:tc>
        <w:tc>
          <w:tcPr>
            <w:tcW w:w="1843" w:type="dxa"/>
            <w:noWrap/>
            <w:hideMark/>
          </w:tcPr>
          <w:p w14:paraId="64FA3597" w14:textId="2312AB60"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1</w:t>
            </w:r>
          </w:p>
        </w:tc>
        <w:tc>
          <w:tcPr>
            <w:tcW w:w="2274" w:type="dxa"/>
            <w:noWrap/>
            <w:hideMark/>
          </w:tcPr>
          <w:p w14:paraId="6DE6D611" w14:textId="60840AB6"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2164" w:type="dxa"/>
            <w:noWrap/>
            <w:hideMark/>
          </w:tcPr>
          <w:p w14:paraId="4BAF3FD0" w14:textId="271EDDA9" w:rsidR="00A029B9" w:rsidRPr="00A029B9" w:rsidRDefault="00A029B9" w:rsidP="00A02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PC personnel + accès VPN + session cloud (O365, JDE)</w:t>
            </w:r>
          </w:p>
        </w:tc>
      </w:tr>
      <w:tr w:rsidR="00A029B9" w:rsidRPr="005E7133" w14:paraId="770F1488" w14:textId="77777777" w:rsidTr="00A029B9">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0229D9F6" w:rsidR="00A029B9" w:rsidRPr="00A029B9" w:rsidRDefault="00A029B9" w:rsidP="00A029B9">
            <w:pPr>
              <w:rPr>
                <w:rFonts w:ascii="Times New Roman" w:eastAsia="Times New Roman" w:hAnsi="Times New Roman" w:cs="Times New Roman"/>
                <w:color w:val="000000"/>
                <w:sz w:val="22"/>
                <w:szCs w:val="22"/>
                <w:lang w:val="fr-FR" w:eastAsia="fr-FR"/>
              </w:rPr>
            </w:pPr>
            <w:proofErr w:type="spellStart"/>
            <w:r w:rsidRPr="00A029B9">
              <w:rPr>
                <w:rFonts w:ascii="Times New Roman" w:hAnsi="Times New Roman" w:cs="Times New Roman"/>
                <w:sz w:val="22"/>
                <w:szCs w:val="22"/>
              </w:rPr>
              <w:t>Imprimante</w:t>
            </w:r>
            <w:proofErr w:type="spellEnd"/>
          </w:p>
        </w:tc>
        <w:tc>
          <w:tcPr>
            <w:tcW w:w="1356" w:type="dxa"/>
            <w:noWrap/>
          </w:tcPr>
          <w:p w14:paraId="61533502" w14:textId="5648A506"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1</w:t>
            </w:r>
          </w:p>
        </w:tc>
        <w:tc>
          <w:tcPr>
            <w:tcW w:w="2000" w:type="dxa"/>
            <w:noWrap/>
          </w:tcPr>
          <w:p w14:paraId="50256D2F" w14:textId="74500B08" w:rsidR="00A029B9" w:rsidRPr="00A029B9" w:rsidRDefault="00A029B9" w:rsidP="00A02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Impression de chèques, relevés, demandes de virement</w:t>
            </w:r>
          </w:p>
        </w:tc>
        <w:tc>
          <w:tcPr>
            <w:tcW w:w="1843" w:type="dxa"/>
            <w:noWrap/>
          </w:tcPr>
          <w:p w14:paraId="46DA8DA6" w14:textId="275C3508"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992" w:type="dxa"/>
            <w:noWrap/>
          </w:tcPr>
          <w:p w14:paraId="4978F085" w14:textId="07E928B6"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8h</w:t>
            </w:r>
          </w:p>
        </w:tc>
        <w:tc>
          <w:tcPr>
            <w:tcW w:w="864" w:type="dxa"/>
            <w:noWrap/>
          </w:tcPr>
          <w:p w14:paraId="3FB008A4" w14:textId="1AC9B847"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24h</w:t>
            </w:r>
          </w:p>
        </w:tc>
        <w:tc>
          <w:tcPr>
            <w:tcW w:w="1843" w:type="dxa"/>
            <w:noWrap/>
          </w:tcPr>
          <w:p w14:paraId="5F484BC0" w14:textId="28F14201"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1</w:t>
            </w:r>
          </w:p>
        </w:tc>
        <w:tc>
          <w:tcPr>
            <w:tcW w:w="2274" w:type="dxa"/>
            <w:noWrap/>
          </w:tcPr>
          <w:p w14:paraId="738EEC39" w14:textId="5BB8684C"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2164" w:type="dxa"/>
            <w:noWrap/>
          </w:tcPr>
          <w:p w14:paraId="4D0940FD" w14:textId="4EA56644" w:rsidR="00A029B9" w:rsidRPr="00A029B9" w:rsidRDefault="00A029B9" w:rsidP="00A02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Imprimante d’un autre service, impression en PDF et transfert</w:t>
            </w:r>
          </w:p>
        </w:tc>
      </w:tr>
      <w:tr w:rsidR="00A029B9" w:rsidRPr="005E7133" w14:paraId="12D2F2F3" w14:textId="77777777" w:rsidTr="00A029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94BDD8C" w14:textId="5394C4C3" w:rsidR="00A029B9" w:rsidRPr="00A029B9" w:rsidRDefault="00A029B9" w:rsidP="00A029B9">
            <w:pPr>
              <w:rPr>
                <w:rFonts w:ascii="Times New Roman" w:eastAsia="Times New Roman" w:hAnsi="Times New Roman" w:cs="Times New Roman"/>
                <w:color w:val="000000"/>
                <w:sz w:val="22"/>
                <w:szCs w:val="22"/>
                <w:lang w:val="fr-FR" w:eastAsia="fr-FR"/>
              </w:rPr>
            </w:pPr>
            <w:proofErr w:type="spellStart"/>
            <w:r w:rsidRPr="00A029B9">
              <w:rPr>
                <w:rFonts w:ascii="Times New Roman" w:hAnsi="Times New Roman" w:cs="Times New Roman"/>
                <w:sz w:val="22"/>
                <w:szCs w:val="22"/>
              </w:rPr>
              <w:t>Téléphone</w:t>
            </w:r>
            <w:proofErr w:type="spellEnd"/>
            <w:r w:rsidRPr="00A029B9">
              <w:rPr>
                <w:rFonts w:ascii="Times New Roman" w:hAnsi="Times New Roman" w:cs="Times New Roman"/>
                <w:sz w:val="22"/>
                <w:szCs w:val="22"/>
              </w:rPr>
              <w:t xml:space="preserve"> fixe</w:t>
            </w:r>
          </w:p>
        </w:tc>
        <w:tc>
          <w:tcPr>
            <w:tcW w:w="1356" w:type="dxa"/>
            <w:noWrap/>
          </w:tcPr>
          <w:p w14:paraId="5E7F1694" w14:textId="6B4C53F9"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w:t>
            </w:r>
          </w:p>
        </w:tc>
        <w:tc>
          <w:tcPr>
            <w:tcW w:w="2000" w:type="dxa"/>
            <w:noWrap/>
          </w:tcPr>
          <w:p w14:paraId="4C9219FC" w14:textId="75906D75" w:rsidR="00A029B9" w:rsidRPr="00A029B9" w:rsidRDefault="00A029B9" w:rsidP="00A02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Communication avec les fournisseurs, banques</w:t>
            </w:r>
          </w:p>
        </w:tc>
        <w:tc>
          <w:tcPr>
            <w:tcW w:w="1843" w:type="dxa"/>
            <w:noWrap/>
          </w:tcPr>
          <w:p w14:paraId="1BFBB9CE" w14:textId="3D8AA2E1"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992" w:type="dxa"/>
            <w:noWrap/>
          </w:tcPr>
          <w:p w14:paraId="2313E4D6" w14:textId="6F45F014"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2h</w:t>
            </w:r>
          </w:p>
        </w:tc>
        <w:tc>
          <w:tcPr>
            <w:tcW w:w="864" w:type="dxa"/>
            <w:noWrap/>
          </w:tcPr>
          <w:p w14:paraId="4D3EA6C8" w14:textId="6040BBFF"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8h</w:t>
            </w:r>
          </w:p>
        </w:tc>
        <w:tc>
          <w:tcPr>
            <w:tcW w:w="1843" w:type="dxa"/>
            <w:noWrap/>
          </w:tcPr>
          <w:p w14:paraId="7791139B" w14:textId="757A3FA2"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w:t>
            </w:r>
          </w:p>
        </w:tc>
        <w:tc>
          <w:tcPr>
            <w:tcW w:w="2274" w:type="dxa"/>
            <w:noWrap/>
          </w:tcPr>
          <w:p w14:paraId="13AA100E" w14:textId="7C5AA702" w:rsidR="00A029B9" w:rsidRPr="00A029B9" w:rsidRDefault="00A029B9" w:rsidP="00A029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2164" w:type="dxa"/>
            <w:noWrap/>
          </w:tcPr>
          <w:p w14:paraId="7E36AE8A" w14:textId="109A44A9" w:rsidR="00A029B9" w:rsidRPr="00A029B9" w:rsidRDefault="00A029B9" w:rsidP="00A029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Téléphones portables professionnels / communications via WhatsApp ou Teams</w:t>
            </w:r>
          </w:p>
        </w:tc>
      </w:tr>
      <w:tr w:rsidR="00A029B9" w:rsidRPr="005E7133" w14:paraId="73029035" w14:textId="77777777" w:rsidTr="00A029B9">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53F7372" w14:textId="482CD80D" w:rsidR="00A029B9" w:rsidRPr="00A029B9" w:rsidRDefault="00A029B9" w:rsidP="00A029B9">
            <w:pPr>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Connexion Internet</w:t>
            </w:r>
          </w:p>
        </w:tc>
        <w:tc>
          <w:tcPr>
            <w:tcW w:w="1356" w:type="dxa"/>
            <w:noWrap/>
          </w:tcPr>
          <w:p w14:paraId="0E3C94D7" w14:textId="118EED71"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1 (</w:t>
            </w:r>
            <w:proofErr w:type="spellStart"/>
            <w:r w:rsidRPr="00A029B9">
              <w:rPr>
                <w:rFonts w:ascii="Times New Roman" w:hAnsi="Times New Roman" w:cs="Times New Roman"/>
                <w:sz w:val="22"/>
                <w:szCs w:val="22"/>
              </w:rPr>
              <w:t>partagée</w:t>
            </w:r>
            <w:proofErr w:type="spellEnd"/>
            <w:r w:rsidRPr="00A029B9">
              <w:rPr>
                <w:rFonts w:ascii="Times New Roman" w:hAnsi="Times New Roman" w:cs="Times New Roman"/>
                <w:sz w:val="22"/>
                <w:szCs w:val="22"/>
              </w:rPr>
              <w:t>)</w:t>
            </w:r>
          </w:p>
        </w:tc>
        <w:tc>
          <w:tcPr>
            <w:tcW w:w="2000" w:type="dxa"/>
            <w:noWrap/>
          </w:tcPr>
          <w:p w14:paraId="4526A6F7" w14:textId="7F6955F3" w:rsidR="00A029B9" w:rsidRPr="00A029B9" w:rsidRDefault="00A029B9" w:rsidP="00A02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 xml:space="preserve">Accès aux applications (JDE, XRT, </w:t>
            </w:r>
            <w:proofErr w:type="spellStart"/>
            <w:r w:rsidRPr="00A029B9">
              <w:rPr>
                <w:rFonts w:ascii="Times New Roman" w:hAnsi="Times New Roman" w:cs="Times New Roman"/>
                <w:sz w:val="22"/>
                <w:szCs w:val="22"/>
                <w:lang w:val="fr-FR"/>
              </w:rPr>
              <w:t>HRAccess</w:t>
            </w:r>
            <w:proofErr w:type="spellEnd"/>
            <w:r w:rsidRPr="00A029B9">
              <w:rPr>
                <w:rFonts w:ascii="Times New Roman" w:hAnsi="Times New Roman" w:cs="Times New Roman"/>
                <w:sz w:val="22"/>
                <w:szCs w:val="22"/>
                <w:lang w:val="fr-FR"/>
              </w:rPr>
              <w:t>), mails</w:t>
            </w:r>
          </w:p>
        </w:tc>
        <w:tc>
          <w:tcPr>
            <w:tcW w:w="1843" w:type="dxa"/>
            <w:noWrap/>
          </w:tcPr>
          <w:p w14:paraId="76E027AC" w14:textId="0815D886"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Oui</w:t>
            </w:r>
          </w:p>
        </w:tc>
        <w:tc>
          <w:tcPr>
            <w:tcW w:w="992" w:type="dxa"/>
            <w:noWrap/>
          </w:tcPr>
          <w:p w14:paraId="105ED870" w14:textId="75586F8E"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2h</w:t>
            </w:r>
          </w:p>
        </w:tc>
        <w:tc>
          <w:tcPr>
            <w:tcW w:w="864" w:type="dxa"/>
            <w:noWrap/>
          </w:tcPr>
          <w:p w14:paraId="21A20A58" w14:textId="47634D8C"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6h</w:t>
            </w:r>
          </w:p>
        </w:tc>
        <w:tc>
          <w:tcPr>
            <w:tcW w:w="1843" w:type="dxa"/>
            <w:noWrap/>
          </w:tcPr>
          <w:p w14:paraId="60739AA6" w14:textId="4910DC59"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1</w:t>
            </w:r>
          </w:p>
        </w:tc>
        <w:tc>
          <w:tcPr>
            <w:tcW w:w="2274" w:type="dxa"/>
            <w:noWrap/>
          </w:tcPr>
          <w:p w14:paraId="4E00B37C" w14:textId="4DF1D80A" w:rsidR="00A029B9" w:rsidRPr="00A029B9" w:rsidRDefault="00A029B9" w:rsidP="00A029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rPr>
              <w:t xml:space="preserve">Oui (4G / </w:t>
            </w:r>
            <w:proofErr w:type="spellStart"/>
            <w:r w:rsidRPr="00A029B9">
              <w:rPr>
                <w:rFonts w:ascii="Times New Roman" w:hAnsi="Times New Roman" w:cs="Times New Roman"/>
                <w:sz w:val="22"/>
                <w:szCs w:val="22"/>
              </w:rPr>
              <w:t>autre</w:t>
            </w:r>
            <w:proofErr w:type="spellEnd"/>
            <w:r w:rsidRPr="00A029B9">
              <w:rPr>
                <w:rFonts w:ascii="Times New Roman" w:hAnsi="Times New Roman" w:cs="Times New Roman"/>
                <w:sz w:val="22"/>
                <w:szCs w:val="22"/>
              </w:rPr>
              <w:t xml:space="preserve"> réseau)</w:t>
            </w:r>
          </w:p>
        </w:tc>
        <w:tc>
          <w:tcPr>
            <w:tcW w:w="2164" w:type="dxa"/>
            <w:noWrap/>
          </w:tcPr>
          <w:p w14:paraId="0BF28C71" w14:textId="7A21E6E4" w:rsidR="00A029B9" w:rsidRPr="00A029B9" w:rsidRDefault="00A029B9" w:rsidP="00A029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29B9">
              <w:rPr>
                <w:rFonts w:ascii="Times New Roman" w:hAnsi="Times New Roman" w:cs="Times New Roman"/>
                <w:sz w:val="22"/>
                <w:szCs w:val="22"/>
                <w:lang w:val="fr-FR"/>
              </w:rPr>
              <w:t>Modem 4G de secours / partage de connexion mobile / connexion site Groupe</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4" w:name="_Toc202043660"/>
      <w:r w:rsidRPr="00807AFA">
        <w:rPr>
          <w:rFonts w:ascii="Times New Roman" w:hAnsi="Times New Roman" w:cs="Times New Roman"/>
          <w:sz w:val="28"/>
          <w:szCs w:val="28"/>
        </w:rPr>
        <w:t>Analyse de la documentation</w:t>
      </w:r>
      <w:bookmarkEnd w:id="14"/>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tbl>
      <w:tblPr>
        <w:tblStyle w:val="Bordered-Accent1"/>
        <w:tblW w:w="14382" w:type="dxa"/>
        <w:tblLook w:val="04A0" w:firstRow="1" w:lastRow="0" w:firstColumn="1" w:lastColumn="0" w:noHBand="0" w:noVBand="1"/>
      </w:tblPr>
      <w:tblGrid>
        <w:gridCol w:w="2536"/>
        <w:gridCol w:w="2279"/>
        <w:gridCol w:w="1416"/>
        <w:gridCol w:w="710"/>
        <w:gridCol w:w="1985"/>
        <w:gridCol w:w="1701"/>
        <w:gridCol w:w="3755"/>
      </w:tblGrid>
      <w:tr w:rsidR="006B59D1" w:rsidRPr="00046043" w14:paraId="34988BD9" w14:textId="77777777" w:rsidTr="00D77DF5">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046043" w:rsidRDefault="001F1A23" w:rsidP="00FB25B6">
            <w:pPr>
              <w:jc w:val="center"/>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Document</w:t>
            </w:r>
          </w:p>
        </w:tc>
        <w:tc>
          <w:tcPr>
            <w:tcW w:w="2279" w:type="dxa"/>
            <w:shd w:val="clear" w:color="auto" w:fill="002060"/>
            <w:vAlign w:val="center"/>
            <w:hideMark/>
          </w:tcPr>
          <w:p w14:paraId="534A060F" w14:textId="36813021" w:rsidR="00497AAB" w:rsidRPr="00046043"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 xml:space="preserve">Emplacement </w:t>
            </w:r>
          </w:p>
        </w:tc>
        <w:tc>
          <w:tcPr>
            <w:tcW w:w="1416" w:type="dxa"/>
            <w:shd w:val="clear" w:color="auto" w:fill="002060"/>
            <w:vAlign w:val="center"/>
            <w:hideMark/>
          </w:tcPr>
          <w:p w14:paraId="59D75898" w14:textId="5CAE5655" w:rsidR="00497AAB" w:rsidRPr="00046043"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Nécessaire après rupture ?</w:t>
            </w:r>
          </w:p>
        </w:tc>
        <w:tc>
          <w:tcPr>
            <w:tcW w:w="710" w:type="dxa"/>
            <w:shd w:val="clear" w:color="auto" w:fill="002060"/>
            <w:vAlign w:val="center"/>
            <w:hideMark/>
          </w:tcPr>
          <w:p w14:paraId="356EB5AE" w14:textId="77777777" w:rsidR="00497AAB" w:rsidRPr="00046043"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046043"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046043"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046043"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Solutions de repli</w:t>
            </w:r>
          </w:p>
        </w:tc>
      </w:tr>
      <w:tr w:rsidR="00472564" w:rsidRPr="005E7133" w14:paraId="1597399D" w14:textId="77777777" w:rsidTr="00E86FE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126E48E0" w:rsidR="00472564" w:rsidRPr="00E036E0" w:rsidRDefault="00472564" w:rsidP="00472564">
            <w:pPr>
              <w:rPr>
                <w:rFonts w:ascii="Times New Roman" w:eastAsia="Times New Roman" w:hAnsi="Times New Roman" w:cs="Times New Roman"/>
                <w:color w:val="000000"/>
                <w:sz w:val="22"/>
                <w:szCs w:val="22"/>
                <w:lang w:val="en-US" w:eastAsia="fr-FR"/>
              </w:rPr>
            </w:pPr>
            <w:proofErr w:type="spellStart"/>
            <w:r w:rsidRPr="00E036E0">
              <w:rPr>
                <w:rFonts w:ascii="Times New Roman" w:hAnsi="Times New Roman" w:cs="Times New Roman"/>
                <w:sz w:val="22"/>
                <w:szCs w:val="22"/>
              </w:rPr>
              <w:t>Lettre</w:t>
            </w:r>
            <w:proofErr w:type="spellEnd"/>
            <w:r w:rsidRPr="00E036E0">
              <w:rPr>
                <w:rFonts w:ascii="Times New Roman" w:hAnsi="Times New Roman" w:cs="Times New Roman"/>
                <w:sz w:val="22"/>
                <w:szCs w:val="22"/>
              </w:rPr>
              <w:t xml:space="preserve"> de </w:t>
            </w:r>
            <w:proofErr w:type="spellStart"/>
            <w:r w:rsidRPr="00E036E0">
              <w:rPr>
                <w:rFonts w:ascii="Times New Roman" w:hAnsi="Times New Roman" w:cs="Times New Roman"/>
                <w:sz w:val="22"/>
                <w:szCs w:val="22"/>
              </w:rPr>
              <w:t>chèque</w:t>
            </w:r>
            <w:proofErr w:type="spellEnd"/>
          </w:p>
        </w:tc>
        <w:tc>
          <w:tcPr>
            <w:tcW w:w="2279" w:type="dxa"/>
            <w:noWrap/>
            <w:hideMark/>
          </w:tcPr>
          <w:p w14:paraId="53509FCE" w14:textId="73A4E672" w:rsidR="00472564" w:rsidRPr="00E036E0"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036E0">
              <w:rPr>
                <w:rFonts w:ascii="Times New Roman" w:hAnsi="Times New Roman" w:cs="Times New Roman"/>
                <w:sz w:val="22"/>
                <w:szCs w:val="22"/>
              </w:rPr>
              <w:t>Coffre</w:t>
            </w:r>
            <w:proofErr w:type="spellEnd"/>
            <w:r w:rsidRPr="00E036E0">
              <w:rPr>
                <w:rFonts w:ascii="Times New Roman" w:hAnsi="Times New Roman" w:cs="Times New Roman"/>
                <w:sz w:val="22"/>
                <w:szCs w:val="22"/>
              </w:rPr>
              <w:t xml:space="preserve"> au bureau</w:t>
            </w:r>
          </w:p>
        </w:tc>
        <w:tc>
          <w:tcPr>
            <w:tcW w:w="1416" w:type="dxa"/>
            <w:noWrap/>
            <w:hideMark/>
          </w:tcPr>
          <w:p w14:paraId="570F8CD5" w14:textId="0C40C692"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Oui</w:t>
            </w:r>
          </w:p>
        </w:tc>
        <w:tc>
          <w:tcPr>
            <w:tcW w:w="710" w:type="dxa"/>
            <w:noWrap/>
            <w:hideMark/>
          </w:tcPr>
          <w:p w14:paraId="0A9AAFE8" w14:textId="454161A6"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24h</w:t>
            </w:r>
          </w:p>
        </w:tc>
        <w:tc>
          <w:tcPr>
            <w:tcW w:w="1985" w:type="dxa"/>
            <w:hideMark/>
          </w:tcPr>
          <w:p w14:paraId="6B5B19AA" w14:textId="15A8745E" w:rsidR="00472564" w:rsidRPr="00E036E0"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lang w:val="fr-FR"/>
              </w:rPr>
              <w:t>Non (banque, mais délai &gt; 15j)</w:t>
            </w:r>
          </w:p>
        </w:tc>
        <w:tc>
          <w:tcPr>
            <w:tcW w:w="1701" w:type="dxa"/>
            <w:noWrap/>
            <w:hideMark/>
          </w:tcPr>
          <w:p w14:paraId="20F48C6A" w14:textId="57E4ED13"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Non</w:t>
            </w:r>
          </w:p>
        </w:tc>
        <w:tc>
          <w:tcPr>
            <w:tcW w:w="3755" w:type="dxa"/>
            <w:noWrap/>
            <w:hideMark/>
          </w:tcPr>
          <w:p w14:paraId="153FA3E0" w14:textId="77777777" w:rsidR="00472564"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036E0">
              <w:rPr>
                <w:rFonts w:ascii="Times New Roman" w:hAnsi="Times New Roman" w:cs="Times New Roman"/>
                <w:sz w:val="22"/>
                <w:szCs w:val="22"/>
                <w:lang w:val="fr-FR"/>
              </w:rPr>
              <w:t>- Remplacer par virement bancaire immédiat.</w:t>
            </w:r>
          </w:p>
          <w:p w14:paraId="60BB8982" w14:textId="4E9F0333" w:rsidR="00567D74" w:rsidRPr="00E036E0" w:rsidRDefault="00567D7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 </w:t>
            </w:r>
            <w:r w:rsidRPr="00567D74">
              <w:rPr>
                <w:rFonts w:ascii="Times New Roman" w:eastAsia="Times New Roman" w:hAnsi="Times New Roman" w:cs="Times New Roman"/>
                <w:color w:val="000000"/>
                <w:sz w:val="22"/>
                <w:szCs w:val="22"/>
                <w:lang w:val="fr-FR" w:eastAsia="fr-FR"/>
              </w:rPr>
              <w:t>Pré-positionner des lettres de chèques sur plusieurs sites.</w:t>
            </w:r>
          </w:p>
        </w:tc>
      </w:tr>
      <w:tr w:rsidR="00E036E0" w:rsidRPr="005E7133" w14:paraId="74D13DE0" w14:textId="77777777" w:rsidTr="00E86FEC">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3BEA84A8" w:rsidR="00E036E0" w:rsidRPr="00E036E0" w:rsidRDefault="00E036E0" w:rsidP="00E036E0">
            <w:pPr>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lang w:val="fr-FR"/>
              </w:rPr>
              <w:t>Fichier de suivi paiements étrangers</w:t>
            </w:r>
          </w:p>
        </w:tc>
        <w:tc>
          <w:tcPr>
            <w:tcW w:w="2279" w:type="dxa"/>
            <w:noWrap/>
            <w:hideMark/>
          </w:tcPr>
          <w:p w14:paraId="7931B530" w14:textId="7275DC77" w:rsidR="00E036E0" w:rsidRPr="00E036E0" w:rsidRDefault="00E036E0" w:rsidP="00E036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 xml:space="preserve">PC / </w:t>
            </w:r>
            <w:proofErr w:type="spellStart"/>
            <w:r w:rsidRPr="00E036E0">
              <w:rPr>
                <w:rFonts w:ascii="Times New Roman" w:hAnsi="Times New Roman" w:cs="Times New Roman"/>
                <w:sz w:val="22"/>
                <w:szCs w:val="22"/>
              </w:rPr>
              <w:t>Partagé</w:t>
            </w:r>
            <w:proofErr w:type="spellEnd"/>
            <w:r w:rsidRPr="00E036E0">
              <w:rPr>
                <w:rFonts w:ascii="Times New Roman" w:hAnsi="Times New Roman" w:cs="Times New Roman"/>
                <w:sz w:val="22"/>
                <w:szCs w:val="22"/>
              </w:rPr>
              <w:t xml:space="preserve"> (cloud)</w:t>
            </w:r>
          </w:p>
        </w:tc>
        <w:tc>
          <w:tcPr>
            <w:tcW w:w="1416" w:type="dxa"/>
            <w:noWrap/>
            <w:hideMark/>
          </w:tcPr>
          <w:p w14:paraId="0300EB4D" w14:textId="2E97A57C" w:rsidR="00E036E0" w:rsidRPr="00E036E0" w:rsidRDefault="00E036E0" w:rsidP="00E036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Oui</w:t>
            </w:r>
          </w:p>
        </w:tc>
        <w:tc>
          <w:tcPr>
            <w:tcW w:w="710" w:type="dxa"/>
            <w:noWrap/>
            <w:hideMark/>
          </w:tcPr>
          <w:p w14:paraId="554F9BFF" w14:textId="0AB46163" w:rsidR="00E036E0" w:rsidRPr="00E036E0" w:rsidRDefault="00E036E0" w:rsidP="00E036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24h</w:t>
            </w:r>
          </w:p>
        </w:tc>
        <w:tc>
          <w:tcPr>
            <w:tcW w:w="1985" w:type="dxa"/>
            <w:hideMark/>
          </w:tcPr>
          <w:p w14:paraId="6A207A3A" w14:textId="4508D68D" w:rsidR="00E036E0" w:rsidRPr="00E036E0" w:rsidRDefault="00E036E0" w:rsidP="00E036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lang w:val="fr-FR"/>
              </w:rPr>
              <w:t>Oui (version cloud + disque externe)</w:t>
            </w:r>
          </w:p>
        </w:tc>
        <w:tc>
          <w:tcPr>
            <w:tcW w:w="1701" w:type="dxa"/>
            <w:noWrap/>
            <w:hideMark/>
          </w:tcPr>
          <w:p w14:paraId="7AFDE5D3" w14:textId="7F1BB2EA" w:rsidR="00E036E0" w:rsidRPr="00E036E0" w:rsidRDefault="00E036E0" w:rsidP="00E036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Oui</w:t>
            </w:r>
          </w:p>
        </w:tc>
        <w:tc>
          <w:tcPr>
            <w:tcW w:w="3755" w:type="dxa"/>
            <w:noWrap/>
            <w:hideMark/>
          </w:tcPr>
          <w:p w14:paraId="1664ECD6" w14:textId="77777777" w:rsidR="00E036E0" w:rsidRPr="005C3DC4" w:rsidRDefault="00E036E0" w:rsidP="00E036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C3DC4">
              <w:rPr>
                <w:rFonts w:ascii="Times New Roman" w:eastAsia="Times New Roman" w:hAnsi="Times New Roman" w:cs="Times New Roman"/>
                <w:color w:val="000000"/>
                <w:sz w:val="22"/>
                <w:szCs w:val="22"/>
                <w:lang w:val="fr-FR" w:eastAsia="fr-FR"/>
              </w:rPr>
              <w:t>- DRAAS / accès depuis OneDrive.</w:t>
            </w:r>
          </w:p>
          <w:p w14:paraId="7966B8EC" w14:textId="38DE8065" w:rsidR="00E036E0" w:rsidRPr="00046043" w:rsidRDefault="00E036E0" w:rsidP="00E036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C3DC4">
              <w:rPr>
                <w:rFonts w:ascii="Times New Roman" w:eastAsia="Times New Roman" w:hAnsi="Times New Roman" w:cs="Times New Roman"/>
                <w:color w:val="000000"/>
                <w:sz w:val="22"/>
                <w:szCs w:val="22"/>
                <w:lang w:val="fr-FR" w:eastAsia="fr-FR"/>
              </w:rPr>
              <w:t>- Copie régulière sur support externe sécurisé.</w:t>
            </w:r>
          </w:p>
        </w:tc>
      </w:tr>
      <w:tr w:rsidR="00472564" w:rsidRPr="005E7133" w14:paraId="182BC403" w14:textId="77777777" w:rsidTr="00E86F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290D5657" w:rsidR="00472564" w:rsidRPr="00E036E0" w:rsidRDefault="00472564" w:rsidP="00472564">
            <w:pPr>
              <w:rPr>
                <w:rFonts w:ascii="Times New Roman" w:eastAsia="Times New Roman" w:hAnsi="Times New Roman" w:cs="Times New Roman"/>
                <w:color w:val="000000"/>
                <w:sz w:val="22"/>
                <w:szCs w:val="22"/>
                <w:lang w:val="fr-FR" w:eastAsia="fr-FR"/>
              </w:rPr>
            </w:pPr>
            <w:proofErr w:type="spellStart"/>
            <w:r w:rsidRPr="00E036E0">
              <w:rPr>
                <w:rFonts w:ascii="Times New Roman" w:hAnsi="Times New Roman" w:cs="Times New Roman"/>
                <w:sz w:val="22"/>
                <w:szCs w:val="22"/>
              </w:rPr>
              <w:t>Traites</w:t>
            </w:r>
            <w:proofErr w:type="spellEnd"/>
          </w:p>
        </w:tc>
        <w:tc>
          <w:tcPr>
            <w:tcW w:w="2279" w:type="dxa"/>
            <w:noWrap/>
            <w:hideMark/>
          </w:tcPr>
          <w:p w14:paraId="1A24CEAB" w14:textId="0970011D" w:rsidR="00472564" w:rsidRPr="00E036E0"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036E0">
              <w:rPr>
                <w:rFonts w:ascii="Times New Roman" w:hAnsi="Times New Roman" w:cs="Times New Roman"/>
                <w:sz w:val="22"/>
                <w:szCs w:val="22"/>
              </w:rPr>
              <w:t>Coffre</w:t>
            </w:r>
            <w:proofErr w:type="spellEnd"/>
            <w:r w:rsidRPr="00E036E0">
              <w:rPr>
                <w:rFonts w:ascii="Times New Roman" w:hAnsi="Times New Roman" w:cs="Times New Roman"/>
                <w:sz w:val="22"/>
                <w:szCs w:val="22"/>
              </w:rPr>
              <w:t xml:space="preserve"> au bureau</w:t>
            </w:r>
          </w:p>
        </w:tc>
        <w:tc>
          <w:tcPr>
            <w:tcW w:w="1416" w:type="dxa"/>
            <w:noWrap/>
            <w:hideMark/>
          </w:tcPr>
          <w:p w14:paraId="1119488C" w14:textId="53B1075C"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Oui</w:t>
            </w:r>
          </w:p>
        </w:tc>
        <w:tc>
          <w:tcPr>
            <w:tcW w:w="710" w:type="dxa"/>
            <w:noWrap/>
            <w:hideMark/>
          </w:tcPr>
          <w:p w14:paraId="1200CED8" w14:textId="0B80F699"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24h</w:t>
            </w:r>
          </w:p>
        </w:tc>
        <w:tc>
          <w:tcPr>
            <w:tcW w:w="1985" w:type="dxa"/>
            <w:noWrap/>
            <w:hideMark/>
          </w:tcPr>
          <w:p w14:paraId="440BFFD9" w14:textId="0A01E5E6" w:rsidR="00472564" w:rsidRPr="00E036E0"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lang w:val="fr-FR"/>
              </w:rPr>
              <w:t>Oui (via imprimerie externe ou service achats)</w:t>
            </w:r>
          </w:p>
        </w:tc>
        <w:tc>
          <w:tcPr>
            <w:tcW w:w="1701" w:type="dxa"/>
            <w:noWrap/>
            <w:hideMark/>
          </w:tcPr>
          <w:p w14:paraId="1B62F755" w14:textId="191D6533" w:rsidR="00472564" w:rsidRPr="00E036E0" w:rsidRDefault="00472564" w:rsidP="004725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rPr>
              <w:t>Oui</w:t>
            </w:r>
          </w:p>
        </w:tc>
        <w:tc>
          <w:tcPr>
            <w:tcW w:w="3755" w:type="dxa"/>
            <w:noWrap/>
            <w:hideMark/>
          </w:tcPr>
          <w:p w14:paraId="3EB74701" w14:textId="2488E0F6" w:rsidR="00472564" w:rsidRPr="00E036E0" w:rsidRDefault="00472564" w:rsidP="004725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036E0">
              <w:rPr>
                <w:rFonts w:ascii="Times New Roman" w:hAnsi="Times New Roman" w:cs="Times New Roman"/>
                <w:sz w:val="22"/>
                <w:szCs w:val="22"/>
                <w:lang w:val="fr-FR"/>
              </w:rPr>
              <w:t>- Stock tampon sur un autre site sécurisé.</w:t>
            </w:r>
            <w:r w:rsidR="00613E1E" w:rsidRPr="00E036E0">
              <w:rPr>
                <w:rFonts w:ascii="Times New Roman" w:hAnsi="Times New Roman" w:cs="Times New Roman"/>
                <w:sz w:val="22"/>
                <w:szCs w:val="22"/>
                <w:lang w:val="fr-FR"/>
              </w:rPr>
              <w:t xml:space="preserve"> - Réimpression rapide via fournisseurs internes ou sous-traitants.</w:t>
            </w:r>
          </w:p>
        </w:tc>
      </w:tr>
      <w:tr w:rsidR="003C01B9" w:rsidRPr="005E7133" w14:paraId="63474389" w14:textId="77777777" w:rsidTr="00E86FEC">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28D907E4" w:rsidR="003C01B9" w:rsidRPr="003C01B9" w:rsidRDefault="003C01B9" w:rsidP="003C01B9">
            <w:pPr>
              <w:rPr>
                <w:rFonts w:ascii="Times New Roman" w:eastAsia="Times New Roman" w:hAnsi="Times New Roman" w:cs="Times New Roman"/>
                <w:color w:val="000000"/>
                <w:sz w:val="22"/>
                <w:szCs w:val="22"/>
                <w:lang w:val="fr-FR" w:eastAsia="fr-FR"/>
              </w:rPr>
            </w:pPr>
            <w:proofErr w:type="spellStart"/>
            <w:r w:rsidRPr="003C01B9">
              <w:rPr>
                <w:rFonts w:ascii="Times New Roman" w:hAnsi="Times New Roman" w:cs="Times New Roman"/>
                <w:sz w:val="22"/>
                <w:szCs w:val="22"/>
              </w:rPr>
              <w:t>Formulaires</w:t>
            </w:r>
            <w:proofErr w:type="spellEnd"/>
            <w:r w:rsidRPr="003C01B9">
              <w:rPr>
                <w:rFonts w:ascii="Times New Roman" w:hAnsi="Times New Roman" w:cs="Times New Roman"/>
                <w:sz w:val="22"/>
                <w:szCs w:val="22"/>
              </w:rPr>
              <w:t xml:space="preserve"> internes (bons, notes)</w:t>
            </w:r>
          </w:p>
        </w:tc>
        <w:tc>
          <w:tcPr>
            <w:tcW w:w="2279" w:type="dxa"/>
            <w:noWrap/>
            <w:hideMark/>
          </w:tcPr>
          <w:p w14:paraId="6AA0C732" w14:textId="29106DF3" w:rsidR="003C01B9" w:rsidRPr="003C01B9" w:rsidRDefault="003C01B9" w:rsidP="003C01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rPr>
              <w:t xml:space="preserve">PC / </w:t>
            </w:r>
            <w:proofErr w:type="spellStart"/>
            <w:r w:rsidRPr="003C01B9">
              <w:rPr>
                <w:rFonts w:ascii="Times New Roman" w:hAnsi="Times New Roman" w:cs="Times New Roman"/>
                <w:sz w:val="22"/>
                <w:szCs w:val="22"/>
              </w:rPr>
              <w:t>Partagé</w:t>
            </w:r>
            <w:proofErr w:type="spellEnd"/>
            <w:r w:rsidRPr="003C01B9">
              <w:rPr>
                <w:rFonts w:ascii="Times New Roman" w:hAnsi="Times New Roman" w:cs="Times New Roman"/>
                <w:sz w:val="22"/>
                <w:szCs w:val="22"/>
              </w:rPr>
              <w:t xml:space="preserve"> (cloud)</w:t>
            </w:r>
          </w:p>
        </w:tc>
        <w:tc>
          <w:tcPr>
            <w:tcW w:w="1416" w:type="dxa"/>
            <w:noWrap/>
            <w:hideMark/>
          </w:tcPr>
          <w:p w14:paraId="3506C027" w14:textId="7656DEFD" w:rsidR="003C01B9" w:rsidRPr="003C01B9" w:rsidRDefault="003C01B9" w:rsidP="003C01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rPr>
              <w:t>Oui</w:t>
            </w:r>
          </w:p>
        </w:tc>
        <w:tc>
          <w:tcPr>
            <w:tcW w:w="710" w:type="dxa"/>
            <w:noWrap/>
            <w:hideMark/>
          </w:tcPr>
          <w:p w14:paraId="5F065CBA" w14:textId="7DB57655" w:rsidR="003C01B9" w:rsidRPr="003C01B9" w:rsidRDefault="003C01B9" w:rsidP="003C01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rPr>
              <w:t>24h</w:t>
            </w:r>
          </w:p>
        </w:tc>
        <w:tc>
          <w:tcPr>
            <w:tcW w:w="1985" w:type="dxa"/>
            <w:noWrap/>
            <w:hideMark/>
          </w:tcPr>
          <w:p w14:paraId="12202D21" w14:textId="3589A6C5" w:rsidR="003C01B9" w:rsidRPr="003C01B9" w:rsidRDefault="003C01B9" w:rsidP="003C01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lang w:val="fr-FR"/>
              </w:rPr>
              <w:t>Oui (copie numérique à jour disponible)</w:t>
            </w:r>
          </w:p>
        </w:tc>
        <w:tc>
          <w:tcPr>
            <w:tcW w:w="1701" w:type="dxa"/>
            <w:noWrap/>
            <w:hideMark/>
          </w:tcPr>
          <w:p w14:paraId="7770117E" w14:textId="7CCFB233" w:rsidR="003C01B9" w:rsidRPr="003C01B9" w:rsidRDefault="003C01B9" w:rsidP="003C01B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hAnsi="Times New Roman" w:cs="Times New Roman"/>
                <w:sz w:val="22"/>
                <w:szCs w:val="22"/>
              </w:rPr>
              <w:t>Oui</w:t>
            </w:r>
          </w:p>
        </w:tc>
        <w:tc>
          <w:tcPr>
            <w:tcW w:w="3755" w:type="dxa"/>
            <w:noWrap/>
            <w:hideMark/>
          </w:tcPr>
          <w:p w14:paraId="1E7AD708" w14:textId="77777777" w:rsidR="003C01B9" w:rsidRPr="003C01B9" w:rsidRDefault="003C01B9" w:rsidP="003C01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eastAsia="Times New Roman" w:hAnsi="Times New Roman" w:cs="Times New Roman"/>
                <w:color w:val="000000"/>
                <w:sz w:val="22"/>
                <w:szCs w:val="22"/>
                <w:lang w:val="fr-FR" w:eastAsia="fr-FR"/>
              </w:rPr>
              <w:t xml:space="preserve">- </w:t>
            </w:r>
            <w:proofErr w:type="spellStart"/>
            <w:r w:rsidRPr="003C01B9">
              <w:rPr>
                <w:rFonts w:ascii="Times New Roman" w:eastAsia="Times New Roman" w:hAnsi="Times New Roman" w:cs="Times New Roman"/>
                <w:color w:val="000000"/>
                <w:sz w:val="22"/>
                <w:szCs w:val="22"/>
                <w:lang w:val="fr-FR" w:eastAsia="fr-FR"/>
              </w:rPr>
              <w:t>DRaaS</w:t>
            </w:r>
            <w:proofErr w:type="spellEnd"/>
            <w:r w:rsidRPr="003C01B9">
              <w:rPr>
                <w:rFonts w:ascii="Times New Roman" w:eastAsia="Times New Roman" w:hAnsi="Times New Roman" w:cs="Times New Roman"/>
                <w:color w:val="000000"/>
                <w:sz w:val="22"/>
                <w:szCs w:val="22"/>
                <w:lang w:val="fr-FR" w:eastAsia="fr-FR"/>
              </w:rPr>
              <w:t xml:space="preserve"> + accès collaboratif sur OneDrive.</w:t>
            </w:r>
          </w:p>
          <w:p w14:paraId="215C0C0E" w14:textId="6998038D" w:rsidR="003C01B9" w:rsidRPr="003C01B9" w:rsidRDefault="003C01B9" w:rsidP="003C01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C01B9">
              <w:rPr>
                <w:rFonts w:ascii="Times New Roman" w:eastAsia="Times New Roman" w:hAnsi="Times New Roman" w:cs="Times New Roman"/>
                <w:color w:val="000000"/>
                <w:sz w:val="22"/>
                <w:szCs w:val="22"/>
                <w:lang w:val="fr-FR" w:eastAsia="fr-FR"/>
              </w:rPr>
              <w:t>- Impression de quelques copies vierges critiques.</w:t>
            </w:r>
          </w:p>
        </w:tc>
      </w:tr>
    </w:tbl>
    <w:p w14:paraId="0D3F07AB" w14:textId="77777777" w:rsidR="0044014E" w:rsidRPr="00DA2E3D" w:rsidRDefault="0044014E">
      <w:pPr>
        <w:rPr>
          <w:rFonts w:ascii="Times New Roman" w:hAnsi="Times New Roman" w:cs="Times New Roman"/>
          <w:sz w:val="22"/>
          <w:szCs w:val="22"/>
          <w:lang w:val="fr-FR"/>
        </w:rPr>
      </w:pPr>
    </w:p>
    <w:p w14:paraId="7201E7FF" w14:textId="40CAC28D" w:rsidR="0044014E" w:rsidRPr="00DA2E3D" w:rsidRDefault="00F75B5D" w:rsidP="00F75B5D">
      <w:pPr>
        <w:tabs>
          <w:tab w:val="left" w:pos="1980"/>
        </w:tabs>
        <w:rPr>
          <w:rFonts w:ascii="Times New Roman" w:hAnsi="Times New Roman" w:cs="Times New Roman"/>
          <w:sz w:val="22"/>
          <w:szCs w:val="22"/>
          <w:lang w:val="fr-FR"/>
        </w:rPr>
      </w:pPr>
      <w:r>
        <w:rPr>
          <w:rFonts w:ascii="Times New Roman" w:eastAsiaTheme="minorEastAsia" w:hAnsi="Times New Roman" w:cs="Times New Roman"/>
          <w:sz w:val="22"/>
          <w:szCs w:val="22"/>
          <w:lang w:val="fr-FR"/>
        </w:rPr>
        <w:tab/>
      </w:r>
      <w:r w:rsidR="001C7379" w:rsidRPr="00DA2E3D">
        <w:rPr>
          <w:rFonts w:ascii="Times New Roman" w:eastAsiaTheme="minorEastAsia" w:hAnsi="Times New Roman" w:cs="Times New Roman"/>
          <w:sz w:val="22"/>
          <w:szCs w:val="22"/>
          <w:lang w:val="fr-FR"/>
        </w:rPr>
        <w:br w:type="page"/>
      </w:r>
    </w:p>
    <w:p w14:paraId="7C83DE17" w14:textId="77777777" w:rsidR="00931863" w:rsidRPr="00DA2E3D" w:rsidRDefault="00931863">
      <w:pPr>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2043662"/>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2043663"/>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8"/>
      <w:footerReference w:type="default" r:id="rId39"/>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38644" w14:textId="77777777" w:rsidR="00B52CB4" w:rsidRDefault="00B52CB4">
      <w:r>
        <w:separator/>
      </w:r>
    </w:p>
  </w:endnote>
  <w:endnote w:type="continuationSeparator" w:id="0">
    <w:p w14:paraId="37AC92CE" w14:textId="77777777" w:rsidR="00B52CB4" w:rsidRDefault="00B52CB4">
      <w:r>
        <w:continuationSeparator/>
      </w:r>
    </w:p>
  </w:endnote>
  <w:endnote w:type="continuationNotice" w:id="1">
    <w:p w14:paraId="01F7CBAA" w14:textId="77777777" w:rsidR="00B52CB4" w:rsidRDefault="00B52C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EC452" w14:textId="77777777" w:rsidR="00B52CB4" w:rsidRDefault="00B52CB4">
      <w:r>
        <w:separator/>
      </w:r>
    </w:p>
  </w:footnote>
  <w:footnote w:type="continuationSeparator" w:id="0">
    <w:p w14:paraId="1982F2AB" w14:textId="77777777" w:rsidR="00B52CB4" w:rsidRDefault="00B52CB4">
      <w:r>
        <w:continuationSeparator/>
      </w:r>
    </w:p>
  </w:footnote>
  <w:footnote w:type="continuationNotice" w:id="1">
    <w:p w14:paraId="6BAADEF1" w14:textId="77777777" w:rsidR="00B52CB4" w:rsidRDefault="00B52C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1.05pt">
                <v:imagedata r:id="rId1" o:title=""/>
              </v:shape>
              <o:OLEObject Type="Embed" ProgID="PBrush" ShapeID="_x0000_i1025" DrawAspect="Content" ObjectID="_1827252105" r:id="rId2"/>
            </w:object>
          </w:r>
        </w:p>
      </w:tc>
      <w:tc>
        <w:tcPr>
          <w:tcW w:w="5552" w:type="dxa"/>
          <w:vMerge w:val="restart"/>
          <w:vAlign w:val="center"/>
        </w:tcPr>
        <w:p w14:paraId="36C6D67B" w14:textId="1E2DF580"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2804B6">
            <w:rPr>
              <w:rFonts w:ascii="Calibri" w:eastAsia="Times New Roman" w:hAnsi="Calibri" w:cs="Calibri"/>
              <w:bCs/>
              <w:i/>
              <w:iCs/>
              <w:color w:val="000080"/>
              <w:sz w:val="22"/>
              <w:szCs w:val="22"/>
              <w:lang w:val="fr-FR"/>
            </w:rPr>
            <w:t xml:space="preserve"> Finance</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145"/>
      <w:gridCol w:w="1984"/>
    </w:tblGrid>
    <w:tr w:rsidR="00B50C59" w:rsidRPr="001470E5" w14:paraId="4DACA462" w14:textId="77777777" w:rsidTr="00B50C59">
      <w:trPr>
        <w:cantSplit/>
        <w:trHeight w:hRule="exact" w:val="437"/>
      </w:trPr>
      <w:tc>
        <w:tcPr>
          <w:tcW w:w="2113" w:type="dxa"/>
          <w:vMerge w:val="restart"/>
        </w:tcPr>
        <w:p w14:paraId="55C3F637" w14:textId="77777777" w:rsidR="00B50C59" w:rsidRPr="001470E5" w:rsidRDefault="00B50C59"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6D21E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8pt;height:51.05pt">
                <v:imagedata r:id="rId1" o:title=""/>
              </v:shape>
              <o:OLEObject Type="Embed" ProgID="PBrush" ShapeID="_x0000_i1026" DrawAspect="Content" ObjectID="_1827252106" r:id="rId2"/>
            </w:object>
          </w:r>
        </w:p>
      </w:tc>
      <w:tc>
        <w:tcPr>
          <w:tcW w:w="10145" w:type="dxa"/>
          <w:vMerge w:val="restart"/>
          <w:vAlign w:val="center"/>
        </w:tcPr>
        <w:p w14:paraId="59C978D1" w14:textId="4615AD7E" w:rsidR="00B50C59" w:rsidRPr="001470E5" w:rsidRDefault="00B50C59"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 Finance</w:t>
          </w:r>
        </w:p>
      </w:tc>
      <w:tc>
        <w:tcPr>
          <w:tcW w:w="1984" w:type="dxa"/>
          <w:vAlign w:val="center"/>
        </w:tcPr>
        <w:p w14:paraId="212CC5CA" w14:textId="77777777" w:rsidR="00B50C59" w:rsidRPr="001470E5" w:rsidRDefault="00B50C59"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B50C59" w:rsidRPr="001470E5" w14:paraId="69950FCD" w14:textId="77777777" w:rsidTr="00B50C59">
      <w:trPr>
        <w:cantSplit/>
        <w:trHeight w:hRule="exact" w:val="390"/>
      </w:trPr>
      <w:tc>
        <w:tcPr>
          <w:tcW w:w="2113" w:type="dxa"/>
          <w:vMerge/>
        </w:tcPr>
        <w:p w14:paraId="732B20CF" w14:textId="77777777" w:rsidR="00B50C59" w:rsidRPr="001470E5" w:rsidRDefault="00B50C59" w:rsidP="001470E5">
          <w:pPr>
            <w:spacing w:after="160" w:line="259" w:lineRule="auto"/>
            <w:jc w:val="center"/>
            <w:rPr>
              <w:rFonts w:ascii="Calibri" w:eastAsia="Calibri" w:hAnsi="Calibri" w:cs="Arial"/>
              <w:b/>
              <w:noProof/>
              <w:color w:val="auto"/>
              <w:sz w:val="26"/>
              <w:szCs w:val="22"/>
              <w:lang w:val="fr-FR"/>
            </w:rPr>
          </w:pPr>
        </w:p>
      </w:tc>
      <w:tc>
        <w:tcPr>
          <w:tcW w:w="10145" w:type="dxa"/>
          <w:vMerge/>
          <w:vAlign w:val="center"/>
        </w:tcPr>
        <w:p w14:paraId="5896A3E7" w14:textId="77777777" w:rsidR="00B50C59" w:rsidRPr="001470E5" w:rsidRDefault="00B50C59"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984" w:type="dxa"/>
          <w:vAlign w:val="center"/>
        </w:tcPr>
        <w:p w14:paraId="261AB4C1" w14:textId="77777777" w:rsidR="00B50C59" w:rsidRPr="001470E5" w:rsidRDefault="00B50C59"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B50C59" w:rsidRPr="001470E5" w14:paraId="66371F1F" w14:textId="77777777" w:rsidTr="00B50C59">
      <w:trPr>
        <w:cantSplit/>
        <w:trHeight w:val="272"/>
      </w:trPr>
      <w:tc>
        <w:tcPr>
          <w:tcW w:w="2113" w:type="dxa"/>
          <w:vMerge/>
        </w:tcPr>
        <w:p w14:paraId="168C1473" w14:textId="77777777" w:rsidR="00B50C59" w:rsidRPr="001470E5" w:rsidRDefault="00B50C59" w:rsidP="001470E5">
          <w:pPr>
            <w:spacing w:after="160" w:line="259" w:lineRule="auto"/>
            <w:rPr>
              <w:rFonts w:ascii="Calibri" w:eastAsia="Calibri" w:hAnsi="Calibri" w:cs="Arial"/>
              <w:color w:val="auto"/>
              <w:sz w:val="22"/>
              <w:szCs w:val="22"/>
            </w:rPr>
          </w:pPr>
        </w:p>
      </w:tc>
      <w:tc>
        <w:tcPr>
          <w:tcW w:w="10145" w:type="dxa"/>
          <w:vMerge/>
          <w:vAlign w:val="center"/>
        </w:tcPr>
        <w:p w14:paraId="16F9459D" w14:textId="77777777" w:rsidR="00B50C59" w:rsidRPr="001470E5" w:rsidRDefault="00B50C59" w:rsidP="001470E5">
          <w:pPr>
            <w:spacing w:after="160" w:line="259" w:lineRule="auto"/>
            <w:jc w:val="center"/>
            <w:rPr>
              <w:rFonts w:ascii="Calibri" w:eastAsia="Calibri" w:hAnsi="Calibri" w:cs="Arial"/>
              <w:color w:val="auto"/>
              <w:sz w:val="26"/>
              <w:szCs w:val="22"/>
            </w:rPr>
          </w:pPr>
        </w:p>
      </w:tc>
      <w:tc>
        <w:tcPr>
          <w:tcW w:w="1984" w:type="dxa"/>
          <w:vAlign w:val="center"/>
        </w:tcPr>
        <w:p w14:paraId="73F05699" w14:textId="77777777" w:rsidR="00B50C59" w:rsidRPr="001470E5" w:rsidRDefault="00B50C59"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876998389"/>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702519563"/>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BB1C5B2" w14:textId="77777777" w:rsidR="00B50C59" w:rsidRDefault="00B50C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8pt;height:51.05pt">
                <v:imagedata r:id="rId1" o:title=""/>
              </v:shape>
              <o:OLEObject Type="Embed" ProgID="PBrush" ShapeID="_x0000_i1027" DrawAspect="Content" ObjectID="_1827252107" r:id="rId2"/>
            </w:object>
          </w:r>
        </w:p>
      </w:tc>
      <w:tc>
        <w:tcPr>
          <w:tcW w:w="6034" w:type="dxa"/>
          <w:vMerge w:val="restart"/>
          <w:vAlign w:val="center"/>
        </w:tcPr>
        <w:p w14:paraId="16C56C56" w14:textId="77777777"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23E83"/>
    <w:rsid w:val="00025410"/>
    <w:rsid w:val="00025DD7"/>
    <w:rsid w:val="00025E5E"/>
    <w:rsid w:val="00026B38"/>
    <w:rsid w:val="0002753B"/>
    <w:rsid w:val="0002762B"/>
    <w:rsid w:val="00027C8E"/>
    <w:rsid w:val="00036DE9"/>
    <w:rsid w:val="00042BF0"/>
    <w:rsid w:val="00044016"/>
    <w:rsid w:val="00045BC6"/>
    <w:rsid w:val="00046043"/>
    <w:rsid w:val="00047971"/>
    <w:rsid w:val="00047EF8"/>
    <w:rsid w:val="000623D9"/>
    <w:rsid w:val="00062B03"/>
    <w:rsid w:val="00064344"/>
    <w:rsid w:val="000743C3"/>
    <w:rsid w:val="000808B2"/>
    <w:rsid w:val="0008306B"/>
    <w:rsid w:val="000830CE"/>
    <w:rsid w:val="000865B8"/>
    <w:rsid w:val="00095719"/>
    <w:rsid w:val="00097D20"/>
    <w:rsid w:val="000A146F"/>
    <w:rsid w:val="000A1797"/>
    <w:rsid w:val="000A4AAE"/>
    <w:rsid w:val="000A6B0E"/>
    <w:rsid w:val="000B1771"/>
    <w:rsid w:val="000B1E7F"/>
    <w:rsid w:val="000B1FC8"/>
    <w:rsid w:val="000B2812"/>
    <w:rsid w:val="000B33BF"/>
    <w:rsid w:val="000B508E"/>
    <w:rsid w:val="000B59C7"/>
    <w:rsid w:val="000C1EC2"/>
    <w:rsid w:val="000C2780"/>
    <w:rsid w:val="000C6781"/>
    <w:rsid w:val="000D0BE6"/>
    <w:rsid w:val="000D2998"/>
    <w:rsid w:val="000D5277"/>
    <w:rsid w:val="000D74A3"/>
    <w:rsid w:val="000E1DA7"/>
    <w:rsid w:val="000E1F5E"/>
    <w:rsid w:val="000E4D92"/>
    <w:rsid w:val="000E6992"/>
    <w:rsid w:val="000F2944"/>
    <w:rsid w:val="00101A76"/>
    <w:rsid w:val="00104284"/>
    <w:rsid w:val="001047BA"/>
    <w:rsid w:val="00107FB6"/>
    <w:rsid w:val="00110739"/>
    <w:rsid w:val="00110D9E"/>
    <w:rsid w:val="00111546"/>
    <w:rsid w:val="00116145"/>
    <w:rsid w:val="00121BC8"/>
    <w:rsid w:val="00125850"/>
    <w:rsid w:val="00130B33"/>
    <w:rsid w:val="00137FD0"/>
    <w:rsid w:val="00144D30"/>
    <w:rsid w:val="00144F4D"/>
    <w:rsid w:val="001470E5"/>
    <w:rsid w:val="00161406"/>
    <w:rsid w:val="0016377A"/>
    <w:rsid w:val="001662F9"/>
    <w:rsid w:val="00166AED"/>
    <w:rsid w:val="00171660"/>
    <w:rsid w:val="0017262C"/>
    <w:rsid w:val="001745D9"/>
    <w:rsid w:val="00186826"/>
    <w:rsid w:val="00190DAE"/>
    <w:rsid w:val="001928EC"/>
    <w:rsid w:val="00194534"/>
    <w:rsid w:val="00196986"/>
    <w:rsid w:val="00196DED"/>
    <w:rsid w:val="001A09DB"/>
    <w:rsid w:val="001A2B3F"/>
    <w:rsid w:val="001B0948"/>
    <w:rsid w:val="001B5C19"/>
    <w:rsid w:val="001C27A8"/>
    <w:rsid w:val="001C7379"/>
    <w:rsid w:val="001D4E00"/>
    <w:rsid w:val="001D4E61"/>
    <w:rsid w:val="001E0194"/>
    <w:rsid w:val="001E569E"/>
    <w:rsid w:val="001E7160"/>
    <w:rsid w:val="001F082E"/>
    <w:rsid w:val="001F1A23"/>
    <w:rsid w:val="001F7EEC"/>
    <w:rsid w:val="00206BB0"/>
    <w:rsid w:val="0021023E"/>
    <w:rsid w:val="002108EB"/>
    <w:rsid w:val="00210CE9"/>
    <w:rsid w:val="0021420C"/>
    <w:rsid w:val="0021617B"/>
    <w:rsid w:val="00216CFE"/>
    <w:rsid w:val="00217E69"/>
    <w:rsid w:val="002218C7"/>
    <w:rsid w:val="00222096"/>
    <w:rsid w:val="00223255"/>
    <w:rsid w:val="0022571A"/>
    <w:rsid w:val="00226FC0"/>
    <w:rsid w:val="0023314C"/>
    <w:rsid w:val="00233234"/>
    <w:rsid w:val="0023668F"/>
    <w:rsid w:val="00236997"/>
    <w:rsid w:val="00240134"/>
    <w:rsid w:val="002405D3"/>
    <w:rsid w:val="00241593"/>
    <w:rsid w:val="00242FE7"/>
    <w:rsid w:val="002500FF"/>
    <w:rsid w:val="00250620"/>
    <w:rsid w:val="00250BFF"/>
    <w:rsid w:val="002514DE"/>
    <w:rsid w:val="00254E6F"/>
    <w:rsid w:val="00261DE3"/>
    <w:rsid w:val="002643E1"/>
    <w:rsid w:val="00265EDF"/>
    <w:rsid w:val="00271585"/>
    <w:rsid w:val="002719EE"/>
    <w:rsid w:val="00275856"/>
    <w:rsid w:val="00277AE6"/>
    <w:rsid w:val="00277B55"/>
    <w:rsid w:val="002804B6"/>
    <w:rsid w:val="00282487"/>
    <w:rsid w:val="002833B8"/>
    <w:rsid w:val="002835BE"/>
    <w:rsid w:val="00283FEE"/>
    <w:rsid w:val="00285F43"/>
    <w:rsid w:val="00286E28"/>
    <w:rsid w:val="002877E9"/>
    <w:rsid w:val="00294EA9"/>
    <w:rsid w:val="00294FC1"/>
    <w:rsid w:val="002A1DB3"/>
    <w:rsid w:val="002A2FFF"/>
    <w:rsid w:val="002A58BD"/>
    <w:rsid w:val="002A6322"/>
    <w:rsid w:val="002A7AD5"/>
    <w:rsid w:val="002C1098"/>
    <w:rsid w:val="002C2A2F"/>
    <w:rsid w:val="002C4D2F"/>
    <w:rsid w:val="002C6FFC"/>
    <w:rsid w:val="002D24FB"/>
    <w:rsid w:val="002D4022"/>
    <w:rsid w:val="002D502A"/>
    <w:rsid w:val="002D5592"/>
    <w:rsid w:val="002E2F7A"/>
    <w:rsid w:val="002E56C6"/>
    <w:rsid w:val="002E5C07"/>
    <w:rsid w:val="002F1B69"/>
    <w:rsid w:val="00302F51"/>
    <w:rsid w:val="0030322F"/>
    <w:rsid w:val="00305AED"/>
    <w:rsid w:val="00307E09"/>
    <w:rsid w:val="00323970"/>
    <w:rsid w:val="00324323"/>
    <w:rsid w:val="00324E68"/>
    <w:rsid w:val="00326BCF"/>
    <w:rsid w:val="00326D98"/>
    <w:rsid w:val="00333048"/>
    <w:rsid w:val="00334DFB"/>
    <w:rsid w:val="0033641A"/>
    <w:rsid w:val="0034302E"/>
    <w:rsid w:val="00346A56"/>
    <w:rsid w:val="00347E20"/>
    <w:rsid w:val="00352107"/>
    <w:rsid w:val="003541D6"/>
    <w:rsid w:val="003575BA"/>
    <w:rsid w:val="003614A1"/>
    <w:rsid w:val="00364246"/>
    <w:rsid w:val="00370BEB"/>
    <w:rsid w:val="00370E99"/>
    <w:rsid w:val="00373DF6"/>
    <w:rsid w:val="00374693"/>
    <w:rsid w:val="00381EBA"/>
    <w:rsid w:val="003820F4"/>
    <w:rsid w:val="00384A4E"/>
    <w:rsid w:val="00384DB1"/>
    <w:rsid w:val="00395F93"/>
    <w:rsid w:val="00396C86"/>
    <w:rsid w:val="003A1023"/>
    <w:rsid w:val="003A295B"/>
    <w:rsid w:val="003A5DEB"/>
    <w:rsid w:val="003A5E1C"/>
    <w:rsid w:val="003B01A6"/>
    <w:rsid w:val="003B0E5D"/>
    <w:rsid w:val="003B5EEB"/>
    <w:rsid w:val="003B75A3"/>
    <w:rsid w:val="003C01B9"/>
    <w:rsid w:val="003C6DF8"/>
    <w:rsid w:val="003C7DC1"/>
    <w:rsid w:val="003D10E4"/>
    <w:rsid w:val="003D3F45"/>
    <w:rsid w:val="003D46AF"/>
    <w:rsid w:val="003E0885"/>
    <w:rsid w:val="003E5CD4"/>
    <w:rsid w:val="003F5272"/>
    <w:rsid w:val="003F7E6F"/>
    <w:rsid w:val="00400074"/>
    <w:rsid w:val="0040274A"/>
    <w:rsid w:val="00405743"/>
    <w:rsid w:val="00412308"/>
    <w:rsid w:val="00415704"/>
    <w:rsid w:val="004164BD"/>
    <w:rsid w:val="00423E49"/>
    <w:rsid w:val="0044014E"/>
    <w:rsid w:val="004439CA"/>
    <w:rsid w:val="00443EC2"/>
    <w:rsid w:val="00444AD2"/>
    <w:rsid w:val="00447F37"/>
    <w:rsid w:val="00450EA5"/>
    <w:rsid w:val="00451B6F"/>
    <w:rsid w:val="00454D61"/>
    <w:rsid w:val="00455C99"/>
    <w:rsid w:val="00457015"/>
    <w:rsid w:val="00471ED8"/>
    <w:rsid w:val="00472564"/>
    <w:rsid w:val="00472E58"/>
    <w:rsid w:val="00473B38"/>
    <w:rsid w:val="004767AD"/>
    <w:rsid w:val="00476DF1"/>
    <w:rsid w:val="00482493"/>
    <w:rsid w:val="0048641D"/>
    <w:rsid w:val="00492929"/>
    <w:rsid w:val="00497AAB"/>
    <w:rsid w:val="004A16AA"/>
    <w:rsid w:val="004A73DF"/>
    <w:rsid w:val="004B25FC"/>
    <w:rsid w:val="004B6C98"/>
    <w:rsid w:val="004B6EC3"/>
    <w:rsid w:val="004B71D0"/>
    <w:rsid w:val="004C624C"/>
    <w:rsid w:val="004D29EC"/>
    <w:rsid w:val="004E6011"/>
    <w:rsid w:val="004E7B62"/>
    <w:rsid w:val="004F3521"/>
    <w:rsid w:val="004F380E"/>
    <w:rsid w:val="004F3D3C"/>
    <w:rsid w:val="004F4FF9"/>
    <w:rsid w:val="004F58BA"/>
    <w:rsid w:val="00502D14"/>
    <w:rsid w:val="0050349B"/>
    <w:rsid w:val="00504F86"/>
    <w:rsid w:val="005114EB"/>
    <w:rsid w:val="00514704"/>
    <w:rsid w:val="005274C4"/>
    <w:rsid w:val="00536E58"/>
    <w:rsid w:val="0054037A"/>
    <w:rsid w:val="00540948"/>
    <w:rsid w:val="00544ABB"/>
    <w:rsid w:val="00546738"/>
    <w:rsid w:val="00547137"/>
    <w:rsid w:val="00553741"/>
    <w:rsid w:val="005561A7"/>
    <w:rsid w:val="005668D3"/>
    <w:rsid w:val="005669E5"/>
    <w:rsid w:val="005676D3"/>
    <w:rsid w:val="00567D74"/>
    <w:rsid w:val="00576577"/>
    <w:rsid w:val="005777CF"/>
    <w:rsid w:val="005808CC"/>
    <w:rsid w:val="00582993"/>
    <w:rsid w:val="00582A4E"/>
    <w:rsid w:val="0058368D"/>
    <w:rsid w:val="0059070A"/>
    <w:rsid w:val="00593FF8"/>
    <w:rsid w:val="005A257A"/>
    <w:rsid w:val="005A3BA2"/>
    <w:rsid w:val="005A56A8"/>
    <w:rsid w:val="005A5C2E"/>
    <w:rsid w:val="005A60C1"/>
    <w:rsid w:val="005A7C6C"/>
    <w:rsid w:val="005C3DC4"/>
    <w:rsid w:val="005C68B5"/>
    <w:rsid w:val="005D0771"/>
    <w:rsid w:val="005D4C73"/>
    <w:rsid w:val="005D4FAE"/>
    <w:rsid w:val="005D51D4"/>
    <w:rsid w:val="005E7133"/>
    <w:rsid w:val="005F7456"/>
    <w:rsid w:val="00600269"/>
    <w:rsid w:val="00602C7E"/>
    <w:rsid w:val="0061256B"/>
    <w:rsid w:val="00613E1E"/>
    <w:rsid w:val="006227A3"/>
    <w:rsid w:val="00622D09"/>
    <w:rsid w:val="00623D7D"/>
    <w:rsid w:val="00625D37"/>
    <w:rsid w:val="00626F5B"/>
    <w:rsid w:val="00627B27"/>
    <w:rsid w:val="00627E71"/>
    <w:rsid w:val="00631D5C"/>
    <w:rsid w:val="00632453"/>
    <w:rsid w:val="00637CBF"/>
    <w:rsid w:val="00644547"/>
    <w:rsid w:val="006454AD"/>
    <w:rsid w:val="00653F5E"/>
    <w:rsid w:val="006549E5"/>
    <w:rsid w:val="00654DEF"/>
    <w:rsid w:val="006603E0"/>
    <w:rsid w:val="00662EA2"/>
    <w:rsid w:val="00665723"/>
    <w:rsid w:val="006660E7"/>
    <w:rsid w:val="00666162"/>
    <w:rsid w:val="00666E7C"/>
    <w:rsid w:val="0067476B"/>
    <w:rsid w:val="006756DF"/>
    <w:rsid w:val="00680BD8"/>
    <w:rsid w:val="0068222F"/>
    <w:rsid w:val="006852BC"/>
    <w:rsid w:val="00694C07"/>
    <w:rsid w:val="00694E52"/>
    <w:rsid w:val="00695A56"/>
    <w:rsid w:val="00695C2D"/>
    <w:rsid w:val="006A1D03"/>
    <w:rsid w:val="006A212A"/>
    <w:rsid w:val="006A2A47"/>
    <w:rsid w:val="006A3D4B"/>
    <w:rsid w:val="006A4579"/>
    <w:rsid w:val="006A702C"/>
    <w:rsid w:val="006B0875"/>
    <w:rsid w:val="006B2D9E"/>
    <w:rsid w:val="006B59D1"/>
    <w:rsid w:val="006C2923"/>
    <w:rsid w:val="006C45A7"/>
    <w:rsid w:val="006C47E2"/>
    <w:rsid w:val="006D39B7"/>
    <w:rsid w:val="006D6A70"/>
    <w:rsid w:val="006E4899"/>
    <w:rsid w:val="006F28FC"/>
    <w:rsid w:val="006F2CFE"/>
    <w:rsid w:val="006F413F"/>
    <w:rsid w:val="006F47C3"/>
    <w:rsid w:val="006F5387"/>
    <w:rsid w:val="006F621C"/>
    <w:rsid w:val="006F7D52"/>
    <w:rsid w:val="0070356E"/>
    <w:rsid w:val="00705C16"/>
    <w:rsid w:val="007106CA"/>
    <w:rsid w:val="00713C21"/>
    <w:rsid w:val="0071725C"/>
    <w:rsid w:val="00721699"/>
    <w:rsid w:val="00721E39"/>
    <w:rsid w:val="00725396"/>
    <w:rsid w:val="007310E8"/>
    <w:rsid w:val="0073222F"/>
    <w:rsid w:val="00732AC5"/>
    <w:rsid w:val="007333C0"/>
    <w:rsid w:val="007368C0"/>
    <w:rsid w:val="00742DB4"/>
    <w:rsid w:val="007433C3"/>
    <w:rsid w:val="00744EB3"/>
    <w:rsid w:val="007527F2"/>
    <w:rsid w:val="0075651A"/>
    <w:rsid w:val="00756CBD"/>
    <w:rsid w:val="00762268"/>
    <w:rsid w:val="00762EDB"/>
    <w:rsid w:val="007671A0"/>
    <w:rsid w:val="00767F3C"/>
    <w:rsid w:val="00773B30"/>
    <w:rsid w:val="00773BD6"/>
    <w:rsid w:val="0078429D"/>
    <w:rsid w:val="00786A15"/>
    <w:rsid w:val="007908E8"/>
    <w:rsid w:val="00790CC5"/>
    <w:rsid w:val="00791A17"/>
    <w:rsid w:val="00791ED6"/>
    <w:rsid w:val="00793A42"/>
    <w:rsid w:val="007946B0"/>
    <w:rsid w:val="00797FB9"/>
    <w:rsid w:val="007A5BEF"/>
    <w:rsid w:val="007A5E6D"/>
    <w:rsid w:val="007A6493"/>
    <w:rsid w:val="007A69FD"/>
    <w:rsid w:val="007B0952"/>
    <w:rsid w:val="007B1B88"/>
    <w:rsid w:val="007B2107"/>
    <w:rsid w:val="007B4DE6"/>
    <w:rsid w:val="007C20B3"/>
    <w:rsid w:val="007C37E8"/>
    <w:rsid w:val="007C4D9B"/>
    <w:rsid w:val="007C7BEC"/>
    <w:rsid w:val="007D3791"/>
    <w:rsid w:val="007D5359"/>
    <w:rsid w:val="007E1088"/>
    <w:rsid w:val="007E16FD"/>
    <w:rsid w:val="007F135D"/>
    <w:rsid w:val="007F3595"/>
    <w:rsid w:val="007F4CC4"/>
    <w:rsid w:val="007F66E2"/>
    <w:rsid w:val="00807035"/>
    <w:rsid w:val="00807AFA"/>
    <w:rsid w:val="00811F75"/>
    <w:rsid w:val="0081297E"/>
    <w:rsid w:val="00814605"/>
    <w:rsid w:val="0082404C"/>
    <w:rsid w:val="00824C9F"/>
    <w:rsid w:val="00831B3E"/>
    <w:rsid w:val="008335AC"/>
    <w:rsid w:val="008415A2"/>
    <w:rsid w:val="008462E0"/>
    <w:rsid w:val="00846BE0"/>
    <w:rsid w:val="0084782F"/>
    <w:rsid w:val="008545FB"/>
    <w:rsid w:val="008607F4"/>
    <w:rsid w:val="0086228C"/>
    <w:rsid w:val="0086411A"/>
    <w:rsid w:val="00867881"/>
    <w:rsid w:val="008679EE"/>
    <w:rsid w:val="00871926"/>
    <w:rsid w:val="00873422"/>
    <w:rsid w:val="0087469F"/>
    <w:rsid w:val="00883CD5"/>
    <w:rsid w:val="008858E6"/>
    <w:rsid w:val="00886DCD"/>
    <w:rsid w:val="00890340"/>
    <w:rsid w:val="00891404"/>
    <w:rsid w:val="008A265B"/>
    <w:rsid w:val="008A3981"/>
    <w:rsid w:val="008A42B8"/>
    <w:rsid w:val="008A6993"/>
    <w:rsid w:val="008A69FE"/>
    <w:rsid w:val="008A77A3"/>
    <w:rsid w:val="008C142C"/>
    <w:rsid w:val="008C305C"/>
    <w:rsid w:val="008C3568"/>
    <w:rsid w:val="008C4FA9"/>
    <w:rsid w:val="008D24A9"/>
    <w:rsid w:val="008D4010"/>
    <w:rsid w:val="008D5F0C"/>
    <w:rsid w:val="008D6ABC"/>
    <w:rsid w:val="008D6AD3"/>
    <w:rsid w:val="008D796B"/>
    <w:rsid w:val="008E05F5"/>
    <w:rsid w:val="008E1462"/>
    <w:rsid w:val="008E20CF"/>
    <w:rsid w:val="008E21E9"/>
    <w:rsid w:val="008E2BBB"/>
    <w:rsid w:val="008E600D"/>
    <w:rsid w:val="008F1290"/>
    <w:rsid w:val="00900992"/>
    <w:rsid w:val="00900FBB"/>
    <w:rsid w:val="00910C7A"/>
    <w:rsid w:val="00916693"/>
    <w:rsid w:val="009217B3"/>
    <w:rsid w:val="00923C0F"/>
    <w:rsid w:val="00931863"/>
    <w:rsid w:val="00934131"/>
    <w:rsid w:val="00934D9B"/>
    <w:rsid w:val="00937646"/>
    <w:rsid w:val="00946A21"/>
    <w:rsid w:val="009514B3"/>
    <w:rsid w:val="00951A70"/>
    <w:rsid w:val="0095409E"/>
    <w:rsid w:val="009544FA"/>
    <w:rsid w:val="0095617A"/>
    <w:rsid w:val="0095674E"/>
    <w:rsid w:val="009570B9"/>
    <w:rsid w:val="00957D71"/>
    <w:rsid w:val="009637EE"/>
    <w:rsid w:val="009707D9"/>
    <w:rsid w:val="009756C0"/>
    <w:rsid w:val="00977A48"/>
    <w:rsid w:val="00984C41"/>
    <w:rsid w:val="009905DE"/>
    <w:rsid w:val="00993550"/>
    <w:rsid w:val="009949DE"/>
    <w:rsid w:val="00996070"/>
    <w:rsid w:val="00996B45"/>
    <w:rsid w:val="009A09CB"/>
    <w:rsid w:val="009A0EA6"/>
    <w:rsid w:val="009A28FE"/>
    <w:rsid w:val="009A291F"/>
    <w:rsid w:val="009A31E8"/>
    <w:rsid w:val="009A3F7B"/>
    <w:rsid w:val="009A52AF"/>
    <w:rsid w:val="009B008C"/>
    <w:rsid w:val="009B12C2"/>
    <w:rsid w:val="009C2444"/>
    <w:rsid w:val="009C46EB"/>
    <w:rsid w:val="009D118B"/>
    <w:rsid w:val="009D18E7"/>
    <w:rsid w:val="009D3ABA"/>
    <w:rsid w:val="009D5CA4"/>
    <w:rsid w:val="009E2DB6"/>
    <w:rsid w:val="009F05D5"/>
    <w:rsid w:val="009F2A5F"/>
    <w:rsid w:val="009F5284"/>
    <w:rsid w:val="009F78D3"/>
    <w:rsid w:val="00A01CA7"/>
    <w:rsid w:val="00A029B9"/>
    <w:rsid w:val="00A0420D"/>
    <w:rsid w:val="00A07CB2"/>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2CC2"/>
    <w:rsid w:val="00A42F59"/>
    <w:rsid w:val="00A4526C"/>
    <w:rsid w:val="00A452F5"/>
    <w:rsid w:val="00A47B63"/>
    <w:rsid w:val="00A54532"/>
    <w:rsid w:val="00A55AC5"/>
    <w:rsid w:val="00A57C10"/>
    <w:rsid w:val="00A6052F"/>
    <w:rsid w:val="00A63E80"/>
    <w:rsid w:val="00A63FEB"/>
    <w:rsid w:val="00A651FC"/>
    <w:rsid w:val="00A65BC7"/>
    <w:rsid w:val="00A677A6"/>
    <w:rsid w:val="00A67987"/>
    <w:rsid w:val="00A67DA9"/>
    <w:rsid w:val="00A707B7"/>
    <w:rsid w:val="00A70DC0"/>
    <w:rsid w:val="00A71A4D"/>
    <w:rsid w:val="00A739F8"/>
    <w:rsid w:val="00A81BCF"/>
    <w:rsid w:val="00A84921"/>
    <w:rsid w:val="00A87081"/>
    <w:rsid w:val="00A9323A"/>
    <w:rsid w:val="00A96785"/>
    <w:rsid w:val="00A968B4"/>
    <w:rsid w:val="00AA05F5"/>
    <w:rsid w:val="00AA4253"/>
    <w:rsid w:val="00AB5A96"/>
    <w:rsid w:val="00AB7D6D"/>
    <w:rsid w:val="00AC0A91"/>
    <w:rsid w:val="00AC73EC"/>
    <w:rsid w:val="00AD3B41"/>
    <w:rsid w:val="00AD457D"/>
    <w:rsid w:val="00AE07A1"/>
    <w:rsid w:val="00AE2DAB"/>
    <w:rsid w:val="00AE3BED"/>
    <w:rsid w:val="00AE5CFB"/>
    <w:rsid w:val="00AF64E5"/>
    <w:rsid w:val="00AF7871"/>
    <w:rsid w:val="00B00A2E"/>
    <w:rsid w:val="00B00AE1"/>
    <w:rsid w:val="00B14848"/>
    <w:rsid w:val="00B2227A"/>
    <w:rsid w:val="00B23DC3"/>
    <w:rsid w:val="00B25540"/>
    <w:rsid w:val="00B263E3"/>
    <w:rsid w:val="00B27EA2"/>
    <w:rsid w:val="00B3018C"/>
    <w:rsid w:val="00B34D2F"/>
    <w:rsid w:val="00B403A0"/>
    <w:rsid w:val="00B40842"/>
    <w:rsid w:val="00B50C59"/>
    <w:rsid w:val="00B5232D"/>
    <w:rsid w:val="00B524EC"/>
    <w:rsid w:val="00B52CB4"/>
    <w:rsid w:val="00B5450D"/>
    <w:rsid w:val="00B54542"/>
    <w:rsid w:val="00B60C9C"/>
    <w:rsid w:val="00B61A77"/>
    <w:rsid w:val="00B6617C"/>
    <w:rsid w:val="00B662C4"/>
    <w:rsid w:val="00B7463D"/>
    <w:rsid w:val="00B75AAF"/>
    <w:rsid w:val="00B76AB2"/>
    <w:rsid w:val="00B8454C"/>
    <w:rsid w:val="00B957AE"/>
    <w:rsid w:val="00B96DF8"/>
    <w:rsid w:val="00BA0949"/>
    <w:rsid w:val="00BA43FC"/>
    <w:rsid w:val="00BA7021"/>
    <w:rsid w:val="00BB466C"/>
    <w:rsid w:val="00BB55F8"/>
    <w:rsid w:val="00BC0231"/>
    <w:rsid w:val="00BC2E5E"/>
    <w:rsid w:val="00BC48BF"/>
    <w:rsid w:val="00BC5839"/>
    <w:rsid w:val="00BC6825"/>
    <w:rsid w:val="00BD02EC"/>
    <w:rsid w:val="00BD140D"/>
    <w:rsid w:val="00BD26CC"/>
    <w:rsid w:val="00BD5E91"/>
    <w:rsid w:val="00BE33DD"/>
    <w:rsid w:val="00BE5988"/>
    <w:rsid w:val="00BF623B"/>
    <w:rsid w:val="00BF7410"/>
    <w:rsid w:val="00C04AFD"/>
    <w:rsid w:val="00C10DE6"/>
    <w:rsid w:val="00C15135"/>
    <w:rsid w:val="00C155D3"/>
    <w:rsid w:val="00C20D79"/>
    <w:rsid w:val="00C2145D"/>
    <w:rsid w:val="00C2624F"/>
    <w:rsid w:val="00C30289"/>
    <w:rsid w:val="00C30647"/>
    <w:rsid w:val="00C333F6"/>
    <w:rsid w:val="00C33FD5"/>
    <w:rsid w:val="00C3506E"/>
    <w:rsid w:val="00C43EA3"/>
    <w:rsid w:val="00C446E9"/>
    <w:rsid w:val="00C44775"/>
    <w:rsid w:val="00C450D2"/>
    <w:rsid w:val="00C4536B"/>
    <w:rsid w:val="00C505A1"/>
    <w:rsid w:val="00C521EE"/>
    <w:rsid w:val="00C53997"/>
    <w:rsid w:val="00C63BC2"/>
    <w:rsid w:val="00C6537C"/>
    <w:rsid w:val="00C67BB1"/>
    <w:rsid w:val="00C717F4"/>
    <w:rsid w:val="00C7431D"/>
    <w:rsid w:val="00C77C82"/>
    <w:rsid w:val="00C83ED7"/>
    <w:rsid w:val="00C86071"/>
    <w:rsid w:val="00C93901"/>
    <w:rsid w:val="00C94B54"/>
    <w:rsid w:val="00C954AC"/>
    <w:rsid w:val="00CA0729"/>
    <w:rsid w:val="00CA757E"/>
    <w:rsid w:val="00CB21C0"/>
    <w:rsid w:val="00CB31EF"/>
    <w:rsid w:val="00CC092F"/>
    <w:rsid w:val="00CC1499"/>
    <w:rsid w:val="00CC6216"/>
    <w:rsid w:val="00CD211A"/>
    <w:rsid w:val="00CD21F2"/>
    <w:rsid w:val="00CD3F24"/>
    <w:rsid w:val="00CE1409"/>
    <w:rsid w:val="00CE4CA4"/>
    <w:rsid w:val="00CE5C05"/>
    <w:rsid w:val="00CE6EEF"/>
    <w:rsid w:val="00CE7E90"/>
    <w:rsid w:val="00CF1633"/>
    <w:rsid w:val="00CF379B"/>
    <w:rsid w:val="00CF46FA"/>
    <w:rsid w:val="00CF5FBA"/>
    <w:rsid w:val="00CF77C0"/>
    <w:rsid w:val="00D030F3"/>
    <w:rsid w:val="00D039DB"/>
    <w:rsid w:val="00D073F8"/>
    <w:rsid w:val="00D1285F"/>
    <w:rsid w:val="00D1321B"/>
    <w:rsid w:val="00D172F0"/>
    <w:rsid w:val="00D1785B"/>
    <w:rsid w:val="00D216CD"/>
    <w:rsid w:val="00D21FEE"/>
    <w:rsid w:val="00D221C0"/>
    <w:rsid w:val="00D317B9"/>
    <w:rsid w:val="00D3447D"/>
    <w:rsid w:val="00D3502A"/>
    <w:rsid w:val="00D37530"/>
    <w:rsid w:val="00D41470"/>
    <w:rsid w:val="00D436AB"/>
    <w:rsid w:val="00D45665"/>
    <w:rsid w:val="00D479B7"/>
    <w:rsid w:val="00D47F63"/>
    <w:rsid w:val="00D50211"/>
    <w:rsid w:val="00D5173C"/>
    <w:rsid w:val="00D55C6F"/>
    <w:rsid w:val="00D61768"/>
    <w:rsid w:val="00D62786"/>
    <w:rsid w:val="00D6278B"/>
    <w:rsid w:val="00D67514"/>
    <w:rsid w:val="00D711ED"/>
    <w:rsid w:val="00D7409A"/>
    <w:rsid w:val="00D7555F"/>
    <w:rsid w:val="00D755B9"/>
    <w:rsid w:val="00D77DF5"/>
    <w:rsid w:val="00D8390B"/>
    <w:rsid w:val="00D84793"/>
    <w:rsid w:val="00D84F80"/>
    <w:rsid w:val="00D85936"/>
    <w:rsid w:val="00D85DFA"/>
    <w:rsid w:val="00D91D98"/>
    <w:rsid w:val="00D97EB3"/>
    <w:rsid w:val="00DA207A"/>
    <w:rsid w:val="00DA2E3D"/>
    <w:rsid w:val="00DA348C"/>
    <w:rsid w:val="00DA4FC0"/>
    <w:rsid w:val="00DB7523"/>
    <w:rsid w:val="00DC0476"/>
    <w:rsid w:val="00DC4557"/>
    <w:rsid w:val="00DD1E6D"/>
    <w:rsid w:val="00DD4E63"/>
    <w:rsid w:val="00DE2C6A"/>
    <w:rsid w:val="00DE599B"/>
    <w:rsid w:val="00DE5BBB"/>
    <w:rsid w:val="00DE61D3"/>
    <w:rsid w:val="00DE7D0C"/>
    <w:rsid w:val="00DF0CA2"/>
    <w:rsid w:val="00DF29FE"/>
    <w:rsid w:val="00DF2D97"/>
    <w:rsid w:val="00DF3DAC"/>
    <w:rsid w:val="00DF5295"/>
    <w:rsid w:val="00E0339A"/>
    <w:rsid w:val="00E036E0"/>
    <w:rsid w:val="00E06755"/>
    <w:rsid w:val="00E067BF"/>
    <w:rsid w:val="00E06F9E"/>
    <w:rsid w:val="00E139E2"/>
    <w:rsid w:val="00E211B0"/>
    <w:rsid w:val="00E24330"/>
    <w:rsid w:val="00E262B7"/>
    <w:rsid w:val="00E27D41"/>
    <w:rsid w:val="00E32059"/>
    <w:rsid w:val="00E330EC"/>
    <w:rsid w:val="00E35B00"/>
    <w:rsid w:val="00E360D7"/>
    <w:rsid w:val="00E43497"/>
    <w:rsid w:val="00E43EAC"/>
    <w:rsid w:val="00E449A1"/>
    <w:rsid w:val="00E50E10"/>
    <w:rsid w:val="00E62E23"/>
    <w:rsid w:val="00E63F1D"/>
    <w:rsid w:val="00E66BC8"/>
    <w:rsid w:val="00E66C45"/>
    <w:rsid w:val="00E73278"/>
    <w:rsid w:val="00E73845"/>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007"/>
    <w:rsid w:val="00EB5854"/>
    <w:rsid w:val="00EB5AE0"/>
    <w:rsid w:val="00EB6296"/>
    <w:rsid w:val="00EB6F95"/>
    <w:rsid w:val="00EC52FE"/>
    <w:rsid w:val="00EC6376"/>
    <w:rsid w:val="00ED03F0"/>
    <w:rsid w:val="00ED495A"/>
    <w:rsid w:val="00ED6B9C"/>
    <w:rsid w:val="00EE484F"/>
    <w:rsid w:val="00EE6018"/>
    <w:rsid w:val="00EE7157"/>
    <w:rsid w:val="00EF1A4E"/>
    <w:rsid w:val="00EF3550"/>
    <w:rsid w:val="00EF5829"/>
    <w:rsid w:val="00EF7CAB"/>
    <w:rsid w:val="00F01115"/>
    <w:rsid w:val="00F01910"/>
    <w:rsid w:val="00F024E6"/>
    <w:rsid w:val="00F04D12"/>
    <w:rsid w:val="00F05FD6"/>
    <w:rsid w:val="00F063A2"/>
    <w:rsid w:val="00F07B68"/>
    <w:rsid w:val="00F10DDC"/>
    <w:rsid w:val="00F157D0"/>
    <w:rsid w:val="00F22F48"/>
    <w:rsid w:val="00F22F80"/>
    <w:rsid w:val="00F245BF"/>
    <w:rsid w:val="00F24929"/>
    <w:rsid w:val="00F263E0"/>
    <w:rsid w:val="00F316C3"/>
    <w:rsid w:val="00F31B79"/>
    <w:rsid w:val="00F33CFB"/>
    <w:rsid w:val="00F41B08"/>
    <w:rsid w:val="00F438F3"/>
    <w:rsid w:val="00F464A1"/>
    <w:rsid w:val="00F51170"/>
    <w:rsid w:val="00F52B55"/>
    <w:rsid w:val="00F54E1B"/>
    <w:rsid w:val="00F5556C"/>
    <w:rsid w:val="00F621B7"/>
    <w:rsid w:val="00F65F03"/>
    <w:rsid w:val="00F7262C"/>
    <w:rsid w:val="00F72749"/>
    <w:rsid w:val="00F75344"/>
    <w:rsid w:val="00F75B5D"/>
    <w:rsid w:val="00F770DA"/>
    <w:rsid w:val="00F80780"/>
    <w:rsid w:val="00F84D9C"/>
    <w:rsid w:val="00F8585D"/>
    <w:rsid w:val="00F86469"/>
    <w:rsid w:val="00FA6E54"/>
    <w:rsid w:val="00FA7EFE"/>
    <w:rsid w:val="00FB25B6"/>
    <w:rsid w:val="00FC0A49"/>
    <w:rsid w:val="00FC37D2"/>
    <w:rsid w:val="00FC648A"/>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166AED"/>
    <w:rPr>
      <w:color w:val="605E5C"/>
      <w:shd w:val="clear" w:color="auto" w:fill="E1DFDD"/>
    </w:rPr>
  </w:style>
  <w:style w:type="table" w:customStyle="1" w:styleId="Bordered-Accent11">
    <w:name w:val="Bordered - Accent 11"/>
    <w:basedOn w:val="TableNormal"/>
    <w:uiPriority w:val="99"/>
    <w:rsid w:val="00627B27"/>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fatma.chebbi@groupedelice.com.tn" TargetMode="External"/><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1EFC" w:rsidRDefault="00EE1EFC">
      <w:pPr>
        <w:spacing w:after="0" w:line="240" w:lineRule="auto"/>
      </w:pPr>
      <w:r>
        <w:separator/>
      </w:r>
    </w:p>
  </w:endnote>
  <w:endnote w:type="continuationSeparator" w:id="0">
    <w:p w:rsidR="00EE1EFC" w:rsidRDefault="00EE1EFC">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1EFC" w:rsidRDefault="00EE1EFC">
      <w:pPr>
        <w:spacing w:after="0" w:line="240" w:lineRule="auto"/>
      </w:pPr>
      <w:r>
        <w:separator/>
      </w:r>
    </w:p>
  </w:footnote>
  <w:footnote w:type="continuationSeparator" w:id="0">
    <w:p w:rsidR="00EE1EFC" w:rsidRDefault="00EE1EFC">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B080E"/>
    <w:rsid w:val="000D1819"/>
    <w:rsid w:val="00107FB6"/>
    <w:rsid w:val="00110D9E"/>
    <w:rsid w:val="00125850"/>
    <w:rsid w:val="00151188"/>
    <w:rsid w:val="001D14EC"/>
    <w:rsid w:val="0023314C"/>
    <w:rsid w:val="002643E1"/>
    <w:rsid w:val="00321D20"/>
    <w:rsid w:val="003A5E1C"/>
    <w:rsid w:val="003C7DC1"/>
    <w:rsid w:val="004767AD"/>
    <w:rsid w:val="0058368D"/>
    <w:rsid w:val="006E310F"/>
    <w:rsid w:val="007216BB"/>
    <w:rsid w:val="008415A2"/>
    <w:rsid w:val="00871926"/>
    <w:rsid w:val="00940CB0"/>
    <w:rsid w:val="009F78D3"/>
    <w:rsid w:val="00A565E9"/>
    <w:rsid w:val="00A920E9"/>
    <w:rsid w:val="00AE0D2D"/>
    <w:rsid w:val="00B25F04"/>
    <w:rsid w:val="00B5150A"/>
    <w:rsid w:val="00BE5988"/>
    <w:rsid w:val="00BF61A9"/>
    <w:rsid w:val="00CE140B"/>
    <w:rsid w:val="00D14071"/>
    <w:rsid w:val="00D15797"/>
    <w:rsid w:val="00D221C0"/>
    <w:rsid w:val="00EE1E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settings xmlns:w="http://schemas.openxmlformats.org/wordprocessingml/2006/main">
  <w:SpecialFormsHighlight w:val="c9c8ff"/>
</w:settings>
</file>

<file path=customXml/item4.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6.xml><?xml version="1.0" encoding="utf-8"?>
<w:settings xmlns:w="http://schemas.openxmlformats.org/wordprocessingml/2006/main">
  <w:SpecialFormsHighlight w:val="c9c8ff"/>
</w:setting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4.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customXml/itemProps6.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7.xml><?xml version="1.0" encoding="utf-8"?>
<ds:datastoreItem xmlns:ds="http://schemas.openxmlformats.org/officeDocument/2006/customXml" ds:itemID="{D9E56E51-3991-4210-9400-C3CCE41EDB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23</Pages>
  <Words>4974</Words>
  <Characters>30444</Characters>
  <Application>Microsoft Office Word</Application>
  <DocSecurity>0</DocSecurity>
  <Lines>1521</Lines>
  <Paragraphs>814</Paragraphs>
  <ScaleCrop>false</ScaleCrop>
  <HeadingPairs>
    <vt:vector size="6" baseType="variant">
      <vt:variant>
        <vt:lpstr>Title</vt:lpstr>
      </vt:variant>
      <vt:variant>
        <vt:i4>1</vt:i4>
      </vt:variant>
      <vt:variant>
        <vt:lpstr>Headings</vt:lpstr>
      </vt:variant>
      <vt:variant>
        <vt:i4>21</vt:i4>
      </vt:variant>
      <vt:variant>
        <vt:lpstr>Titre</vt:lpstr>
      </vt:variant>
      <vt:variant>
        <vt:i4>1</vt:i4>
      </vt:variant>
    </vt:vector>
  </HeadingPairs>
  <TitlesOfParts>
    <vt:vector size="23" baseType="lpstr">
      <vt:lpstr/>
      <vt:lpstr>Table des matières</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Analyse des activités</vt:lpstr>
      <vt:lpstr>        Actions attendues :</vt:lpstr>
      <vt:lpstr>Périmètre et dépendances</vt:lpstr>
      <vt:lpstr>Activités externalisées</vt:lpstr>
      <vt:lpstr>Cadre legal et réglementaire</vt:lpstr>
      <vt:lpstr>MES/Applications IT</vt:lpstr>
      <vt:lpstr>Infrastructure</vt:lpstr>
      <vt:lpstr>Analyse des compétences (rôles)</vt:lpstr>
      <vt:lpstr>Analyse des équipements bureautiques</vt:lpstr>
      <vt:lpstr>Analyse de la documentation </vt:lpstr>
      <vt:lpstr>Analyse des fournisseurs clés/Partenaires d’affaires (Liens de dépendances évent</vt:lpstr>
      <vt:lpstr>Prochaines étapes</vt:lpstr>
      <vt:lpstr>Acceptation du document</vt:lpstr>
      <vt:lpstr/>
    </vt:vector>
  </TitlesOfParts>
  <Company/>
  <LinksUpToDate>false</LinksUpToDate>
  <CharactersWithSpaces>34668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24</cp:revision>
  <dcterms:created xsi:type="dcterms:W3CDTF">2025-07-01T08:52:00Z</dcterms:created>
  <dcterms:modified xsi:type="dcterms:W3CDTF">2025-12-14T20:15:00Z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